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91A4" w14:textId="77777777" w:rsidR="008D475F" w:rsidRDefault="008D475F">
      <w:pPr>
        <w:pBdr>
          <w:bottom w:val="single" w:sz="12" w:space="1" w:color="000000"/>
        </w:pBdr>
        <w:rPr>
          <w:sz w:val="22"/>
          <w:szCs w:val="22"/>
        </w:rPr>
      </w:pPr>
    </w:p>
    <w:p w14:paraId="7CFEF027" w14:textId="77777777" w:rsidR="008D475F" w:rsidRDefault="008D475F">
      <w:pPr>
        <w:rPr>
          <w:b/>
          <w:sz w:val="22"/>
          <w:szCs w:val="22"/>
        </w:rPr>
      </w:pPr>
    </w:p>
    <w:p w14:paraId="5B50157B" w14:textId="70945494" w:rsidR="008D475F" w:rsidRDefault="00FF5C55" w:rsidP="00693977">
      <w:pPr>
        <w:jc w:val="center"/>
        <w:rPr>
          <w:b/>
          <w:sz w:val="20"/>
          <w:szCs w:val="20"/>
          <w:u w:val="single"/>
        </w:rPr>
      </w:pPr>
      <w:r w:rsidRPr="00693977">
        <w:rPr>
          <w:b/>
          <w:sz w:val="20"/>
          <w:szCs w:val="20"/>
          <w:u w:val="single"/>
        </w:rPr>
        <w:t>EDUCATION</w:t>
      </w:r>
    </w:p>
    <w:p w14:paraId="7D09703A" w14:textId="77777777" w:rsidR="002C6072" w:rsidRPr="00693977" w:rsidRDefault="002C6072" w:rsidP="00693977">
      <w:pPr>
        <w:jc w:val="center"/>
        <w:rPr>
          <w:b/>
          <w:sz w:val="20"/>
          <w:szCs w:val="20"/>
          <w:u w:val="single"/>
        </w:rPr>
      </w:pPr>
    </w:p>
    <w:p w14:paraId="49614355" w14:textId="7AFD4FBE" w:rsidR="0007122E" w:rsidRDefault="0007122E" w:rsidP="00FF5C55">
      <w:pPr>
        <w:ind w:left="720"/>
        <w:rPr>
          <w:b/>
          <w:sz w:val="20"/>
          <w:szCs w:val="20"/>
        </w:rPr>
      </w:pPr>
      <w:r>
        <w:rPr>
          <w:b/>
          <w:sz w:val="20"/>
          <w:szCs w:val="20"/>
        </w:rPr>
        <w:t xml:space="preserve">Integrative Psychiatry Institute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1C2849" w:rsidRPr="00CF2D5A">
        <w:rPr>
          <w:bCs/>
          <w:sz w:val="20"/>
          <w:szCs w:val="20"/>
        </w:rPr>
        <w:t>04/2022-04/2024</w:t>
      </w:r>
    </w:p>
    <w:p w14:paraId="23E87A8D" w14:textId="695C43DA" w:rsidR="001C2849" w:rsidRDefault="001C2849" w:rsidP="001C2849">
      <w:pPr>
        <w:numPr>
          <w:ilvl w:val="0"/>
          <w:numId w:val="1"/>
        </w:numPr>
        <w:ind w:left="936" w:firstLine="144"/>
        <w:rPr>
          <w:sz w:val="20"/>
          <w:szCs w:val="20"/>
        </w:rPr>
      </w:pPr>
      <w:r>
        <w:rPr>
          <w:sz w:val="20"/>
          <w:szCs w:val="20"/>
        </w:rPr>
        <w:t>Ongoing education in the field of integrative psychiatry</w:t>
      </w:r>
      <w:r w:rsidR="00CF2D5A">
        <w:rPr>
          <w:sz w:val="20"/>
          <w:szCs w:val="20"/>
        </w:rPr>
        <w:t xml:space="preserve"> and the use of lifestyle medicine as a complement to traditional medication management of psychiatric conditions.</w:t>
      </w:r>
    </w:p>
    <w:p w14:paraId="3DBE675F" w14:textId="77777777" w:rsidR="008C5290" w:rsidRDefault="008C5290" w:rsidP="008C5290">
      <w:pPr>
        <w:ind w:left="720"/>
        <w:rPr>
          <w:sz w:val="20"/>
          <w:szCs w:val="20"/>
        </w:rPr>
      </w:pPr>
    </w:p>
    <w:p w14:paraId="18AC03B9" w14:textId="77B4D1E3" w:rsidR="008C5290" w:rsidRPr="00D86595" w:rsidRDefault="00BD4E06" w:rsidP="00D86595">
      <w:pPr>
        <w:ind w:left="720"/>
        <w:rPr>
          <w:b/>
          <w:sz w:val="20"/>
          <w:szCs w:val="20"/>
        </w:rPr>
      </w:pPr>
      <w:r>
        <w:rPr>
          <w:b/>
          <w:sz w:val="20"/>
          <w:szCs w:val="20"/>
        </w:rPr>
        <w:t>Postpartum Support International (PSI)</w:t>
      </w:r>
      <w:r w:rsidR="00D86595">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2C15A3">
        <w:rPr>
          <w:bCs/>
          <w:sz w:val="20"/>
          <w:szCs w:val="20"/>
        </w:rPr>
        <w:t>0</w:t>
      </w:r>
      <w:r w:rsidR="00D86595">
        <w:rPr>
          <w:bCs/>
          <w:sz w:val="20"/>
          <w:szCs w:val="20"/>
        </w:rPr>
        <w:t>9/2021-01/2022</w:t>
      </w:r>
    </w:p>
    <w:p w14:paraId="39E332CB" w14:textId="09E021DF" w:rsidR="00D86595" w:rsidRPr="00E611E3" w:rsidRDefault="00D86595" w:rsidP="00D86595">
      <w:pPr>
        <w:numPr>
          <w:ilvl w:val="0"/>
          <w:numId w:val="1"/>
        </w:numPr>
        <w:ind w:left="936" w:firstLine="144"/>
        <w:rPr>
          <w:sz w:val="20"/>
          <w:szCs w:val="20"/>
        </w:rPr>
      </w:pPr>
      <w:r>
        <w:rPr>
          <w:iCs/>
          <w:sz w:val="20"/>
          <w:szCs w:val="20"/>
        </w:rPr>
        <w:t>Education in the field of perinatal mental health, including best practice guidelines.</w:t>
      </w:r>
    </w:p>
    <w:p w14:paraId="4CAC356E" w14:textId="77777777" w:rsidR="00D86595" w:rsidRDefault="00D86595" w:rsidP="00FF5C55">
      <w:pPr>
        <w:ind w:left="720"/>
        <w:rPr>
          <w:sz w:val="20"/>
          <w:szCs w:val="20"/>
        </w:rPr>
      </w:pPr>
    </w:p>
    <w:p w14:paraId="2A54FFB4" w14:textId="373DDE44" w:rsidR="008D475F" w:rsidRDefault="00FF5C55" w:rsidP="00FF5C55">
      <w:pPr>
        <w:ind w:left="720"/>
        <w:rPr>
          <w:sz w:val="20"/>
          <w:szCs w:val="20"/>
        </w:rPr>
      </w:pPr>
      <w:r w:rsidRPr="175FAEA4">
        <w:rPr>
          <w:b/>
          <w:bCs/>
          <w:sz w:val="20"/>
          <w:szCs w:val="20"/>
        </w:rPr>
        <w:t xml:space="preserve">Lewis Katz School of Medicine at Temple University, Department of Psychiatry and Behavioral Science, </w:t>
      </w:r>
      <w:r w:rsidRPr="175FAEA4">
        <w:rPr>
          <w:sz w:val="20"/>
          <w:szCs w:val="20"/>
        </w:rPr>
        <w:t>Philadelphia, PA 19125</w:t>
      </w:r>
      <w:r>
        <w:tab/>
      </w:r>
      <w:r>
        <w:tab/>
      </w:r>
      <w:r>
        <w:tab/>
      </w:r>
      <w:r>
        <w:tab/>
      </w:r>
      <w:r>
        <w:tab/>
      </w:r>
      <w:r>
        <w:tab/>
      </w:r>
      <w:r w:rsidR="00795CD4">
        <w:tab/>
      </w:r>
      <w:r w:rsidR="001D6BF4" w:rsidRPr="175FAEA4">
        <w:rPr>
          <w:sz w:val="20"/>
          <w:szCs w:val="20"/>
        </w:rPr>
        <w:t>07/</w:t>
      </w:r>
      <w:r w:rsidRPr="175FAEA4">
        <w:rPr>
          <w:sz w:val="20"/>
          <w:szCs w:val="20"/>
        </w:rPr>
        <w:t>2015-</w:t>
      </w:r>
      <w:r w:rsidR="001D6BF4" w:rsidRPr="175FAEA4">
        <w:rPr>
          <w:sz w:val="20"/>
          <w:szCs w:val="20"/>
        </w:rPr>
        <w:t>07/</w:t>
      </w:r>
      <w:r w:rsidR="0013237D" w:rsidRPr="175FAEA4">
        <w:rPr>
          <w:sz w:val="20"/>
          <w:szCs w:val="20"/>
        </w:rPr>
        <w:t>2019</w:t>
      </w:r>
    </w:p>
    <w:p w14:paraId="1D4C44B9" w14:textId="421C3814" w:rsidR="008D475F" w:rsidRDefault="00FF5C55" w:rsidP="00D739DE">
      <w:pPr>
        <w:numPr>
          <w:ilvl w:val="0"/>
          <w:numId w:val="1"/>
        </w:numPr>
        <w:ind w:left="936" w:firstLine="144"/>
        <w:rPr>
          <w:sz w:val="20"/>
          <w:szCs w:val="20"/>
        </w:rPr>
      </w:pPr>
      <w:r>
        <w:rPr>
          <w:sz w:val="20"/>
          <w:szCs w:val="20"/>
        </w:rPr>
        <w:t>Resident in Training, General Psychiatry</w:t>
      </w:r>
    </w:p>
    <w:p w14:paraId="1823B25A" w14:textId="77777777" w:rsidR="0050456A" w:rsidRPr="00D739DE" w:rsidRDefault="0050456A" w:rsidP="0050456A">
      <w:pPr>
        <w:ind w:left="1080"/>
        <w:rPr>
          <w:sz w:val="20"/>
          <w:szCs w:val="20"/>
        </w:rPr>
      </w:pPr>
    </w:p>
    <w:p w14:paraId="11F5373D" w14:textId="5B84B722" w:rsidR="008D475F" w:rsidRDefault="00FF5C55">
      <w:pPr>
        <w:rPr>
          <w:sz w:val="20"/>
          <w:szCs w:val="20"/>
        </w:rPr>
      </w:pPr>
      <w:r w:rsidRPr="175FAEA4">
        <w:rPr>
          <w:sz w:val="20"/>
          <w:szCs w:val="20"/>
        </w:rPr>
        <w:t xml:space="preserve">               </w:t>
      </w:r>
      <w:r w:rsidRPr="175FAEA4">
        <w:rPr>
          <w:b/>
          <w:bCs/>
          <w:sz w:val="20"/>
          <w:szCs w:val="20"/>
        </w:rPr>
        <w:t>Drexel University College of Medicine</w:t>
      </w:r>
      <w:r w:rsidRPr="175FAEA4">
        <w:rPr>
          <w:sz w:val="20"/>
          <w:szCs w:val="20"/>
        </w:rPr>
        <w:t>,</w:t>
      </w:r>
      <w:r w:rsidRPr="175FAEA4">
        <w:rPr>
          <w:b/>
          <w:bCs/>
          <w:sz w:val="20"/>
          <w:szCs w:val="20"/>
        </w:rPr>
        <w:t xml:space="preserve"> </w:t>
      </w:r>
      <w:r w:rsidRPr="175FAEA4">
        <w:rPr>
          <w:sz w:val="20"/>
          <w:szCs w:val="20"/>
        </w:rPr>
        <w:t>Philadelphia, PA</w:t>
      </w:r>
      <w:r>
        <w:tab/>
      </w:r>
      <w:r>
        <w:tab/>
      </w:r>
      <w:r>
        <w:tab/>
      </w:r>
      <w:r w:rsidR="00795CD4">
        <w:tab/>
      </w:r>
      <w:r w:rsidR="001D6BF4" w:rsidRPr="175FAEA4">
        <w:rPr>
          <w:sz w:val="20"/>
          <w:szCs w:val="20"/>
        </w:rPr>
        <w:t>08/</w:t>
      </w:r>
      <w:r w:rsidRPr="175FAEA4">
        <w:rPr>
          <w:sz w:val="20"/>
          <w:szCs w:val="20"/>
        </w:rPr>
        <w:t>201</w:t>
      </w:r>
      <w:r w:rsidR="00795CD4">
        <w:rPr>
          <w:sz w:val="20"/>
          <w:szCs w:val="20"/>
        </w:rPr>
        <w:t>1</w:t>
      </w:r>
      <w:r w:rsidRPr="175FAEA4">
        <w:rPr>
          <w:sz w:val="20"/>
          <w:szCs w:val="20"/>
        </w:rPr>
        <w:t>-</w:t>
      </w:r>
      <w:r w:rsidR="001D6BF4" w:rsidRPr="175FAEA4">
        <w:rPr>
          <w:sz w:val="20"/>
          <w:szCs w:val="20"/>
        </w:rPr>
        <w:t>06/</w:t>
      </w:r>
      <w:r w:rsidRPr="175FAEA4">
        <w:rPr>
          <w:sz w:val="20"/>
          <w:szCs w:val="20"/>
        </w:rPr>
        <w:t>2015</w:t>
      </w:r>
    </w:p>
    <w:p w14:paraId="727E0349" w14:textId="77777777" w:rsidR="0050456A" w:rsidRDefault="00D739DE" w:rsidP="00D739DE">
      <w:pPr>
        <w:numPr>
          <w:ilvl w:val="0"/>
          <w:numId w:val="1"/>
        </w:numPr>
        <w:ind w:left="936" w:firstLine="144"/>
        <w:rPr>
          <w:sz w:val="20"/>
          <w:szCs w:val="20"/>
        </w:rPr>
      </w:pPr>
      <w:r>
        <w:rPr>
          <w:sz w:val="20"/>
          <w:szCs w:val="20"/>
        </w:rPr>
        <w:t>Doctor of Medicine (MD)</w:t>
      </w:r>
      <w:r w:rsidR="00FF5C55" w:rsidRPr="00D739DE">
        <w:rPr>
          <w:sz w:val="20"/>
          <w:szCs w:val="20"/>
        </w:rPr>
        <w:tab/>
      </w:r>
      <w:r w:rsidR="00FF5C55" w:rsidRPr="00D739DE">
        <w:rPr>
          <w:sz w:val="20"/>
          <w:szCs w:val="20"/>
        </w:rPr>
        <w:tab/>
      </w:r>
    </w:p>
    <w:p w14:paraId="0754E453" w14:textId="2C7DD5C0" w:rsidR="008D475F" w:rsidRPr="00D739DE" w:rsidRDefault="00FF5C55" w:rsidP="0050456A">
      <w:pPr>
        <w:ind w:left="1080"/>
        <w:rPr>
          <w:sz w:val="20"/>
          <w:szCs w:val="20"/>
        </w:rPr>
      </w:pPr>
      <w:r w:rsidRPr="00D739DE">
        <w:rPr>
          <w:sz w:val="20"/>
          <w:szCs w:val="20"/>
        </w:rPr>
        <w:tab/>
      </w:r>
      <w:r w:rsidRPr="00D739DE">
        <w:rPr>
          <w:sz w:val="20"/>
          <w:szCs w:val="20"/>
        </w:rPr>
        <w:tab/>
      </w:r>
      <w:r w:rsidRPr="00D739DE">
        <w:rPr>
          <w:sz w:val="20"/>
          <w:szCs w:val="20"/>
        </w:rPr>
        <w:tab/>
      </w:r>
    </w:p>
    <w:p w14:paraId="5EC7EA5D" w14:textId="0D728ACA" w:rsidR="008D475F" w:rsidRDefault="00FF5C55">
      <w:pPr>
        <w:rPr>
          <w:sz w:val="20"/>
          <w:szCs w:val="20"/>
        </w:rPr>
      </w:pPr>
      <w:r w:rsidRPr="175FAEA4">
        <w:rPr>
          <w:sz w:val="20"/>
          <w:szCs w:val="20"/>
        </w:rPr>
        <w:t xml:space="preserve">      </w:t>
      </w:r>
      <w:r>
        <w:tab/>
      </w:r>
      <w:r w:rsidRPr="175FAEA4">
        <w:rPr>
          <w:b/>
          <w:bCs/>
          <w:sz w:val="20"/>
          <w:szCs w:val="20"/>
        </w:rPr>
        <w:t>CUNY Hunter College</w:t>
      </w:r>
      <w:r w:rsidRPr="175FAEA4">
        <w:rPr>
          <w:sz w:val="20"/>
          <w:szCs w:val="20"/>
        </w:rPr>
        <w:t>, New York, NY</w:t>
      </w:r>
      <w:r>
        <w:tab/>
      </w:r>
      <w:r>
        <w:tab/>
      </w:r>
      <w:r>
        <w:tab/>
      </w:r>
      <w:r>
        <w:tab/>
      </w:r>
      <w:r>
        <w:tab/>
      </w:r>
      <w:r w:rsidR="00795CD4">
        <w:tab/>
      </w:r>
      <w:r w:rsidR="001D6BF4" w:rsidRPr="175FAEA4">
        <w:rPr>
          <w:sz w:val="20"/>
          <w:szCs w:val="20"/>
        </w:rPr>
        <w:t>08/</w:t>
      </w:r>
      <w:r w:rsidRPr="175FAEA4">
        <w:rPr>
          <w:sz w:val="20"/>
          <w:szCs w:val="20"/>
        </w:rPr>
        <w:t>2006-</w:t>
      </w:r>
      <w:r w:rsidR="001D6BF4" w:rsidRPr="175FAEA4">
        <w:rPr>
          <w:sz w:val="20"/>
          <w:szCs w:val="20"/>
        </w:rPr>
        <w:t>05/</w:t>
      </w:r>
      <w:r w:rsidRPr="175FAEA4">
        <w:rPr>
          <w:sz w:val="20"/>
          <w:szCs w:val="20"/>
        </w:rPr>
        <w:t>2010</w:t>
      </w:r>
    </w:p>
    <w:p w14:paraId="5E9A231B" w14:textId="77777777" w:rsidR="00D86595" w:rsidRPr="00E611E3" w:rsidRDefault="00D86595" w:rsidP="00D86595">
      <w:pPr>
        <w:numPr>
          <w:ilvl w:val="0"/>
          <w:numId w:val="1"/>
        </w:numPr>
        <w:ind w:left="936" w:firstLine="144"/>
        <w:rPr>
          <w:sz w:val="20"/>
          <w:szCs w:val="20"/>
        </w:rPr>
      </w:pPr>
      <w:r w:rsidRPr="00374CCD">
        <w:rPr>
          <w:iCs/>
          <w:sz w:val="20"/>
          <w:szCs w:val="20"/>
        </w:rPr>
        <w:t>B.A. in German Language and Literature and English Creative Writing</w:t>
      </w:r>
      <w:r w:rsidRPr="001D5249">
        <w:rPr>
          <w:iCs/>
          <w:sz w:val="20"/>
          <w:szCs w:val="20"/>
        </w:rPr>
        <w:t xml:space="preserve">   </w:t>
      </w:r>
    </w:p>
    <w:p w14:paraId="5A41BE10" w14:textId="77777777" w:rsidR="00D86595" w:rsidRPr="0007122E" w:rsidRDefault="00D86595" w:rsidP="00D86595">
      <w:pPr>
        <w:numPr>
          <w:ilvl w:val="0"/>
          <w:numId w:val="1"/>
        </w:numPr>
        <w:ind w:left="936" w:firstLine="144"/>
        <w:rPr>
          <w:sz w:val="20"/>
          <w:szCs w:val="20"/>
        </w:rPr>
      </w:pPr>
      <w:r>
        <w:rPr>
          <w:iCs/>
          <w:sz w:val="20"/>
          <w:szCs w:val="20"/>
        </w:rPr>
        <w:t>Graduated Summa Cum Laude</w:t>
      </w:r>
    </w:p>
    <w:p w14:paraId="6FDA1302" w14:textId="77777777" w:rsidR="005846B8" w:rsidRDefault="005846B8" w:rsidP="005846B8">
      <w:pPr>
        <w:rPr>
          <w:b/>
          <w:sz w:val="20"/>
          <w:szCs w:val="20"/>
        </w:rPr>
      </w:pPr>
    </w:p>
    <w:p w14:paraId="4CCD94DE" w14:textId="77777777" w:rsidR="00437F69" w:rsidRDefault="00437F69" w:rsidP="005846B8">
      <w:pPr>
        <w:rPr>
          <w:b/>
          <w:sz w:val="20"/>
          <w:szCs w:val="20"/>
        </w:rPr>
      </w:pPr>
    </w:p>
    <w:p w14:paraId="21BCE0F2" w14:textId="4403CABD" w:rsidR="005846B8" w:rsidRDefault="005846B8" w:rsidP="00693977">
      <w:pPr>
        <w:jc w:val="center"/>
        <w:rPr>
          <w:b/>
          <w:sz w:val="20"/>
          <w:szCs w:val="20"/>
          <w:u w:val="single"/>
        </w:rPr>
      </w:pPr>
      <w:r w:rsidRPr="00693977">
        <w:rPr>
          <w:b/>
          <w:sz w:val="20"/>
          <w:szCs w:val="20"/>
          <w:u w:val="single"/>
        </w:rPr>
        <w:t>WORK</w:t>
      </w:r>
    </w:p>
    <w:p w14:paraId="0008E70C" w14:textId="77777777" w:rsidR="00693977" w:rsidRPr="00693977" w:rsidRDefault="00693977" w:rsidP="00693977">
      <w:pPr>
        <w:jc w:val="center"/>
        <w:rPr>
          <w:b/>
          <w:sz w:val="20"/>
          <w:szCs w:val="20"/>
          <w:u w:val="single"/>
        </w:rPr>
      </w:pPr>
    </w:p>
    <w:p w14:paraId="66A4DE16" w14:textId="101216A9" w:rsidR="00573CE2" w:rsidRDefault="00573CE2" w:rsidP="00573CE2">
      <w:pPr>
        <w:ind w:left="720"/>
        <w:rPr>
          <w:sz w:val="20"/>
          <w:szCs w:val="20"/>
        </w:rPr>
      </w:pPr>
      <w:r>
        <w:rPr>
          <w:b/>
          <w:bCs/>
          <w:sz w:val="20"/>
          <w:szCs w:val="20"/>
        </w:rPr>
        <w:t>Hope Springs Behavioral Health</w:t>
      </w:r>
      <w:r>
        <w:rPr>
          <w:sz w:val="20"/>
          <w:szCs w:val="20"/>
        </w:rPr>
        <w:t>, Warminster, PA 18974</w:t>
      </w:r>
      <w:r>
        <w:rPr>
          <w:sz w:val="20"/>
          <w:szCs w:val="20"/>
        </w:rPr>
        <w:tab/>
      </w:r>
      <w:r>
        <w:rPr>
          <w:sz w:val="20"/>
          <w:szCs w:val="20"/>
        </w:rPr>
        <w:tab/>
      </w:r>
      <w:r>
        <w:rPr>
          <w:sz w:val="20"/>
          <w:szCs w:val="20"/>
        </w:rPr>
        <w:tab/>
      </w:r>
      <w:r>
        <w:rPr>
          <w:sz w:val="20"/>
          <w:szCs w:val="20"/>
        </w:rPr>
        <w:tab/>
        <w:t>07/2020-present</w:t>
      </w:r>
    </w:p>
    <w:p w14:paraId="5DE8CE3A" w14:textId="77777777" w:rsidR="00573CE2" w:rsidRDefault="00573CE2" w:rsidP="00573CE2">
      <w:pPr>
        <w:numPr>
          <w:ilvl w:val="0"/>
          <w:numId w:val="1"/>
        </w:numPr>
        <w:ind w:left="936" w:firstLine="144"/>
        <w:rPr>
          <w:sz w:val="20"/>
          <w:szCs w:val="20"/>
        </w:rPr>
      </w:pPr>
      <w:r>
        <w:rPr>
          <w:sz w:val="20"/>
          <w:szCs w:val="20"/>
        </w:rPr>
        <w:t>Medical Director of intensive outpatient program.</w:t>
      </w:r>
    </w:p>
    <w:p w14:paraId="473C77EA" w14:textId="77777777" w:rsidR="00573CE2" w:rsidRDefault="00573CE2" w:rsidP="00573CE2">
      <w:pPr>
        <w:numPr>
          <w:ilvl w:val="0"/>
          <w:numId w:val="1"/>
        </w:numPr>
        <w:ind w:left="936" w:firstLine="144"/>
        <w:rPr>
          <w:sz w:val="20"/>
          <w:szCs w:val="20"/>
        </w:rPr>
      </w:pPr>
      <w:r>
        <w:rPr>
          <w:sz w:val="20"/>
          <w:szCs w:val="20"/>
        </w:rPr>
        <w:t xml:space="preserve">Medication management for intensive outpatient population, as well as working closely with Clinical Director and counselors to ensure appropriate treatment is provided. Periodic chart checking to ensure proper documentation by the counselors as well as chart checking of other staff </w:t>
      </w:r>
      <w:proofErr w:type="gramStart"/>
      <w:r>
        <w:rPr>
          <w:sz w:val="20"/>
          <w:szCs w:val="20"/>
        </w:rPr>
        <w:t>psychiatrist</w:t>
      </w:r>
      <w:proofErr w:type="gramEnd"/>
      <w:r>
        <w:rPr>
          <w:sz w:val="20"/>
          <w:szCs w:val="20"/>
        </w:rPr>
        <w:t xml:space="preserve"> to ensure that appropriate treatment protocols are being followed. </w:t>
      </w:r>
    </w:p>
    <w:p w14:paraId="7110A53F" w14:textId="77777777" w:rsidR="00573CE2" w:rsidRDefault="00573CE2" w:rsidP="00573CE2">
      <w:pPr>
        <w:numPr>
          <w:ilvl w:val="0"/>
          <w:numId w:val="1"/>
        </w:numPr>
        <w:ind w:left="936" w:firstLine="144"/>
        <w:rPr>
          <w:sz w:val="20"/>
          <w:szCs w:val="20"/>
        </w:rPr>
      </w:pPr>
      <w:r>
        <w:rPr>
          <w:sz w:val="20"/>
          <w:szCs w:val="20"/>
        </w:rPr>
        <w:t xml:space="preserve">Deprescribing in appropriate patient population, in particular gradual taper off long-term benzodiazepine use. </w:t>
      </w:r>
    </w:p>
    <w:p w14:paraId="39F776CF" w14:textId="0601FF21" w:rsidR="00693977" w:rsidRDefault="00693977" w:rsidP="00573CE2">
      <w:pPr>
        <w:numPr>
          <w:ilvl w:val="0"/>
          <w:numId w:val="1"/>
        </w:numPr>
        <w:ind w:left="936" w:firstLine="144"/>
        <w:rPr>
          <w:sz w:val="20"/>
          <w:szCs w:val="20"/>
        </w:rPr>
      </w:pPr>
      <w:r>
        <w:rPr>
          <w:sz w:val="20"/>
          <w:szCs w:val="20"/>
        </w:rPr>
        <w:t xml:space="preserve">Managing patient </w:t>
      </w:r>
      <w:r w:rsidR="00D1162D">
        <w:rPr>
          <w:sz w:val="20"/>
          <w:szCs w:val="20"/>
        </w:rPr>
        <w:t xml:space="preserve">population from the age of 13 and older, including </w:t>
      </w:r>
      <w:r w:rsidR="005771F6">
        <w:rPr>
          <w:sz w:val="20"/>
          <w:szCs w:val="20"/>
        </w:rPr>
        <w:t>a subset of geriatric and perinatal patients.</w:t>
      </w:r>
    </w:p>
    <w:p w14:paraId="26A05667" w14:textId="77777777" w:rsidR="00573CE2" w:rsidRDefault="00573CE2" w:rsidP="00573CE2">
      <w:pPr>
        <w:numPr>
          <w:ilvl w:val="0"/>
          <w:numId w:val="1"/>
        </w:numPr>
        <w:ind w:left="936" w:firstLine="144"/>
        <w:rPr>
          <w:sz w:val="20"/>
          <w:szCs w:val="20"/>
        </w:rPr>
      </w:pPr>
      <w:r>
        <w:rPr>
          <w:sz w:val="20"/>
          <w:szCs w:val="20"/>
        </w:rPr>
        <w:t xml:space="preserve">Educating patients on medication side effects and interactions, </w:t>
      </w:r>
      <w:proofErr w:type="gramStart"/>
      <w:r>
        <w:rPr>
          <w:sz w:val="20"/>
          <w:szCs w:val="20"/>
        </w:rPr>
        <w:t>in particular for</w:t>
      </w:r>
      <w:proofErr w:type="gramEnd"/>
      <w:r>
        <w:rPr>
          <w:sz w:val="20"/>
          <w:szCs w:val="20"/>
        </w:rPr>
        <w:t xml:space="preserve"> those already on psychotropics, many of whom are unaware of the risks associated with their medication.</w:t>
      </w:r>
    </w:p>
    <w:p w14:paraId="701F7246" w14:textId="77777777" w:rsidR="00573CE2" w:rsidRDefault="00573CE2" w:rsidP="00573CE2">
      <w:pPr>
        <w:numPr>
          <w:ilvl w:val="0"/>
          <w:numId w:val="1"/>
        </w:numPr>
        <w:ind w:left="936" w:firstLine="144"/>
        <w:rPr>
          <w:sz w:val="20"/>
          <w:szCs w:val="20"/>
        </w:rPr>
      </w:pPr>
      <w:r>
        <w:rPr>
          <w:sz w:val="20"/>
          <w:szCs w:val="20"/>
        </w:rPr>
        <w:t xml:space="preserve">Managing potentially violent patients – this includes identifying risk factors, de-escalating when needed, monitoring for Tarasoff duty-to-warn scenarios, and educating therapists on management and documentation. </w:t>
      </w:r>
    </w:p>
    <w:p w14:paraId="016FE4DD" w14:textId="77777777" w:rsidR="00573CE2" w:rsidRDefault="00573CE2" w:rsidP="00573CE2">
      <w:pPr>
        <w:numPr>
          <w:ilvl w:val="0"/>
          <w:numId w:val="1"/>
        </w:numPr>
        <w:ind w:left="936" w:firstLine="144"/>
        <w:rPr>
          <w:sz w:val="20"/>
          <w:szCs w:val="20"/>
        </w:rPr>
      </w:pPr>
      <w:r>
        <w:rPr>
          <w:sz w:val="20"/>
          <w:szCs w:val="20"/>
        </w:rPr>
        <w:t>Managing a significant portion of adolescent patients for substance induced psychosis.</w:t>
      </w:r>
    </w:p>
    <w:p w14:paraId="3BF28BFF" w14:textId="77777777" w:rsidR="00FF1185" w:rsidRDefault="00FF1185" w:rsidP="00FF1185">
      <w:pPr>
        <w:ind w:left="1080"/>
        <w:rPr>
          <w:sz w:val="20"/>
          <w:szCs w:val="20"/>
        </w:rPr>
      </w:pPr>
    </w:p>
    <w:p w14:paraId="3BD21527" w14:textId="7E432F63" w:rsidR="00E46647" w:rsidRDefault="00E46647" w:rsidP="00E46647">
      <w:pPr>
        <w:ind w:left="720"/>
        <w:rPr>
          <w:sz w:val="20"/>
          <w:szCs w:val="20"/>
        </w:rPr>
      </w:pPr>
      <w:r w:rsidRPr="175FAEA4">
        <w:rPr>
          <w:b/>
          <w:bCs/>
          <w:sz w:val="20"/>
          <w:szCs w:val="20"/>
        </w:rPr>
        <w:t xml:space="preserve">Doylestown Hospital, </w:t>
      </w:r>
      <w:r w:rsidRPr="175FAEA4">
        <w:rPr>
          <w:sz w:val="20"/>
          <w:szCs w:val="20"/>
        </w:rPr>
        <w:t>Doylestown, PA 18901</w:t>
      </w:r>
      <w:r>
        <w:tab/>
      </w:r>
      <w:r>
        <w:tab/>
      </w:r>
      <w:r>
        <w:tab/>
      </w:r>
      <w:r>
        <w:tab/>
      </w:r>
      <w:r w:rsidR="00795CD4">
        <w:tab/>
      </w:r>
      <w:r w:rsidRPr="175FAEA4">
        <w:rPr>
          <w:sz w:val="20"/>
          <w:szCs w:val="20"/>
        </w:rPr>
        <w:t xml:space="preserve">07/2019-present   </w:t>
      </w:r>
    </w:p>
    <w:p w14:paraId="05825496" w14:textId="77777777" w:rsidR="00E46647" w:rsidRDefault="00E46647" w:rsidP="00E46647">
      <w:pPr>
        <w:numPr>
          <w:ilvl w:val="0"/>
          <w:numId w:val="1"/>
        </w:numPr>
        <w:ind w:left="720" w:firstLine="144"/>
        <w:rPr>
          <w:sz w:val="20"/>
          <w:szCs w:val="20"/>
        </w:rPr>
      </w:pPr>
      <w:r>
        <w:rPr>
          <w:sz w:val="20"/>
          <w:szCs w:val="20"/>
        </w:rPr>
        <w:t>On-call Consult &amp; Liaison psychiatry for medically admitted patients.</w:t>
      </w:r>
    </w:p>
    <w:p w14:paraId="73F3A2AE" w14:textId="7A52F6FF" w:rsidR="00E46647" w:rsidRDefault="00E46647" w:rsidP="00E46647">
      <w:pPr>
        <w:numPr>
          <w:ilvl w:val="0"/>
          <w:numId w:val="1"/>
        </w:numPr>
        <w:ind w:left="720" w:firstLine="144"/>
        <w:rPr>
          <w:sz w:val="20"/>
          <w:szCs w:val="20"/>
        </w:rPr>
      </w:pPr>
      <w:r>
        <w:rPr>
          <w:sz w:val="20"/>
          <w:szCs w:val="20"/>
        </w:rPr>
        <w:t xml:space="preserve"> Significant percentage of consults are </w:t>
      </w:r>
      <w:r w:rsidR="005771F6">
        <w:rPr>
          <w:sz w:val="20"/>
          <w:szCs w:val="20"/>
        </w:rPr>
        <w:t>in the geriatric population</w:t>
      </w:r>
      <w:r w:rsidR="004B51BB">
        <w:rPr>
          <w:sz w:val="20"/>
          <w:szCs w:val="20"/>
        </w:rPr>
        <w:t xml:space="preserve"> with frequent need to manage various forms of delirium, as well as significant need for deprescribing and psychotropic consolidation</w:t>
      </w:r>
      <w:r>
        <w:rPr>
          <w:sz w:val="20"/>
          <w:szCs w:val="20"/>
        </w:rPr>
        <w:t xml:space="preserve">. Consults also cover wide breadth of other presentations, most of whom are medically complex and in need of psychotropic management. This includes initiating psychotropics, deprescribing psychotropics and/or ruling out psychiatric processes as contributing to presentation. </w:t>
      </w:r>
    </w:p>
    <w:p w14:paraId="64B4E325" w14:textId="77777777" w:rsidR="00E46647" w:rsidRDefault="00E46647" w:rsidP="00E46647">
      <w:pPr>
        <w:numPr>
          <w:ilvl w:val="0"/>
          <w:numId w:val="1"/>
        </w:numPr>
        <w:ind w:left="720" w:firstLine="144"/>
        <w:rPr>
          <w:sz w:val="20"/>
          <w:szCs w:val="20"/>
        </w:rPr>
      </w:pPr>
      <w:r>
        <w:rPr>
          <w:sz w:val="20"/>
          <w:szCs w:val="20"/>
        </w:rPr>
        <w:t>On-call psychiatrist also manages involuntary admissions that present to the Emergency Department and to the Crisis Center.</w:t>
      </w:r>
    </w:p>
    <w:p w14:paraId="0D922CEC" w14:textId="77777777" w:rsidR="00E46647" w:rsidRDefault="00E46647" w:rsidP="00FF1185">
      <w:pPr>
        <w:ind w:left="1080"/>
        <w:rPr>
          <w:sz w:val="20"/>
          <w:szCs w:val="20"/>
        </w:rPr>
      </w:pPr>
    </w:p>
    <w:p w14:paraId="6771CAE1" w14:textId="77777777" w:rsidR="000254A0" w:rsidRDefault="000254A0" w:rsidP="00FF1185">
      <w:pPr>
        <w:ind w:left="1080"/>
        <w:rPr>
          <w:sz w:val="20"/>
          <w:szCs w:val="20"/>
        </w:rPr>
      </w:pPr>
    </w:p>
    <w:p w14:paraId="2DD02418" w14:textId="77777777" w:rsidR="000254A0" w:rsidRPr="005E5C70" w:rsidRDefault="000254A0" w:rsidP="00FF1185">
      <w:pPr>
        <w:ind w:left="1080"/>
        <w:rPr>
          <w:sz w:val="20"/>
          <w:szCs w:val="20"/>
        </w:rPr>
      </w:pPr>
    </w:p>
    <w:p w14:paraId="477BC69B" w14:textId="727DD828" w:rsidR="00FF1185" w:rsidRDefault="00FF1185" w:rsidP="00FF1185">
      <w:pPr>
        <w:ind w:left="720"/>
        <w:rPr>
          <w:sz w:val="20"/>
          <w:szCs w:val="20"/>
        </w:rPr>
      </w:pPr>
      <w:proofErr w:type="spellStart"/>
      <w:r w:rsidRPr="175FAEA4">
        <w:rPr>
          <w:b/>
          <w:bCs/>
          <w:sz w:val="20"/>
          <w:szCs w:val="20"/>
        </w:rPr>
        <w:lastRenderedPageBreak/>
        <w:t>Merakey</w:t>
      </w:r>
      <w:proofErr w:type="spellEnd"/>
      <w:r w:rsidRPr="175FAEA4">
        <w:rPr>
          <w:sz w:val="20"/>
          <w:szCs w:val="20"/>
        </w:rPr>
        <w:t>, Philadelphia PA 19131</w:t>
      </w:r>
      <w:r>
        <w:tab/>
      </w:r>
      <w:r>
        <w:tab/>
      </w:r>
      <w:r>
        <w:tab/>
      </w:r>
      <w:r>
        <w:tab/>
      </w:r>
      <w:r>
        <w:tab/>
      </w:r>
      <w:r>
        <w:tab/>
      </w:r>
      <w:r w:rsidR="00795CD4">
        <w:tab/>
      </w:r>
      <w:r w:rsidRPr="175FAEA4">
        <w:rPr>
          <w:sz w:val="20"/>
          <w:szCs w:val="20"/>
        </w:rPr>
        <w:t>02/2020-04/2023</w:t>
      </w:r>
    </w:p>
    <w:p w14:paraId="727EF329" w14:textId="77777777" w:rsidR="00FF1185" w:rsidRDefault="00FF1185" w:rsidP="00FF1185">
      <w:pPr>
        <w:numPr>
          <w:ilvl w:val="0"/>
          <w:numId w:val="1"/>
        </w:numPr>
        <w:ind w:left="936" w:firstLine="144"/>
        <w:rPr>
          <w:sz w:val="20"/>
          <w:szCs w:val="20"/>
        </w:rPr>
      </w:pPr>
      <w:r>
        <w:rPr>
          <w:sz w:val="20"/>
          <w:szCs w:val="20"/>
        </w:rPr>
        <w:t xml:space="preserve">Outpatient medication management for patients engaged in the methadone maintenance program. </w:t>
      </w:r>
    </w:p>
    <w:p w14:paraId="0B435758" w14:textId="4802A70B" w:rsidR="00FF1185" w:rsidRDefault="00FF1185" w:rsidP="00FF1185">
      <w:pPr>
        <w:numPr>
          <w:ilvl w:val="0"/>
          <w:numId w:val="1"/>
        </w:numPr>
        <w:ind w:left="936" w:firstLine="144"/>
        <w:rPr>
          <w:sz w:val="20"/>
          <w:szCs w:val="20"/>
        </w:rPr>
      </w:pPr>
      <w:r>
        <w:rPr>
          <w:sz w:val="20"/>
          <w:szCs w:val="20"/>
        </w:rPr>
        <w:t xml:space="preserve">Coordinated care with individual therapists </w:t>
      </w:r>
      <w:proofErr w:type="gramStart"/>
      <w:r>
        <w:rPr>
          <w:sz w:val="20"/>
          <w:szCs w:val="20"/>
        </w:rPr>
        <w:t>in order to</w:t>
      </w:r>
      <w:proofErr w:type="gramEnd"/>
      <w:r>
        <w:rPr>
          <w:sz w:val="20"/>
          <w:szCs w:val="20"/>
        </w:rPr>
        <w:t xml:space="preserve"> ensure that psychosocial needs were being addressed. A portion of medication management was focused on deprescribing, as well as ensuring that psychotropics did not significantly interact with methadone use. </w:t>
      </w:r>
      <w:r w:rsidR="008B54E4">
        <w:rPr>
          <w:sz w:val="20"/>
          <w:szCs w:val="20"/>
        </w:rPr>
        <w:t>Significant focus</w:t>
      </w:r>
      <w:r>
        <w:rPr>
          <w:sz w:val="20"/>
          <w:szCs w:val="20"/>
        </w:rPr>
        <w:t xml:space="preserve"> involved minimizing psychotropic abuse potential as well.</w:t>
      </w:r>
    </w:p>
    <w:p w14:paraId="777535FB" w14:textId="77777777" w:rsidR="00573CE2" w:rsidRDefault="00573CE2" w:rsidP="005846B8">
      <w:pPr>
        <w:rPr>
          <w:b/>
          <w:sz w:val="20"/>
          <w:szCs w:val="20"/>
        </w:rPr>
      </w:pPr>
    </w:p>
    <w:p w14:paraId="1216772E" w14:textId="60DA65A6" w:rsidR="007C7725" w:rsidRDefault="00C4256F" w:rsidP="005846B8">
      <w:pPr>
        <w:ind w:left="720"/>
        <w:rPr>
          <w:sz w:val="20"/>
          <w:szCs w:val="20"/>
        </w:rPr>
      </w:pPr>
      <w:r w:rsidRPr="175FAEA4">
        <w:rPr>
          <w:b/>
          <w:bCs/>
          <w:sz w:val="20"/>
          <w:szCs w:val="20"/>
        </w:rPr>
        <w:t>Lenape V</w:t>
      </w:r>
      <w:r w:rsidR="005846B8" w:rsidRPr="175FAEA4">
        <w:rPr>
          <w:b/>
          <w:bCs/>
          <w:sz w:val="20"/>
          <w:szCs w:val="20"/>
        </w:rPr>
        <w:t xml:space="preserve">alley Foundation, </w:t>
      </w:r>
      <w:r w:rsidR="005846B8" w:rsidRPr="175FAEA4">
        <w:rPr>
          <w:sz w:val="20"/>
          <w:szCs w:val="20"/>
        </w:rPr>
        <w:t>Bristol, PA 19125</w:t>
      </w:r>
      <w:r>
        <w:tab/>
      </w:r>
      <w:r>
        <w:tab/>
      </w:r>
      <w:r>
        <w:tab/>
      </w:r>
      <w:r>
        <w:tab/>
      </w:r>
      <w:r w:rsidR="00795CD4">
        <w:tab/>
      </w:r>
      <w:r w:rsidR="00CD2707" w:rsidRPr="175FAEA4">
        <w:rPr>
          <w:sz w:val="20"/>
          <w:szCs w:val="20"/>
        </w:rPr>
        <w:t>07/2019-0</w:t>
      </w:r>
      <w:r w:rsidR="004B6586" w:rsidRPr="175FAEA4">
        <w:rPr>
          <w:sz w:val="20"/>
          <w:szCs w:val="20"/>
        </w:rPr>
        <w:t>8</w:t>
      </w:r>
      <w:r w:rsidR="00CD2707" w:rsidRPr="175FAEA4">
        <w:rPr>
          <w:sz w:val="20"/>
          <w:szCs w:val="20"/>
        </w:rPr>
        <w:t>/2020</w:t>
      </w:r>
    </w:p>
    <w:p w14:paraId="77AC1900" w14:textId="2047FD01" w:rsidR="00F33D8C" w:rsidRDefault="00C26A8F" w:rsidP="00C26A8F">
      <w:pPr>
        <w:numPr>
          <w:ilvl w:val="0"/>
          <w:numId w:val="1"/>
        </w:numPr>
        <w:ind w:left="936" w:firstLine="144"/>
        <w:rPr>
          <w:sz w:val="20"/>
          <w:szCs w:val="20"/>
        </w:rPr>
      </w:pPr>
      <w:r>
        <w:rPr>
          <w:sz w:val="20"/>
          <w:szCs w:val="20"/>
        </w:rPr>
        <w:t xml:space="preserve">Medication management in outpatient department and staff psychiatrist at </w:t>
      </w:r>
      <w:r w:rsidR="00CC596C">
        <w:rPr>
          <w:sz w:val="20"/>
          <w:szCs w:val="20"/>
        </w:rPr>
        <w:t>crisis residential facility.</w:t>
      </w:r>
    </w:p>
    <w:p w14:paraId="1908FC05" w14:textId="77777777" w:rsidR="00F33D8C" w:rsidRDefault="00FA1A86" w:rsidP="00C26A8F">
      <w:pPr>
        <w:numPr>
          <w:ilvl w:val="0"/>
          <w:numId w:val="1"/>
        </w:numPr>
        <w:ind w:left="936" w:firstLine="144"/>
        <w:rPr>
          <w:sz w:val="20"/>
          <w:szCs w:val="20"/>
        </w:rPr>
      </w:pPr>
      <w:r>
        <w:rPr>
          <w:sz w:val="20"/>
          <w:szCs w:val="20"/>
        </w:rPr>
        <w:t xml:space="preserve">Involved in treatment team planning for crisis residential patients, including </w:t>
      </w:r>
      <w:r w:rsidR="00797BE7">
        <w:rPr>
          <w:sz w:val="20"/>
          <w:szCs w:val="20"/>
        </w:rPr>
        <w:t xml:space="preserve">guiding therapeutic approach, addressing case management and social work concerns and </w:t>
      </w:r>
      <w:r w:rsidR="00C93269">
        <w:rPr>
          <w:sz w:val="20"/>
          <w:szCs w:val="20"/>
        </w:rPr>
        <w:t xml:space="preserve">managing medications. </w:t>
      </w:r>
    </w:p>
    <w:p w14:paraId="031F6079" w14:textId="701CFC59" w:rsidR="004E5D9F" w:rsidRPr="00E46647" w:rsidRDefault="00C93269" w:rsidP="00E46647">
      <w:pPr>
        <w:numPr>
          <w:ilvl w:val="0"/>
          <w:numId w:val="1"/>
        </w:numPr>
        <w:ind w:left="936" w:firstLine="144"/>
        <w:rPr>
          <w:sz w:val="20"/>
          <w:szCs w:val="20"/>
        </w:rPr>
      </w:pPr>
      <w:r>
        <w:rPr>
          <w:sz w:val="20"/>
          <w:szCs w:val="20"/>
        </w:rPr>
        <w:t>Significant portion of crisis residential medication management was focused on deprescribing</w:t>
      </w:r>
      <w:r w:rsidR="00F33D8C">
        <w:rPr>
          <w:sz w:val="20"/>
          <w:szCs w:val="20"/>
        </w:rPr>
        <w:t xml:space="preserve">, as well as </w:t>
      </w:r>
      <w:r w:rsidR="00221F49">
        <w:rPr>
          <w:sz w:val="20"/>
          <w:szCs w:val="20"/>
        </w:rPr>
        <w:t xml:space="preserve">monitoring for increased acuity of illness and directing to </w:t>
      </w:r>
      <w:r w:rsidR="00EB6B63">
        <w:rPr>
          <w:sz w:val="20"/>
          <w:szCs w:val="20"/>
        </w:rPr>
        <w:t>a higher level of care when necessary.</w:t>
      </w:r>
    </w:p>
    <w:p w14:paraId="5AE4EA2F" w14:textId="6F128A99" w:rsidR="001D5249" w:rsidRDefault="005846B8" w:rsidP="00437F69">
      <w:pPr>
        <w:ind w:left="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F5C55">
        <w:rPr>
          <w:sz w:val="20"/>
          <w:szCs w:val="20"/>
        </w:rPr>
        <w:t xml:space="preserve"> </w:t>
      </w:r>
    </w:p>
    <w:p w14:paraId="2389753A" w14:textId="77777777" w:rsidR="00437F69" w:rsidRPr="00437F69" w:rsidRDefault="00437F69" w:rsidP="00437F69">
      <w:pPr>
        <w:ind w:left="720"/>
        <w:rPr>
          <w:sz w:val="20"/>
          <w:szCs w:val="20"/>
        </w:rPr>
      </w:pPr>
    </w:p>
    <w:p w14:paraId="096B9D3A" w14:textId="3EAFA088" w:rsidR="008D475F" w:rsidRDefault="00FF5C55" w:rsidP="00437F69">
      <w:pPr>
        <w:jc w:val="center"/>
        <w:rPr>
          <w:b/>
          <w:sz w:val="20"/>
          <w:szCs w:val="20"/>
          <w:u w:val="single"/>
        </w:rPr>
      </w:pPr>
      <w:r w:rsidRPr="00437F69">
        <w:rPr>
          <w:b/>
          <w:sz w:val="20"/>
          <w:szCs w:val="20"/>
          <w:u w:val="single"/>
        </w:rPr>
        <w:t>LICENSURE AND CERTIFICATION</w:t>
      </w:r>
    </w:p>
    <w:p w14:paraId="22B9368C" w14:textId="77777777" w:rsidR="00437F69" w:rsidRPr="00437F69" w:rsidRDefault="00437F69" w:rsidP="00437F69">
      <w:pPr>
        <w:jc w:val="center"/>
        <w:rPr>
          <w:b/>
          <w:sz w:val="20"/>
          <w:szCs w:val="20"/>
          <w:u w:val="single"/>
        </w:rPr>
      </w:pPr>
    </w:p>
    <w:p w14:paraId="007B7677" w14:textId="625B1D72" w:rsidR="008D475F" w:rsidRDefault="00E866B5">
      <w:pPr>
        <w:ind w:left="720"/>
        <w:rPr>
          <w:bCs/>
          <w:sz w:val="20"/>
          <w:szCs w:val="20"/>
        </w:rPr>
      </w:pPr>
      <w:r>
        <w:rPr>
          <w:b/>
          <w:sz w:val="20"/>
          <w:szCs w:val="20"/>
        </w:rPr>
        <w:t xml:space="preserve">Board Certification </w:t>
      </w:r>
      <w:r w:rsidR="00866381">
        <w:rPr>
          <w:b/>
          <w:sz w:val="20"/>
          <w:szCs w:val="20"/>
        </w:rPr>
        <w:t>-</w:t>
      </w:r>
      <w:r>
        <w:rPr>
          <w:b/>
          <w:sz w:val="20"/>
          <w:szCs w:val="20"/>
        </w:rPr>
        <w:t xml:space="preserve"> </w:t>
      </w:r>
      <w:r w:rsidR="006E3734">
        <w:rPr>
          <w:b/>
          <w:sz w:val="20"/>
          <w:szCs w:val="20"/>
        </w:rPr>
        <w:t>American Board of Adolesc</w:t>
      </w:r>
      <w:r w:rsidR="00866381">
        <w:rPr>
          <w:b/>
          <w:sz w:val="20"/>
          <w:szCs w:val="20"/>
        </w:rPr>
        <w:t>ent Psychiatry</w:t>
      </w:r>
      <w:r>
        <w:rPr>
          <w:b/>
          <w:sz w:val="20"/>
          <w:szCs w:val="20"/>
        </w:rPr>
        <w:tab/>
      </w:r>
      <w:r>
        <w:rPr>
          <w:b/>
          <w:sz w:val="20"/>
          <w:szCs w:val="20"/>
        </w:rPr>
        <w:tab/>
      </w:r>
      <w:r>
        <w:rPr>
          <w:b/>
          <w:sz w:val="20"/>
          <w:szCs w:val="20"/>
        </w:rPr>
        <w:tab/>
      </w:r>
      <w:r w:rsidR="00C60D56" w:rsidRPr="006E3734">
        <w:rPr>
          <w:bCs/>
          <w:sz w:val="20"/>
          <w:szCs w:val="20"/>
        </w:rPr>
        <w:t>03/</w:t>
      </w:r>
      <w:r w:rsidR="006E3734" w:rsidRPr="006E3734">
        <w:rPr>
          <w:bCs/>
          <w:sz w:val="20"/>
          <w:szCs w:val="20"/>
        </w:rPr>
        <w:t>2023</w:t>
      </w:r>
    </w:p>
    <w:p w14:paraId="2C6F1F27" w14:textId="0B8F2B09" w:rsidR="008B54E4" w:rsidRPr="00DB217F" w:rsidRDefault="00DB217F">
      <w:pPr>
        <w:ind w:left="720"/>
        <w:rPr>
          <w:bCs/>
          <w:sz w:val="20"/>
          <w:szCs w:val="20"/>
        </w:rPr>
      </w:pPr>
      <w:r>
        <w:rPr>
          <w:b/>
          <w:sz w:val="20"/>
          <w:szCs w:val="20"/>
        </w:rPr>
        <w:t>Certified Perinatal Mental Health Professional (PMH-C)</w:t>
      </w:r>
      <w:r>
        <w:rPr>
          <w:b/>
          <w:sz w:val="20"/>
          <w:szCs w:val="20"/>
        </w:rPr>
        <w:tab/>
      </w:r>
      <w:r>
        <w:rPr>
          <w:b/>
          <w:sz w:val="20"/>
          <w:szCs w:val="20"/>
        </w:rPr>
        <w:tab/>
      </w:r>
      <w:r>
        <w:rPr>
          <w:b/>
          <w:sz w:val="20"/>
          <w:szCs w:val="20"/>
        </w:rPr>
        <w:tab/>
      </w:r>
      <w:r>
        <w:rPr>
          <w:b/>
          <w:sz w:val="20"/>
          <w:szCs w:val="20"/>
        </w:rPr>
        <w:tab/>
      </w:r>
      <w:r>
        <w:rPr>
          <w:bCs/>
          <w:sz w:val="20"/>
          <w:szCs w:val="20"/>
        </w:rPr>
        <w:t>01/2022</w:t>
      </w:r>
    </w:p>
    <w:p w14:paraId="6568C1B6" w14:textId="28CF1BED" w:rsidR="00935A03" w:rsidRDefault="00935A03">
      <w:pPr>
        <w:ind w:left="720"/>
        <w:rPr>
          <w:bCs/>
          <w:sz w:val="20"/>
          <w:szCs w:val="20"/>
        </w:rPr>
      </w:pPr>
      <w:r>
        <w:rPr>
          <w:b/>
          <w:sz w:val="20"/>
          <w:szCs w:val="20"/>
        </w:rPr>
        <w:t>Basic Life Support (BLS) Certified</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sz w:val="20"/>
          <w:szCs w:val="20"/>
        </w:rPr>
        <w:t>05/2021</w:t>
      </w:r>
    </w:p>
    <w:p w14:paraId="72A97CD0" w14:textId="5ADD44B5" w:rsidR="00935A03" w:rsidRDefault="00935A03">
      <w:pPr>
        <w:ind w:left="720"/>
        <w:rPr>
          <w:bCs/>
          <w:sz w:val="20"/>
          <w:szCs w:val="20"/>
        </w:rPr>
      </w:pPr>
      <w:r>
        <w:rPr>
          <w:b/>
          <w:sz w:val="20"/>
          <w:szCs w:val="20"/>
        </w:rPr>
        <w:t>Board Certification - Psychiatry &amp; Neurology</w:t>
      </w:r>
      <w:r>
        <w:rPr>
          <w:b/>
          <w:sz w:val="20"/>
          <w:szCs w:val="20"/>
        </w:rPr>
        <w:tab/>
      </w:r>
      <w:r>
        <w:rPr>
          <w:b/>
          <w:sz w:val="20"/>
          <w:szCs w:val="20"/>
        </w:rPr>
        <w:tab/>
      </w:r>
      <w:r>
        <w:rPr>
          <w:b/>
          <w:sz w:val="20"/>
          <w:szCs w:val="20"/>
        </w:rPr>
        <w:tab/>
      </w:r>
      <w:r>
        <w:rPr>
          <w:b/>
          <w:sz w:val="20"/>
          <w:szCs w:val="20"/>
        </w:rPr>
        <w:tab/>
      </w:r>
      <w:r>
        <w:rPr>
          <w:b/>
          <w:sz w:val="20"/>
          <w:szCs w:val="20"/>
        </w:rPr>
        <w:tab/>
      </w:r>
      <w:r>
        <w:rPr>
          <w:bCs/>
          <w:sz w:val="20"/>
          <w:szCs w:val="20"/>
        </w:rPr>
        <w:t>09/2019</w:t>
      </w:r>
    </w:p>
    <w:p w14:paraId="38C6B08A" w14:textId="03A70A82" w:rsidR="00935A03" w:rsidRPr="00935A03" w:rsidRDefault="00935A03" w:rsidP="00935A03">
      <w:pPr>
        <w:ind w:firstLine="720"/>
        <w:rPr>
          <w:b/>
          <w:sz w:val="20"/>
          <w:szCs w:val="20"/>
        </w:rPr>
      </w:pPr>
      <w:r>
        <w:rPr>
          <w:b/>
          <w:sz w:val="20"/>
          <w:szCs w:val="20"/>
        </w:rPr>
        <w:t>Pennsylvania, Graduate Medical Trainee in Psychiatry</w:t>
      </w:r>
      <w:r>
        <w:rPr>
          <w:b/>
          <w:sz w:val="20"/>
          <w:szCs w:val="20"/>
        </w:rPr>
        <w:tab/>
      </w:r>
      <w:r>
        <w:rPr>
          <w:b/>
          <w:sz w:val="20"/>
          <w:szCs w:val="20"/>
        </w:rPr>
        <w:tab/>
      </w:r>
      <w:r>
        <w:rPr>
          <w:b/>
          <w:sz w:val="20"/>
          <w:szCs w:val="20"/>
        </w:rPr>
        <w:tab/>
      </w:r>
      <w:r>
        <w:rPr>
          <w:b/>
          <w:sz w:val="20"/>
          <w:szCs w:val="20"/>
        </w:rPr>
        <w:tab/>
      </w:r>
      <w:r w:rsidRPr="00935A03">
        <w:rPr>
          <w:bCs/>
          <w:sz w:val="20"/>
          <w:szCs w:val="20"/>
        </w:rPr>
        <w:t>06/2019</w:t>
      </w:r>
    </w:p>
    <w:p w14:paraId="095FF066" w14:textId="77777777" w:rsidR="00866381" w:rsidRDefault="00866381">
      <w:pPr>
        <w:ind w:left="720"/>
        <w:rPr>
          <w:sz w:val="20"/>
          <w:szCs w:val="20"/>
          <w:u w:val="single"/>
        </w:rPr>
      </w:pPr>
    </w:p>
    <w:p w14:paraId="1B7C7625" w14:textId="06117ADC" w:rsidR="008D475F" w:rsidRPr="002C6072" w:rsidRDefault="00FF5C55" w:rsidP="002C6072">
      <w:pPr>
        <w:jc w:val="center"/>
        <w:rPr>
          <w:b/>
          <w:sz w:val="20"/>
          <w:szCs w:val="20"/>
          <w:u w:val="single"/>
        </w:rPr>
      </w:pPr>
      <w:r w:rsidRPr="002C6072">
        <w:rPr>
          <w:b/>
          <w:sz w:val="20"/>
          <w:szCs w:val="20"/>
          <w:u w:val="single"/>
        </w:rPr>
        <w:t>NATIONAL AND REGIONAL PRESENTATIONS AND RESEARCH</w:t>
      </w:r>
    </w:p>
    <w:p w14:paraId="52B996C0" w14:textId="77777777" w:rsidR="00935A03" w:rsidRDefault="00935A03">
      <w:pPr>
        <w:rPr>
          <w:b/>
          <w:sz w:val="20"/>
          <w:szCs w:val="20"/>
        </w:rPr>
      </w:pPr>
    </w:p>
    <w:p w14:paraId="70F759B6" w14:textId="77777777" w:rsidR="002C6072" w:rsidRDefault="002C6072">
      <w:pPr>
        <w:rPr>
          <w:b/>
          <w:sz w:val="20"/>
          <w:szCs w:val="20"/>
        </w:rPr>
      </w:pPr>
    </w:p>
    <w:p w14:paraId="72267697" w14:textId="6F71E9F2" w:rsidR="00935A03" w:rsidRDefault="00935A03" w:rsidP="00935A03">
      <w:pPr>
        <w:ind w:left="720"/>
        <w:rPr>
          <w:b/>
          <w:bCs/>
          <w:sz w:val="20"/>
          <w:szCs w:val="20"/>
        </w:rPr>
      </w:pPr>
      <w:r w:rsidRPr="00935A03">
        <w:rPr>
          <w:b/>
          <w:bCs/>
          <w:sz w:val="20"/>
          <w:szCs w:val="20"/>
        </w:rPr>
        <w:t>Poster Presentation:</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935A03">
        <w:rPr>
          <w:sz w:val="20"/>
          <w:szCs w:val="20"/>
        </w:rPr>
        <w:t>10/2018</w:t>
      </w:r>
    </w:p>
    <w:p w14:paraId="48A06595" w14:textId="77777777" w:rsidR="00935A03" w:rsidRPr="00935A03" w:rsidRDefault="00935A03" w:rsidP="00935A03">
      <w:pPr>
        <w:ind w:left="720"/>
        <w:rPr>
          <w:b/>
          <w:bCs/>
          <w:sz w:val="20"/>
          <w:szCs w:val="20"/>
        </w:rPr>
      </w:pPr>
      <w:r w:rsidRPr="00935A03">
        <w:rPr>
          <w:b/>
          <w:bCs/>
          <w:sz w:val="20"/>
          <w:szCs w:val="20"/>
        </w:rPr>
        <w:t xml:space="preserve">Criminal Background as Part of Aggression Risk Assessment: </w:t>
      </w:r>
      <w:r w:rsidRPr="00935A03">
        <w:rPr>
          <w:b/>
          <w:bCs/>
          <w:sz w:val="20"/>
          <w:szCs w:val="20"/>
        </w:rPr>
        <w:tab/>
      </w:r>
    </w:p>
    <w:p w14:paraId="4C65E02B" w14:textId="77777777" w:rsidR="00935A03" w:rsidRPr="00935A03" w:rsidRDefault="00935A03" w:rsidP="00935A03">
      <w:pPr>
        <w:ind w:left="720"/>
        <w:rPr>
          <w:b/>
          <w:bCs/>
          <w:sz w:val="20"/>
          <w:szCs w:val="20"/>
        </w:rPr>
      </w:pPr>
      <w:r w:rsidRPr="00935A03">
        <w:rPr>
          <w:b/>
          <w:bCs/>
          <w:sz w:val="20"/>
          <w:szCs w:val="20"/>
        </w:rPr>
        <w:t>A Pilot Study</w:t>
      </w:r>
    </w:p>
    <w:p w14:paraId="7B559FB1" w14:textId="77777777" w:rsidR="00935A03" w:rsidRDefault="00935A03" w:rsidP="00935A03">
      <w:pPr>
        <w:ind w:left="720"/>
        <w:rPr>
          <w:sz w:val="20"/>
          <w:szCs w:val="20"/>
        </w:rPr>
      </w:pPr>
      <w:r>
        <w:rPr>
          <w:sz w:val="20"/>
          <w:szCs w:val="20"/>
        </w:rPr>
        <w:t>National Meeting of the American Academy of Psychiatry and Law, Denver CO. Katrina Schuhpak M.D., Morgan Lewis D.O</w:t>
      </w:r>
      <w:r>
        <w:rPr>
          <w:b/>
          <w:sz w:val="20"/>
          <w:szCs w:val="20"/>
        </w:rPr>
        <w:t xml:space="preserve">., </w:t>
      </w:r>
      <w:r w:rsidRPr="00FF5C55">
        <w:rPr>
          <w:sz w:val="20"/>
          <w:szCs w:val="20"/>
        </w:rPr>
        <w:t xml:space="preserve">Simon </w:t>
      </w:r>
      <w:proofErr w:type="spellStart"/>
      <w:r w:rsidRPr="00FF5C55">
        <w:rPr>
          <w:sz w:val="20"/>
          <w:szCs w:val="20"/>
        </w:rPr>
        <w:t>Chamakalayil</w:t>
      </w:r>
      <w:proofErr w:type="spellEnd"/>
      <w:r w:rsidRPr="00FF5C55">
        <w:rPr>
          <w:sz w:val="20"/>
          <w:szCs w:val="20"/>
        </w:rPr>
        <w:t xml:space="preserve"> M.D</w:t>
      </w:r>
      <w:r>
        <w:rPr>
          <w:sz w:val="20"/>
          <w:szCs w:val="20"/>
        </w:rPr>
        <w:t>., Sarah Miller M.D., Allison McKimm, M.D., James Graham, D.O., Camille Paglia, M.D.</w:t>
      </w:r>
    </w:p>
    <w:p w14:paraId="0AEBDD87" w14:textId="1EDC53D8" w:rsidR="00935A03" w:rsidRDefault="00935A03">
      <w:pPr>
        <w:rPr>
          <w:b/>
          <w:sz w:val="20"/>
          <w:szCs w:val="20"/>
        </w:rPr>
      </w:pPr>
    </w:p>
    <w:p w14:paraId="75CCAC9A" w14:textId="77777777" w:rsidR="00935A03" w:rsidRDefault="00935A03" w:rsidP="00935A03">
      <w:pPr>
        <w:ind w:left="720"/>
        <w:rPr>
          <w:color w:val="000000"/>
          <w:sz w:val="20"/>
          <w:szCs w:val="20"/>
        </w:rPr>
      </w:pPr>
      <w:r w:rsidRPr="00935A03">
        <w:rPr>
          <w:b/>
          <w:bCs/>
          <w:color w:val="000000"/>
          <w:sz w:val="20"/>
          <w:szCs w:val="20"/>
        </w:rPr>
        <w:t xml:space="preserve">Poster Presentation: Psychosis and Sickle Cell Crisis. </w:t>
      </w:r>
      <w:r>
        <w:rPr>
          <w:color w:val="000000"/>
          <w:sz w:val="20"/>
          <w:szCs w:val="20"/>
        </w:rPr>
        <w:tab/>
      </w:r>
      <w:r>
        <w:rPr>
          <w:color w:val="000000"/>
          <w:sz w:val="20"/>
          <w:szCs w:val="20"/>
        </w:rPr>
        <w:tab/>
      </w:r>
      <w:r>
        <w:rPr>
          <w:color w:val="000000"/>
          <w:sz w:val="20"/>
          <w:szCs w:val="20"/>
        </w:rPr>
        <w:tab/>
      </w:r>
      <w:r>
        <w:rPr>
          <w:color w:val="000000"/>
          <w:sz w:val="20"/>
          <w:szCs w:val="20"/>
        </w:rPr>
        <w:tab/>
        <w:t>05/2017 Colloquium of Scholars, Philadelphia PA. Katrina Shchupak, M.D</w:t>
      </w:r>
      <w:r>
        <w:rPr>
          <w:b/>
          <w:color w:val="000000"/>
          <w:sz w:val="20"/>
          <w:szCs w:val="20"/>
        </w:rPr>
        <w:t>.</w:t>
      </w:r>
      <w:r>
        <w:rPr>
          <w:color w:val="000000"/>
          <w:sz w:val="20"/>
          <w:szCs w:val="20"/>
        </w:rPr>
        <w:t xml:space="preserve">, Anderson Chen MS </w:t>
      </w:r>
      <w:proofErr w:type="gramStart"/>
      <w:r>
        <w:rPr>
          <w:color w:val="000000"/>
          <w:sz w:val="20"/>
          <w:szCs w:val="20"/>
        </w:rPr>
        <w:t>III,  Natalia</w:t>
      </w:r>
      <w:proofErr w:type="gramEnd"/>
      <w:r>
        <w:rPr>
          <w:color w:val="000000"/>
          <w:sz w:val="20"/>
          <w:szCs w:val="20"/>
        </w:rPr>
        <w:t xml:space="preserve"> Ortiz M.D.</w:t>
      </w:r>
    </w:p>
    <w:p w14:paraId="003B1621" w14:textId="77777777" w:rsidR="00935A03" w:rsidRDefault="00935A03">
      <w:pPr>
        <w:rPr>
          <w:b/>
          <w:sz w:val="20"/>
          <w:szCs w:val="20"/>
        </w:rPr>
      </w:pPr>
    </w:p>
    <w:p w14:paraId="111CE5B6" w14:textId="7FB92248" w:rsidR="00935A03" w:rsidRDefault="00FF5C55" w:rsidP="007B7A55">
      <w:pPr>
        <w:ind w:left="720"/>
        <w:rPr>
          <w:b/>
          <w:bCs/>
          <w:color w:val="000000"/>
          <w:sz w:val="20"/>
          <w:szCs w:val="20"/>
        </w:rPr>
      </w:pPr>
      <w:r w:rsidRPr="00935A03">
        <w:rPr>
          <w:b/>
          <w:bCs/>
          <w:color w:val="000000"/>
          <w:sz w:val="20"/>
          <w:szCs w:val="20"/>
        </w:rPr>
        <w:t>Poster Presentation:</w:t>
      </w:r>
      <w:r w:rsidR="00325868" w:rsidRPr="00935A03">
        <w:rPr>
          <w:b/>
          <w:bCs/>
          <w:color w:val="000000"/>
          <w:sz w:val="20"/>
          <w:szCs w:val="20"/>
        </w:rPr>
        <w:t xml:space="preserve"> </w:t>
      </w:r>
      <w:r w:rsidR="00935A03">
        <w:rPr>
          <w:b/>
          <w:bCs/>
          <w:color w:val="000000"/>
          <w:sz w:val="20"/>
          <w:szCs w:val="20"/>
        </w:rPr>
        <w:tab/>
      </w:r>
      <w:r w:rsidR="00935A03">
        <w:rPr>
          <w:b/>
          <w:bCs/>
          <w:color w:val="000000"/>
          <w:sz w:val="20"/>
          <w:szCs w:val="20"/>
        </w:rPr>
        <w:tab/>
      </w:r>
      <w:r w:rsidR="00935A03">
        <w:rPr>
          <w:b/>
          <w:bCs/>
          <w:color w:val="000000"/>
          <w:sz w:val="20"/>
          <w:szCs w:val="20"/>
        </w:rPr>
        <w:tab/>
      </w:r>
      <w:r w:rsidR="00935A03">
        <w:rPr>
          <w:b/>
          <w:bCs/>
          <w:color w:val="000000"/>
          <w:sz w:val="20"/>
          <w:szCs w:val="20"/>
        </w:rPr>
        <w:tab/>
      </w:r>
      <w:r w:rsidR="00935A03">
        <w:rPr>
          <w:b/>
          <w:bCs/>
          <w:color w:val="000000"/>
          <w:sz w:val="20"/>
          <w:szCs w:val="20"/>
        </w:rPr>
        <w:tab/>
      </w:r>
      <w:r w:rsidR="00935A03">
        <w:rPr>
          <w:b/>
          <w:bCs/>
          <w:color w:val="000000"/>
          <w:sz w:val="20"/>
          <w:szCs w:val="20"/>
        </w:rPr>
        <w:tab/>
      </w:r>
      <w:r w:rsidR="00935A03">
        <w:rPr>
          <w:b/>
          <w:bCs/>
          <w:color w:val="000000"/>
          <w:sz w:val="20"/>
          <w:szCs w:val="20"/>
        </w:rPr>
        <w:tab/>
      </w:r>
      <w:r w:rsidR="00935A03">
        <w:rPr>
          <w:b/>
          <w:bCs/>
          <w:color w:val="000000"/>
          <w:sz w:val="20"/>
          <w:szCs w:val="20"/>
        </w:rPr>
        <w:tab/>
      </w:r>
      <w:r w:rsidR="00935A03">
        <w:rPr>
          <w:color w:val="000000"/>
          <w:sz w:val="20"/>
          <w:szCs w:val="20"/>
        </w:rPr>
        <w:t>04/2016</w:t>
      </w:r>
    </w:p>
    <w:p w14:paraId="066E65C2" w14:textId="3C231664" w:rsidR="00935A03" w:rsidRDefault="00FF5C55" w:rsidP="007B7A55">
      <w:pPr>
        <w:ind w:left="720"/>
        <w:rPr>
          <w:color w:val="000000"/>
          <w:sz w:val="20"/>
          <w:szCs w:val="20"/>
        </w:rPr>
      </w:pPr>
      <w:r w:rsidRPr="00935A03">
        <w:rPr>
          <w:b/>
          <w:bCs/>
          <w:color w:val="000000"/>
          <w:sz w:val="20"/>
          <w:szCs w:val="20"/>
        </w:rPr>
        <w:t>Concentrated Cannabis Oil, “dabs”, as a Potential Cause of Psychosis</w:t>
      </w:r>
      <w:r w:rsidR="006519E3">
        <w:rPr>
          <w:color w:val="000000"/>
          <w:sz w:val="20"/>
          <w:szCs w:val="20"/>
        </w:rPr>
        <w:t xml:space="preserve"> </w:t>
      </w:r>
    </w:p>
    <w:p w14:paraId="10CD24CA" w14:textId="1CA5244D" w:rsidR="008D475F" w:rsidRDefault="00FF5C55" w:rsidP="007B7A55">
      <w:pPr>
        <w:ind w:left="720"/>
        <w:rPr>
          <w:color w:val="000000"/>
          <w:sz w:val="20"/>
          <w:szCs w:val="20"/>
        </w:rPr>
      </w:pPr>
      <w:r>
        <w:rPr>
          <w:color w:val="000000"/>
          <w:sz w:val="20"/>
          <w:szCs w:val="20"/>
        </w:rPr>
        <w:t>Colloquium of Scholars, Philadelphia PA. Katrina Shchupak, M.D</w:t>
      </w:r>
      <w:r>
        <w:rPr>
          <w:b/>
          <w:color w:val="000000"/>
          <w:sz w:val="20"/>
          <w:szCs w:val="20"/>
        </w:rPr>
        <w:t>.</w:t>
      </w:r>
      <w:r>
        <w:rPr>
          <w:color w:val="000000"/>
          <w:sz w:val="20"/>
          <w:szCs w:val="20"/>
        </w:rPr>
        <w:t>, Camille Paglia M.D., Mary Morrison M.D.</w:t>
      </w:r>
    </w:p>
    <w:p w14:paraId="0A9A52D2" w14:textId="2535F030" w:rsidR="008D475F" w:rsidRPr="00935A03" w:rsidRDefault="00FF5C55" w:rsidP="00935A03">
      <w:pPr>
        <w:ind w:left="720"/>
        <w:rPr>
          <w:color w:val="000000"/>
          <w:sz w:val="20"/>
          <w:szCs w:val="20"/>
        </w:rPr>
      </w:pPr>
      <w:r>
        <w:rPr>
          <w:color w:val="000000"/>
          <w:sz w:val="20"/>
          <w:szCs w:val="20"/>
        </w:rPr>
        <w:t> </w:t>
      </w:r>
    </w:p>
    <w:p w14:paraId="6A264CD6" w14:textId="25056764" w:rsidR="006A558E" w:rsidRDefault="006A558E" w:rsidP="000254A0">
      <w:pPr>
        <w:jc w:val="center"/>
        <w:rPr>
          <w:b/>
          <w:sz w:val="20"/>
          <w:szCs w:val="20"/>
          <w:u w:val="single"/>
        </w:rPr>
      </w:pPr>
      <w:r w:rsidRPr="000254A0">
        <w:rPr>
          <w:b/>
          <w:sz w:val="20"/>
          <w:szCs w:val="20"/>
          <w:u w:val="single"/>
        </w:rPr>
        <w:t>RESEARCH</w:t>
      </w:r>
    </w:p>
    <w:p w14:paraId="78C7B3A2" w14:textId="77777777" w:rsidR="000254A0" w:rsidRPr="000254A0" w:rsidRDefault="000254A0" w:rsidP="000254A0">
      <w:pPr>
        <w:jc w:val="center"/>
        <w:rPr>
          <w:b/>
          <w:sz w:val="20"/>
          <w:szCs w:val="20"/>
          <w:u w:val="single"/>
        </w:rPr>
      </w:pPr>
    </w:p>
    <w:p w14:paraId="7C8DE20F" w14:textId="0D18D49A" w:rsidR="006A558E" w:rsidRDefault="00A07AC3" w:rsidP="006A558E">
      <w:pPr>
        <w:ind w:left="720"/>
        <w:rPr>
          <w:color w:val="000000"/>
          <w:sz w:val="20"/>
          <w:szCs w:val="20"/>
        </w:rPr>
      </w:pPr>
      <w:r>
        <w:rPr>
          <w:color w:val="000000"/>
          <w:sz w:val="20"/>
          <w:szCs w:val="20"/>
        </w:rPr>
        <w:t>Differences in c</w:t>
      </w:r>
      <w:r w:rsidR="006A558E">
        <w:rPr>
          <w:color w:val="000000"/>
          <w:sz w:val="20"/>
          <w:szCs w:val="20"/>
        </w:rPr>
        <w:t>orrelation of coping styles and burnout</w:t>
      </w:r>
      <w:r w:rsidR="002B7F4F">
        <w:rPr>
          <w:color w:val="000000"/>
          <w:sz w:val="20"/>
          <w:szCs w:val="20"/>
        </w:rPr>
        <w:t xml:space="preserve"> between specialties</w:t>
      </w:r>
      <w:r w:rsidR="00B66CBA">
        <w:rPr>
          <w:color w:val="000000"/>
          <w:sz w:val="20"/>
          <w:szCs w:val="20"/>
        </w:rPr>
        <w:t>.</w:t>
      </w:r>
      <w:r w:rsidR="00B66CBA">
        <w:rPr>
          <w:color w:val="000000"/>
          <w:sz w:val="20"/>
          <w:szCs w:val="20"/>
        </w:rPr>
        <w:tab/>
      </w:r>
      <w:r w:rsidR="00B66CBA">
        <w:rPr>
          <w:color w:val="000000"/>
          <w:sz w:val="20"/>
          <w:szCs w:val="20"/>
        </w:rPr>
        <w:tab/>
      </w:r>
      <w:r w:rsidR="001727F6">
        <w:rPr>
          <w:color w:val="000000"/>
          <w:sz w:val="20"/>
          <w:szCs w:val="20"/>
        </w:rPr>
        <w:t>01/</w:t>
      </w:r>
      <w:r w:rsidR="00B66CBA">
        <w:rPr>
          <w:color w:val="000000"/>
          <w:sz w:val="20"/>
          <w:szCs w:val="20"/>
        </w:rPr>
        <w:t>2016-</w:t>
      </w:r>
      <w:r w:rsidR="00C4256F">
        <w:rPr>
          <w:color w:val="000000"/>
          <w:sz w:val="20"/>
          <w:szCs w:val="20"/>
        </w:rPr>
        <w:t>07/2019</w:t>
      </w:r>
    </w:p>
    <w:p w14:paraId="3850D155" w14:textId="17B2C6CE" w:rsidR="00320D57" w:rsidRPr="006A558E" w:rsidRDefault="00C37DA8" w:rsidP="006A558E">
      <w:pPr>
        <w:ind w:left="720"/>
        <w:rPr>
          <w:color w:val="000000"/>
          <w:sz w:val="20"/>
          <w:szCs w:val="20"/>
        </w:rPr>
      </w:pPr>
      <w:r>
        <w:rPr>
          <w:color w:val="000000"/>
          <w:sz w:val="20"/>
          <w:szCs w:val="20"/>
        </w:rPr>
        <w:t>Criminal background as part of aggression risk assessment</w:t>
      </w:r>
      <w:r>
        <w:rPr>
          <w:color w:val="000000"/>
          <w:sz w:val="20"/>
          <w:szCs w:val="20"/>
        </w:rPr>
        <w:tab/>
      </w:r>
      <w:r>
        <w:rPr>
          <w:color w:val="000000"/>
          <w:sz w:val="20"/>
          <w:szCs w:val="20"/>
        </w:rPr>
        <w:tab/>
      </w:r>
      <w:r>
        <w:rPr>
          <w:color w:val="000000"/>
          <w:sz w:val="20"/>
          <w:szCs w:val="20"/>
        </w:rPr>
        <w:tab/>
      </w:r>
      <w:r>
        <w:rPr>
          <w:color w:val="000000"/>
          <w:sz w:val="20"/>
          <w:szCs w:val="20"/>
        </w:rPr>
        <w:tab/>
      </w:r>
      <w:r w:rsidR="001727F6">
        <w:rPr>
          <w:color w:val="000000"/>
          <w:sz w:val="20"/>
          <w:szCs w:val="20"/>
        </w:rPr>
        <w:t>01/</w:t>
      </w:r>
      <w:r w:rsidR="00E711C0">
        <w:rPr>
          <w:color w:val="000000"/>
          <w:sz w:val="20"/>
          <w:szCs w:val="20"/>
        </w:rPr>
        <w:t>2017-</w:t>
      </w:r>
      <w:r w:rsidR="00C4256F">
        <w:rPr>
          <w:color w:val="000000"/>
          <w:sz w:val="20"/>
          <w:szCs w:val="20"/>
        </w:rPr>
        <w:t>07/2019</w:t>
      </w:r>
    </w:p>
    <w:p w14:paraId="5D67EE92" w14:textId="77777777" w:rsidR="008D475F" w:rsidRDefault="008D475F">
      <w:pPr>
        <w:ind w:left="720"/>
        <w:rPr>
          <w:sz w:val="20"/>
          <w:szCs w:val="20"/>
        </w:rPr>
      </w:pPr>
    </w:p>
    <w:p w14:paraId="59F423E2" w14:textId="77777777" w:rsidR="002C6072" w:rsidRDefault="002C6072">
      <w:pPr>
        <w:ind w:left="720"/>
        <w:rPr>
          <w:sz w:val="20"/>
          <w:szCs w:val="20"/>
        </w:rPr>
      </w:pPr>
    </w:p>
    <w:p w14:paraId="65241509" w14:textId="21441BF5" w:rsidR="008D475F" w:rsidRDefault="00FF5C55" w:rsidP="000254A0">
      <w:pPr>
        <w:jc w:val="center"/>
        <w:rPr>
          <w:b/>
          <w:sz w:val="20"/>
          <w:szCs w:val="20"/>
          <w:u w:val="single"/>
        </w:rPr>
      </w:pPr>
      <w:r w:rsidRPr="000254A0">
        <w:rPr>
          <w:b/>
          <w:sz w:val="20"/>
          <w:szCs w:val="20"/>
          <w:u w:val="single"/>
        </w:rPr>
        <w:t>PROFESSIONAL AFFILIATION</w:t>
      </w:r>
      <w:r w:rsidR="000254A0">
        <w:rPr>
          <w:b/>
          <w:sz w:val="20"/>
          <w:szCs w:val="20"/>
          <w:u w:val="single"/>
        </w:rPr>
        <w:t>S</w:t>
      </w:r>
    </w:p>
    <w:p w14:paraId="61CEA076" w14:textId="77777777" w:rsidR="000254A0" w:rsidRPr="000254A0" w:rsidRDefault="000254A0" w:rsidP="000254A0">
      <w:pPr>
        <w:jc w:val="center"/>
        <w:rPr>
          <w:b/>
          <w:sz w:val="20"/>
          <w:szCs w:val="20"/>
          <w:u w:val="single"/>
        </w:rPr>
      </w:pPr>
    </w:p>
    <w:p w14:paraId="1CC4E49E" w14:textId="54E05F2A" w:rsidR="0041756D" w:rsidRDefault="00C4256F" w:rsidP="0041756D">
      <w:pPr>
        <w:ind w:left="720"/>
        <w:rPr>
          <w:sz w:val="20"/>
          <w:szCs w:val="20"/>
        </w:rPr>
      </w:pPr>
      <w:r>
        <w:rPr>
          <w:sz w:val="20"/>
          <w:szCs w:val="20"/>
        </w:rPr>
        <w:t xml:space="preserve">Pennsylvania </w:t>
      </w:r>
      <w:r w:rsidR="006519E3">
        <w:rPr>
          <w:sz w:val="20"/>
          <w:szCs w:val="20"/>
        </w:rPr>
        <w:t>Medical Society</w:t>
      </w:r>
      <w:r w:rsidR="006519E3">
        <w:rPr>
          <w:sz w:val="20"/>
          <w:szCs w:val="20"/>
        </w:rPr>
        <w:tab/>
      </w:r>
      <w:r w:rsidR="006519E3">
        <w:rPr>
          <w:sz w:val="20"/>
          <w:szCs w:val="20"/>
        </w:rPr>
        <w:tab/>
      </w:r>
      <w:r w:rsidR="006519E3">
        <w:rPr>
          <w:sz w:val="20"/>
          <w:szCs w:val="20"/>
        </w:rPr>
        <w:tab/>
      </w:r>
      <w:r w:rsidR="006519E3">
        <w:rPr>
          <w:sz w:val="20"/>
          <w:szCs w:val="20"/>
        </w:rPr>
        <w:tab/>
      </w:r>
      <w:r w:rsidR="006519E3">
        <w:rPr>
          <w:sz w:val="20"/>
          <w:szCs w:val="20"/>
        </w:rPr>
        <w:tab/>
      </w:r>
      <w:r w:rsidR="006519E3">
        <w:rPr>
          <w:sz w:val="20"/>
          <w:szCs w:val="20"/>
        </w:rPr>
        <w:tab/>
      </w:r>
      <w:r w:rsidR="006519E3">
        <w:rPr>
          <w:sz w:val="20"/>
          <w:szCs w:val="20"/>
        </w:rPr>
        <w:tab/>
        <w:t>2022-</w:t>
      </w:r>
      <w:r w:rsidR="00437F69">
        <w:rPr>
          <w:sz w:val="20"/>
          <w:szCs w:val="20"/>
        </w:rPr>
        <w:t>2024</w:t>
      </w:r>
    </w:p>
    <w:p w14:paraId="2288D1FA" w14:textId="2AE7263A" w:rsidR="0041756D" w:rsidRDefault="0041756D" w:rsidP="0041756D">
      <w:pPr>
        <w:ind w:left="720"/>
        <w:rPr>
          <w:sz w:val="20"/>
          <w:szCs w:val="20"/>
        </w:rPr>
      </w:pPr>
      <w:r w:rsidRPr="006A558E">
        <w:rPr>
          <w:sz w:val="20"/>
          <w:szCs w:val="20"/>
        </w:rPr>
        <w:t>American Academy of Law and Psychiatry (AAPL)</w:t>
      </w:r>
      <w:r>
        <w:rPr>
          <w:sz w:val="20"/>
          <w:szCs w:val="20"/>
        </w:rPr>
        <w:tab/>
      </w:r>
      <w:r>
        <w:rPr>
          <w:sz w:val="20"/>
          <w:szCs w:val="20"/>
        </w:rPr>
        <w:tab/>
      </w:r>
      <w:r>
        <w:rPr>
          <w:sz w:val="20"/>
          <w:szCs w:val="20"/>
        </w:rPr>
        <w:tab/>
      </w:r>
      <w:r>
        <w:rPr>
          <w:sz w:val="20"/>
          <w:szCs w:val="20"/>
        </w:rPr>
        <w:tab/>
      </w:r>
      <w:r>
        <w:rPr>
          <w:sz w:val="20"/>
          <w:szCs w:val="20"/>
        </w:rPr>
        <w:tab/>
        <w:t>2016-</w:t>
      </w:r>
      <w:r w:rsidR="000357C8">
        <w:rPr>
          <w:sz w:val="20"/>
          <w:szCs w:val="20"/>
        </w:rPr>
        <w:t>2019</w:t>
      </w:r>
    </w:p>
    <w:p w14:paraId="5638EA70" w14:textId="2553C9E7" w:rsidR="0041756D" w:rsidRPr="006A558E" w:rsidRDefault="0041756D" w:rsidP="0041756D">
      <w:pPr>
        <w:ind w:firstLine="720"/>
        <w:rPr>
          <w:sz w:val="20"/>
          <w:szCs w:val="20"/>
        </w:rPr>
      </w:pPr>
      <w:r w:rsidRPr="006A558E">
        <w:rPr>
          <w:sz w:val="20"/>
          <w:szCs w:val="20"/>
        </w:rPr>
        <w:t>American Psychiatric Association (APA), Resident Member</w:t>
      </w:r>
      <w:r>
        <w:rPr>
          <w:sz w:val="20"/>
          <w:szCs w:val="20"/>
        </w:rPr>
        <w:tab/>
      </w:r>
      <w:r>
        <w:rPr>
          <w:sz w:val="20"/>
          <w:szCs w:val="20"/>
        </w:rPr>
        <w:tab/>
      </w:r>
      <w:r>
        <w:rPr>
          <w:sz w:val="20"/>
          <w:szCs w:val="20"/>
        </w:rPr>
        <w:tab/>
      </w:r>
      <w:r>
        <w:rPr>
          <w:sz w:val="20"/>
          <w:szCs w:val="20"/>
        </w:rPr>
        <w:tab/>
        <w:t>08/</w:t>
      </w:r>
      <w:r w:rsidRPr="006A558E">
        <w:rPr>
          <w:sz w:val="20"/>
          <w:szCs w:val="20"/>
        </w:rPr>
        <w:t>2015-</w:t>
      </w:r>
      <w:r>
        <w:rPr>
          <w:sz w:val="20"/>
          <w:szCs w:val="20"/>
        </w:rPr>
        <w:t>08/2019</w:t>
      </w:r>
    </w:p>
    <w:p w14:paraId="351895EF" w14:textId="77777777" w:rsidR="000254A0" w:rsidRDefault="000254A0">
      <w:pPr>
        <w:ind w:firstLine="720"/>
        <w:rPr>
          <w:sz w:val="20"/>
          <w:szCs w:val="20"/>
        </w:rPr>
      </w:pPr>
    </w:p>
    <w:p w14:paraId="36DF649C" w14:textId="77777777" w:rsidR="000254A0" w:rsidRDefault="000254A0">
      <w:pPr>
        <w:ind w:firstLine="720"/>
        <w:rPr>
          <w:sz w:val="20"/>
          <w:szCs w:val="20"/>
        </w:rPr>
      </w:pPr>
    </w:p>
    <w:p w14:paraId="463BBE54" w14:textId="3323946E" w:rsidR="008D475F" w:rsidRDefault="00FF5C55" w:rsidP="000254A0">
      <w:pPr>
        <w:jc w:val="center"/>
        <w:rPr>
          <w:b/>
          <w:sz w:val="20"/>
          <w:szCs w:val="20"/>
          <w:u w:val="single"/>
        </w:rPr>
      </w:pPr>
      <w:r w:rsidRPr="000254A0">
        <w:rPr>
          <w:b/>
          <w:sz w:val="20"/>
          <w:szCs w:val="20"/>
          <w:u w:val="single"/>
        </w:rPr>
        <w:t>COMMITTEES AND ACTIVITIES</w:t>
      </w:r>
    </w:p>
    <w:p w14:paraId="45F02C9E" w14:textId="2082687E" w:rsidR="006F03F3" w:rsidRDefault="006F03F3" w:rsidP="0041756D">
      <w:pPr>
        <w:rPr>
          <w:sz w:val="20"/>
          <w:szCs w:val="20"/>
        </w:rPr>
      </w:pPr>
    </w:p>
    <w:p w14:paraId="6F5FC4C1" w14:textId="77777777" w:rsidR="006F03F3" w:rsidRDefault="006F03F3" w:rsidP="006F03F3">
      <w:pPr>
        <w:ind w:firstLine="720"/>
        <w:rPr>
          <w:sz w:val="20"/>
          <w:szCs w:val="20"/>
        </w:rPr>
      </w:pPr>
    </w:p>
    <w:p w14:paraId="28DD9306" w14:textId="29EC7561" w:rsidR="0041756D" w:rsidRDefault="0041756D" w:rsidP="006F03F3">
      <w:pPr>
        <w:ind w:firstLine="720"/>
        <w:rPr>
          <w:sz w:val="20"/>
          <w:szCs w:val="20"/>
        </w:rPr>
      </w:pPr>
      <w:r w:rsidRPr="0041756D">
        <w:rPr>
          <w:b/>
          <w:bCs/>
          <w:sz w:val="20"/>
          <w:szCs w:val="20"/>
        </w:rPr>
        <w:t>Presentation for Adhering to Treatment &amp; Documentation Guidelines</w:t>
      </w:r>
      <w:r>
        <w:rPr>
          <w:sz w:val="20"/>
          <w:szCs w:val="20"/>
        </w:rPr>
        <w:tab/>
      </w:r>
      <w:r>
        <w:rPr>
          <w:sz w:val="20"/>
          <w:szCs w:val="20"/>
        </w:rPr>
        <w:tab/>
        <w:t>07/2018-07/2019</w:t>
      </w:r>
    </w:p>
    <w:p w14:paraId="575E20A6" w14:textId="77777777" w:rsidR="0041756D" w:rsidRDefault="0041756D" w:rsidP="0041756D">
      <w:pPr>
        <w:rPr>
          <w:sz w:val="20"/>
          <w:szCs w:val="20"/>
        </w:rPr>
      </w:pPr>
      <w:r>
        <w:rPr>
          <w:sz w:val="20"/>
          <w:szCs w:val="20"/>
        </w:rPr>
        <w:tab/>
        <w:t xml:space="preserve">To educate residents and faculty about current treatment &amp; documentation guidelines. This included the monitoring guidelines for antipsychotic prescribing, specifically the monitoring of labs, weight and AIMS. Throughout the year there were periodic chart checks conducted </w:t>
      </w:r>
      <w:proofErr w:type="gramStart"/>
      <w:r>
        <w:rPr>
          <w:sz w:val="20"/>
          <w:szCs w:val="20"/>
        </w:rPr>
        <w:t>so as to</w:t>
      </w:r>
      <w:proofErr w:type="gramEnd"/>
      <w:r>
        <w:rPr>
          <w:sz w:val="20"/>
          <w:szCs w:val="20"/>
        </w:rPr>
        <w:t xml:space="preserve"> monitor for adherence and identifying areas needing further education, as well as to identify specific areas of weakness and address them appropriately.</w:t>
      </w:r>
    </w:p>
    <w:p w14:paraId="33DC6363" w14:textId="77777777" w:rsidR="0041756D" w:rsidRDefault="0041756D">
      <w:pPr>
        <w:rPr>
          <w:b/>
          <w:sz w:val="20"/>
          <w:szCs w:val="20"/>
        </w:rPr>
      </w:pPr>
    </w:p>
    <w:p w14:paraId="7D0189C2" w14:textId="15A83E4C" w:rsidR="008D475F" w:rsidRDefault="00FF5C55" w:rsidP="00CD1A56">
      <w:pPr>
        <w:ind w:firstLine="720"/>
        <w:rPr>
          <w:sz w:val="20"/>
          <w:szCs w:val="20"/>
        </w:rPr>
      </w:pPr>
      <w:r w:rsidRPr="0041756D">
        <w:rPr>
          <w:b/>
          <w:bCs/>
          <w:sz w:val="20"/>
          <w:szCs w:val="20"/>
        </w:rPr>
        <w:t>CRC Task Force on Workflow</w:t>
      </w:r>
      <w:r w:rsidR="007B7A55">
        <w:rPr>
          <w:sz w:val="20"/>
          <w:szCs w:val="20"/>
        </w:rPr>
        <w:tab/>
      </w:r>
      <w:r w:rsidR="007B7A55">
        <w:rPr>
          <w:sz w:val="20"/>
          <w:szCs w:val="20"/>
        </w:rPr>
        <w:tab/>
      </w:r>
      <w:r w:rsidR="007B7A55">
        <w:rPr>
          <w:sz w:val="20"/>
          <w:szCs w:val="20"/>
        </w:rPr>
        <w:tab/>
      </w:r>
      <w:r w:rsidR="007B7A55">
        <w:rPr>
          <w:sz w:val="20"/>
          <w:szCs w:val="20"/>
        </w:rPr>
        <w:tab/>
      </w:r>
      <w:r w:rsidR="007B7A55">
        <w:rPr>
          <w:sz w:val="20"/>
          <w:szCs w:val="20"/>
        </w:rPr>
        <w:tab/>
      </w:r>
      <w:r w:rsidR="007B7A55">
        <w:rPr>
          <w:sz w:val="20"/>
          <w:szCs w:val="20"/>
        </w:rPr>
        <w:tab/>
        <w:t xml:space="preserve">     </w:t>
      </w:r>
      <w:r w:rsidR="00CD1A56">
        <w:rPr>
          <w:sz w:val="20"/>
          <w:szCs w:val="20"/>
        </w:rPr>
        <w:tab/>
        <w:t>06/</w:t>
      </w:r>
      <w:r>
        <w:rPr>
          <w:sz w:val="20"/>
          <w:szCs w:val="20"/>
        </w:rPr>
        <w:t>2017-</w:t>
      </w:r>
      <w:r w:rsidR="00CD1A56">
        <w:rPr>
          <w:sz w:val="20"/>
          <w:szCs w:val="20"/>
        </w:rPr>
        <w:t>11/</w:t>
      </w:r>
      <w:r>
        <w:rPr>
          <w:sz w:val="20"/>
          <w:szCs w:val="20"/>
        </w:rPr>
        <w:t xml:space="preserve">2017 </w:t>
      </w:r>
    </w:p>
    <w:p w14:paraId="04EB09C3" w14:textId="5596E9B0" w:rsidR="007B7A55" w:rsidRDefault="00FF5C55" w:rsidP="005846B8">
      <w:pPr>
        <w:rPr>
          <w:sz w:val="20"/>
          <w:szCs w:val="20"/>
        </w:rPr>
      </w:pPr>
      <w:r>
        <w:rPr>
          <w:sz w:val="20"/>
          <w:szCs w:val="20"/>
        </w:rPr>
        <w:tab/>
        <w:t xml:space="preserve">To improve workflow in the Crisis Response Center </w:t>
      </w:r>
      <w:r w:rsidR="006F69D8">
        <w:rPr>
          <w:sz w:val="20"/>
          <w:szCs w:val="20"/>
        </w:rPr>
        <w:t xml:space="preserve">at Episcopal Hospital </w:t>
      </w:r>
      <w:proofErr w:type="gramStart"/>
      <w:r>
        <w:rPr>
          <w:sz w:val="20"/>
          <w:szCs w:val="20"/>
        </w:rPr>
        <w:t>in order to</w:t>
      </w:r>
      <w:proofErr w:type="gramEnd"/>
      <w:r>
        <w:rPr>
          <w:sz w:val="20"/>
          <w:szCs w:val="20"/>
        </w:rPr>
        <w:t xml:space="preserve"> account for</w:t>
      </w:r>
      <w:r w:rsidR="0033336C">
        <w:rPr>
          <w:sz w:val="20"/>
          <w:szCs w:val="20"/>
        </w:rPr>
        <w:t xml:space="preserve"> an acutely</w:t>
      </w:r>
      <w:r>
        <w:rPr>
          <w:sz w:val="20"/>
          <w:szCs w:val="20"/>
        </w:rPr>
        <w:t xml:space="preserve"> increased patient load.</w:t>
      </w:r>
      <w:r w:rsidR="0033336C">
        <w:rPr>
          <w:sz w:val="20"/>
          <w:szCs w:val="20"/>
        </w:rPr>
        <w:t xml:space="preserve"> Work</w:t>
      </w:r>
      <w:r w:rsidR="00ED0F95">
        <w:rPr>
          <w:sz w:val="20"/>
          <w:szCs w:val="20"/>
        </w:rPr>
        <w:t>ed</w:t>
      </w:r>
      <w:r w:rsidR="0033336C">
        <w:rPr>
          <w:sz w:val="20"/>
          <w:szCs w:val="20"/>
        </w:rPr>
        <w:t xml:space="preserve"> together with administration and support staff</w:t>
      </w:r>
      <w:r w:rsidR="00F75B03">
        <w:rPr>
          <w:sz w:val="20"/>
          <w:szCs w:val="20"/>
        </w:rPr>
        <w:t xml:space="preserve"> to</w:t>
      </w:r>
      <w:r w:rsidR="008A6CD8">
        <w:rPr>
          <w:sz w:val="20"/>
          <w:szCs w:val="20"/>
        </w:rPr>
        <w:t xml:space="preserve"> creat</w:t>
      </w:r>
      <w:r w:rsidR="00ED0F95">
        <w:rPr>
          <w:sz w:val="20"/>
          <w:szCs w:val="20"/>
        </w:rPr>
        <w:t>e</w:t>
      </w:r>
      <w:r w:rsidR="008A6CD8">
        <w:rPr>
          <w:sz w:val="20"/>
          <w:szCs w:val="20"/>
        </w:rPr>
        <w:t xml:space="preserve"> a step wise approach to better manage the increased burden on the CRC.</w:t>
      </w:r>
      <w:r w:rsidR="00700183">
        <w:rPr>
          <w:sz w:val="20"/>
          <w:szCs w:val="20"/>
        </w:rPr>
        <w:t xml:space="preserve"> </w:t>
      </w:r>
      <w:r w:rsidR="006F69D8">
        <w:rPr>
          <w:sz w:val="20"/>
          <w:szCs w:val="20"/>
        </w:rPr>
        <w:t xml:space="preserve">This </w:t>
      </w:r>
      <w:proofErr w:type="gramStart"/>
      <w:r w:rsidR="006F69D8">
        <w:rPr>
          <w:sz w:val="20"/>
          <w:szCs w:val="20"/>
        </w:rPr>
        <w:t>particular CRC</w:t>
      </w:r>
      <w:proofErr w:type="gramEnd"/>
      <w:r w:rsidR="006F69D8">
        <w:rPr>
          <w:sz w:val="20"/>
          <w:szCs w:val="20"/>
        </w:rPr>
        <w:t xml:space="preserve"> sees a large proportion of </w:t>
      </w:r>
      <w:r w:rsidR="00D4297E">
        <w:rPr>
          <w:sz w:val="20"/>
          <w:szCs w:val="20"/>
        </w:rPr>
        <w:t>individuals intoxicated on phencyclidine (PCP) and K2</w:t>
      </w:r>
      <w:r w:rsidR="002B33BD">
        <w:rPr>
          <w:sz w:val="20"/>
          <w:szCs w:val="20"/>
        </w:rPr>
        <w:t xml:space="preserve">, presenting as acutely psychotic and aggressive, thus necessitating a smooth </w:t>
      </w:r>
      <w:r w:rsidR="00822445">
        <w:rPr>
          <w:sz w:val="20"/>
          <w:szCs w:val="20"/>
        </w:rPr>
        <w:t xml:space="preserve">workflow </w:t>
      </w:r>
      <w:proofErr w:type="gramStart"/>
      <w:r w:rsidR="00822445">
        <w:rPr>
          <w:sz w:val="20"/>
          <w:szCs w:val="20"/>
        </w:rPr>
        <w:t>so as to</w:t>
      </w:r>
      <w:proofErr w:type="gramEnd"/>
      <w:r w:rsidR="00822445">
        <w:rPr>
          <w:sz w:val="20"/>
          <w:szCs w:val="20"/>
        </w:rPr>
        <w:t xml:space="preserve"> minimize risk to staff members and other patients.</w:t>
      </w:r>
    </w:p>
    <w:p w14:paraId="3FD544CB" w14:textId="795E5132" w:rsidR="00822445" w:rsidRDefault="00822445" w:rsidP="005846B8">
      <w:pPr>
        <w:rPr>
          <w:sz w:val="20"/>
          <w:szCs w:val="20"/>
        </w:rPr>
      </w:pPr>
    </w:p>
    <w:sectPr w:rsidR="00822445">
      <w:headerReference w:type="default" r:id="rId7"/>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D303" w14:textId="77777777" w:rsidR="0056563D" w:rsidRDefault="0056563D">
      <w:r>
        <w:separator/>
      </w:r>
    </w:p>
  </w:endnote>
  <w:endnote w:type="continuationSeparator" w:id="0">
    <w:p w14:paraId="780A3106" w14:textId="77777777" w:rsidR="0056563D" w:rsidRDefault="0056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3E5A" w14:textId="77777777" w:rsidR="0056563D" w:rsidRDefault="0056563D">
      <w:r>
        <w:separator/>
      </w:r>
    </w:p>
  </w:footnote>
  <w:footnote w:type="continuationSeparator" w:id="0">
    <w:p w14:paraId="35396DCB" w14:textId="77777777" w:rsidR="0056563D" w:rsidRDefault="00565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E413" w14:textId="77777777" w:rsidR="008D475F" w:rsidRDefault="00FF5C55">
    <w:pPr>
      <w:pBdr>
        <w:top w:val="nil"/>
        <w:left w:val="nil"/>
        <w:bottom w:val="nil"/>
        <w:right w:val="nil"/>
        <w:between w:val="nil"/>
      </w:pBdr>
      <w:tabs>
        <w:tab w:val="center" w:pos="4320"/>
        <w:tab w:val="right" w:pos="8640"/>
      </w:tabs>
      <w:jc w:val="center"/>
      <w:rPr>
        <w:b/>
        <w:color w:val="000000"/>
        <w:sz w:val="32"/>
        <w:szCs w:val="32"/>
      </w:rPr>
    </w:pPr>
    <w:r>
      <w:rPr>
        <w:b/>
        <w:color w:val="000000"/>
        <w:sz w:val="32"/>
        <w:szCs w:val="32"/>
      </w:rPr>
      <w:t>Katrina Shchupak, MD</w:t>
    </w:r>
  </w:p>
  <w:p w14:paraId="55A0A456" w14:textId="096FA35A" w:rsidR="008D475F" w:rsidRDefault="00B35011">
    <w:pPr>
      <w:jc w:val="center"/>
    </w:pPr>
    <w:r>
      <w:t>1800 JFK Blvd</w:t>
    </w:r>
    <w:r w:rsidR="00783420">
      <w:t>, Suite 300 PMB 93922</w:t>
    </w:r>
  </w:p>
  <w:p w14:paraId="0ECD659D" w14:textId="47829F43" w:rsidR="00FF5C55" w:rsidRDefault="00FF5C55">
    <w:pPr>
      <w:jc w:val="center"/>
    </w:pPr>
    <w:r>
      <w:t>Cell Phone: (</w:t>
    </w:r>
    <w:r w:rsidR="00783420">
      <w:t>609</w:t>
    </w:r>
    <w:r>
      <w:t xml:space="preserve">) </w:t>
    </w:r>
    <w:r w:rsidR="00783420">
      <w:t>483</w:t>
    </w:r>
    <w:r>
      <w:t>-</w:t>
    </w:r>
    <w:r w:rsidR="00783420">
      <w:t>6055</w:t>
    </w:r>
    <w:r>
      <w:t xml:space="preserve"> </w:t>
    </w:r>
  </w:p>
  <w:p w14:paraId="78C000DD" w14:textId="29175342" w:rsidR="008D475F" w:rsidRDefault="00FF5C55">
    <w:pPr>
      <w:jc w:val="center"/>
    </w:pPr>
    <w:r>
      <w:t xml:space="preserve">Email: </w:t>
    </w:r>
    <w:r w:rsidR="00C23E26">
      <w:t>dr.shchupak</w:t>
    </w:r>
    <w:r w:rsidR="00FE10F7">
      <w:t>@expertpsychiatry.net</w:t>
    </w:r>
  </w:p>
  <w:p w14:paraId="78EE0D67" w14:textId="77777777" w:rsidR="008D475F" w:rsidRDefault="008D475F" w:rsidP="00FF5C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A35AF"/>
    <w:multiLevelType w:val="multilevel"/>
    <w:tmpl w:val="8430AEF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69346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5F"/>
    <w:rsid w:val="000254A0"/>
    <w:rsid w:val="000357C8"/>
    <w:rsid w:val="000430B0"/>
    <w:rsid w:val="00050FA3"/>
    <w:rsid w:val="000710D1"/>
    <w:rsid w:val="0007122E"/>
    <w:rsid w:val="000B3B30"/>
    <w:rsid w:val="000E3972"/>
    <w:rsid w:val="000E762A"/>
    <w:rsid w:val="0012409A"/>
    <w:rsid w:val="00125CD7"/>
    <w:rsid w:val="00131B9D"/>
    <w:rsid w:val="0013237D"/>
    <w:rsid w:val="001727F6"/>
    <w:rsid w:val="00187887"/>
    <w:rsid w:val="001B608E"/>
    <w:rsid w:val="001C2849"/>
    <w:rsid w:val="001C7B54"/>
    <w:rsid w:val="001D5249"/>
    <w:rsid w:val="001D6BF4"/>
    <w:rsid w:val="001F2D3C"/>
    <w:rsid w:val="001F33A8"/>
    <w:rsid w:val="00221F49"/>
    <w:rsid w:val="0029748B"/>
    <w:rsid w:val="002B33BD"/>
    <w:rsid w:val="002B7F4F"/>
    <w:rsid w:val="002C15A3"/>
    <w:rsid w:val="002C6072"/>
    <w:rsid w:val="00320D57"/>
    <w:rsid w:val="00325868"/>
    <w:rsid w:val="0033336C"/>
    <w:rsid w:val="00364375"/>
    <w:rsid w:val="00374CCD"/>
    <w:rsid w:val="0041756D"/>
    <w:rsid w:val="00437F69"/>
    <w:rsid w:val="004670C9"/>
    <w:rsid w:val="00481089"/>
    <w:rsid w:val="004B51BB"/>
    <w:rsid w:val="004B6586"/>
    <w:rsid w:val="004E5D9F"/>
    <w:rsid w:val="0050456A"/>
    <w:rsid w:val="0056349A"/>
    <w:rsid w:val="0056563D"/>
    <w:rsid w:val="00573CE2"/>
    <w:rsid w:val="005771F6"/>
    <w:rsid w:val="005846B8"/>
    <w:rsid w:val="005B29F8"/>
    <w:rsid w:val="005E2CDD"/>
    <w:rsid w:val="005E5C70"/>
    <w:rsid w:val="00606EBB"/>
    <w:rsid w:val="00627FB2"/>
    <w:rsid w:val="006519E3"/>
    <w:rsid w:val="0067382F"/>
    <w:rsid w:val="00693977"/>
    <w:rsid w:val="006A558E"/>
    <w:rsid w:val="006D5A75"/>
    <w:rsid w:val="006E3734"/>
    <w:rsid w:val="006F03F3"/>
    <w:rsid w:val="006F69D8"/>
    <w:rsid w:val="00700183"/>
    <w:rsid w:val="00783420"/>
    <w:rsid w:val="00784083"/>
    <w:rsid w:val="00795CD4"/>
    <w:rsid w:val="00796CCA"/>
    <w:rsid w:val="00797BE7"/>
    <w:rsid w:val="007B1E63"/>
    <w:rsid w:val="007B7A55"/>
    <w:rsid w:val="007C7725"/>
    <w:rsid w:val="00822445"/>
    <w:rsid w:val="00866381"/>
    <w:rsid w:val="008A6CD8"/>
    <w:rsid w:val="008B3029"/>
    <w:rsid w:val="008B54E4"/>
    <w:rsid w:val="008C5290"/>
    <w:rsid w:val="008D475F"/>
    <w:rsid w:val="00922C0B"/>
    <w:rsid w:val="00935A03"/>
    <w:rsid w:val="009A718D"/>
    <w:rsid w:val="00A07AC3"/>
    <w:rsid w:val="00A55937"/>
    <w:rsid w:val="00A56804"/>
    <w:rsid w:val="00A93A3B"/>
    <w:rsid w:val="00AB03A9"/>
    <w:rsid w:val="00B06AD1"/>
    <w:rsid w:val="00B35011"/>
    <w:rsid w:val="00B66CBA"/>
    <w:rsid w:val="00B77668"/>
    <w:rsid w:val="00B97DC7"/>
    <w:rsid w:val="00BB2BCA"/>
    <w:rsid w:val="00BC3996"/>
    <w:rsid w:val="00BD4E06"/>
    <w:rsid w:val="00BE073B"/>
    <w:rsid w:val="00BE0746"/>
    <w:rsid w:val="00BF3213"/>
    <w:rsid w:val="00C05817"/>
    <w:rsid w:val="00C17133"/>
    <w:rsid w:val="00C22F3B"/>
    <w:rsid w:val="00C23E26"/>
    <w:rsid w:val="00C26A8F"/>
    <w:rsid w:val="00C35BE4"/>
    <w:rsid w:val="00C37DA8"/>
    <w:rsid w:val="00C4256F"/>
    <w:rsid w:val="00C60D56"/>
    <w:rsid w:val="00C801EB"/>
    <w:rsid w:val="00C93269"/>
    <w:rsid w:val="00C9375F"/>
    <w:rsid w:val="00CC596C"/>
    <w:rsid w:val="00CD1A56"/>
    <w:rsid w:val="00CD2707"/>
    <w:rsid w:val="00CD481B"/>
    <w:rsid w:val="00CE5887"/>
    <w:rsid w:val="00CF2D5A"/>
    <w:rsid w:val="00D1162D"/>
    <w:rsid w:val="00D4297E"/>
    <w:rsid w:val="00D64272"/>
    <w:rsid w:val="00D739DE"/>
    <w:rsid w:val="00D75BA3"/>
    <w:rsid w:val="00D86595"/>
    <w:rsid w:val="00DA3FDF"/>
    <w:rsid w:val="00DA58D3"/>
    <w:rsid w:val="00DB217F"/>
    <w:rsid w:val="00DD2FDB"/>
    <w:rsid w:val="00E00877"/>
    <w:rsid w:val="00E33FB6"/>
    <w:rsid w:val="00E46647"/>
    <w:rsid w:val="00E57C7C"/>
    <w:rsid w:val="00E611E3"/>
    <w:rsid w:val="00E711C0"/>
    <w:rsid w:val="00E77BD8"/>
    <w:rsid w:val="00E866B5"/>
    <w:rsid w:val="00E87586"/>
    <w:rsid w:val="00EA3E20"/>
    <w:rsid w:val="00EB6B63"/>
    <w:rsid w:val="00ED0F95"/>
    <w:rsid w:val="00EE5C3C"/>
    <w:rsid w:val="00F33D8C"/>
    <w:rsid w:val="00F53385"/>
    <w:rsid w:val="00F73F0C"/>
    <w:rsid w:val="00F75B03"/>
    <w:rsid w:val="00FA1A86"/>
    <w:rsid w:val="00FB7082"/>
    <w:rsid w:val="00FB7BE7"/>
    <w:rsid w:val="00FC031E"/>
    <w:rsid w:val="00FC35E0"/>
    <w:rsid w:val="00FE10F7"/>
    <w:rsid w:val="00FF1185"/>
    <w:rsid w:val="00FF5C55"/>
    <w:rsid w:val="175FAEA4"/>
    <w:rsid w:val="1977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B9305"/>
  <w15:docId w15:val="{BF136FF2-5921-49E1-BC4F-E3B95211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7A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3207A5"/>
    <w:pPr>
      <w:tabs>
        <w:tab w:val="center" w:pos="4320"/>
        <w:tab w:val="right" w:pos="8640"/>
      </w:tabs>
    </w:pPr>
  </w:style>
  <w:style w:type="character" w:customStyle="1" w:styleId="HeaderChar">
    <w:name w:val="Header Char"/>
    <w:basedOn w:val="DefaultParagraphFont"/>
    <w:link w:val="Header"/>
    <w:rsid w:val="003207A5"/>
    <w:rPr>
      <w:rFonts w:ascii="Times New Roman" w:eastAsia="Times New Roman" w:hAnsi="Times New Roman" w:cs="Times New Roman"/>
    </w:rPr>
  </w:style>
  <w:style w:type="character" w:styleId="Hyperlink">
    <w:name w:val="Hyperlink"/>
    <w:basedOn w:val="DefaultParagraphFont"/>
    <w:rsid w:val="003207A5"/>
    <w:rPr>
      <w:color w:val="0000FF"/>
      <w:u w:val="single"/>
    </w:rPr>
  </w:style>
  <w:style w:type="paragraph" w:styleId="Footer">
    <w:name w:val="footer"/>
    <w:basedOn w:val="Normal"/>
    <w:link w:val="FooterChar"/>
    <w:uiPriority w:val="99"/>
    <w:unhideWhenUsed/>
    <w:rsid w:val="00E62DB6"/>
    <w:pPr>
      <w:tabs>
        <w:tab w:val="center" w:pos="4320"/>
        <w:tab w:val="right" w:pos="8640"/>
      </w:tabs>
    </w:pPr>
  </w:style>
  <w:style w:type="character" w:customStyle="1" w:styleId="FooterChar">
    <w:name w:val="Footer Char"/>
    <w:basedOn w:val="DefaultParagraphFont"/>
    <w:link w:val="Footer"/>
    <w:uiPriority w:val="99"/>
    <w:rsid w:val="00E62DB6"/>
    <w:rPr>
      <w:rFonts w:ascii="Times New Roman" w:eastAsia="Times New Roman" w:hAnsi="Times New Roman" w:cs="Times New Roman"/>
    </w:rPr>
  </w:style>
  <w:style w:type="paragraph" w:styleId="ListParagraph">
    <w:name w:val="List Paragraph"/>
    <w:basedOn w:val="Normal"/>
    <w:uiPriority w:val="34"/>
    <w:qFormat/>
    <w:rsid w:val="00FA4AA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80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3</Pages>
  <Words>874</Words>
  <Characters>5605</Characters>
  <Application>Microsoft Office Word</Application>
  <DocSecurity>0</DocSecurity>
  <Lines>127</Lines>
  <Paragraphs>69</Paragraphs>
  <ScaleCrop>false</ScaleCrop>
  <Company>Temple Univ. Health Sys.</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Shchupak, Katrina</dc:creator>
  <cp:lastModifiedBy>Katrina Petrova</cp:lastModifiedBy>
  <cp:revision>23</cp:revision>
  <cp:lastPrinted>2020-09-10T12:12:00Z</cp:lastPrinted>
  <dcterms:created xsi:type="dcterms:W3CDTF">2026-04-26T14:01:00Z</dcterms:created>
  <dcterms:modified xsi:type="dcterms:W3CDTF">2026-04-27T14:58:00Z</dcterms:modified>
</cp:coreProperties>
</file>