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C4B8" w14:textId="77777777" w:rsidR="00231E9C" w:rsidRDefault="00000000">
      <w:pPr>
        <w:spacing w:after="60"/>
        <w:jc w:val="center"/>
      </w:pPr>
      <w:r>
        <w:rPr>
          <w:rFonts w:ascii="Arial" w:eastAsia="Arial" w:hAnsi="Arial" w:cs="Arial"/>
          <w:b/>
          <w:bCs/>
          <w:color w:val="1B3A6B"/>
          <w:sz w:val="52"/>
          <w:szCs w:val="52"/>
        </w:rPr>
        <w:t>MARYAM VATANKHAH, Ph.D., M.S.</w:t>
      </w:r>
    </w:p>
    <w:p w14:paraId="41CCC386" w14:textId="77777777" w:rsidR="00231E9C" w:rsidRDefault="00000000">
      <w:pPr>
        <w:spacing w:after="40"/>
        <w:jc w:val="center"/>
      </w:pPr>
      <w:r>
        <w:rPr>
          <w:rFonts w:ascii="Arial" w:eastAsia="Arial" w:hAnsi="Arial" w:cs="Arial"/>
          <w:b/>
          <w:bCs/>
          <w:color w:val="2E75B6"/>
          <w:sz w:val="22"/>
          <w:szCs w:val="22"/>
        </w:rPr>
        <w:t xml:space="preserve">Expert </w:t>
      </w:r>
      <w:proofErr w:type="gramStart"/>
      <w:r>
        <w:rPr>
          <w:rFonts w:ascii="Arial" w:eastAsia="Arial" w:hAnsi="Arial" w:cs="Arial"/>
          <w:b/>
          <w:bCs/>
          <w:color w:val="2E75B6"/>
          <w:sz w:val="22"/>
          <w:szCs w:val="22"/>
        </w:rPr>
        <w:t>Witness  |</w:t>
      </w:r>
      <w:proofErr w:type="gramEnd"/>
      <w:r>
        <w:rPr>
          <w:rFonts w:ascii="Arial" w:eastAsia="Arial" w:hAnsi="Arial" w:cs="Arial"/>
          <w:b/>
          <w:bCs/>
          <w:color w:val="2E75B6"/>
          <w:sz w:val="22"/>
          <w:szCs w:val="22"/>
        </w:rPr>
        <w:t xml:space="preserve">  Artificial </w:t>
      </w:r>
      <w:proofErr w:type="gramStart"/>
      <w:r>
        <w:rPr>
          <w:rFonts w:ascii="Arial" w:eastAsia="Arial" w:hAnsi="Arial" w:cs="Arial"/>
          <w:b/>
          <w:bCs/>
          <w:color w:val="2E75B6"/>
          <w:sz w:val="22"/>
          <w:szCs w:val="22"/>
        </w:rPr>
        <w:t>Intelligence  |</w:t>
      </w:r>
      <w:proofErr w:type="gramEnd"/>
      <w:r>
        <w:rPr>
          <w:rFonts w:ascii="Arial" w:eastAsia="Arial" w:hAnsi="Arial" w:cs="Arial"/>
          <w:b/>
          <w:bCs/>
          <w:color w:val="2E75B6"/>
          <w:sz w:val="22"/>
          <w:szCs w:val="22"/>
        </w:rPr>
        <w:t xml:space="preserve">  Machine </w:t>
      </w:r>
      <w:proofErr w:type="gramStart"/>
      <w:r>
        <w:rPr>
          <w:rFonts w:ascii="Arial" w:eastAsia="Arial" w:hAnsi="Arial" w:cs="Arial"/>
          <w:b/>
          <w:bCs/>
          <w:color w:val="2E75B6"/>
          <w:sz w:val="22"/>
          <w:szCs w:val="22"/>
        </w:rPr>
        <w:t>Learning  |</w:t>
      </w:r>
      <w:proofErr w:type="gramEnd"/>
      <w:r>
        <w:rPr>
          <w:rFonts w:ascii="Arial" w:eastAsia="Arial" w:hAnsi="Arial" w:cs="Arial"/>
          <w:b/>
          <w:bCs/>
          <w:color w:val="2E75B6"/>
          <w:sz w:val="22"/>
          <w:szCs w:val="22"/>
        </w:rPr>
        <w:t xml:space="preserve">  Data Analysis</w:t>
      </w:r>
    </w:p>
    <w:p w14:paraId="6775CF1C" w14:textId="77777777" w:rsidR="00231E9C" w:rsidRDefault="00000000">
      <w:pPr>
        <w:pBdr>
          <w:bottom w:val="single" w:sz="6" w:space="6" w:color="2E75B6"/>
        </w:pBdr>
        <w:spacing w:after="200"/>
        <w:jc w:val="center"/>
      </w:pPr>
      <w:r>
        <w:rPr>
          <w:rFonts w:ascii="Arial" w:eastAsia="Arial" w:hAnsi="Arial" w:cs="Arial"/>
          <w:color w:val="666666"/>
          <w:sz w:val="19"/>
          <w:szCs w:val="19"/>
        </w:rPr>
        <w:t xml:space="preserve">New </w:t>
      </w:r>
      <w:proofErr w:type="gramStart"/>
      <w:r>
        <w:rPr>
          <w:rFonts w:ascii="Arial" w:eastAsia="Arial" w:hAnsi="Arial" w:cs="Arial"/>
          <w:color w:val="666666"/>
          <w:sz w:val="19"/>
          <w:szCs w:val="19"/>
        </w:rPr>
        <w:t>Jersey  |</w:t>
      </w:r>
      <w:proofErr w:type="gramEnd"/>
      <w:r>
        <w:rPr>
          <w:rFonts w:ascii="Arial" w:eastAsia="Arial" w:hAnsi="Arial" w:cs="Arial"/>
          <w:color w:val="666666"/>
          <w:sz w:val="19"/>
          <w:szCs w:val="19"/>
        </w:rPr>
        <w:t xml:space="preserve">  </w:t>
      </w:r>
      <w:proofErr w:type="gramStart"/>
      <w:r>
        <w:rPr>
          <w:rFonts w:ascii="Arial" w:eastAsia="Arial" w:hAnsi="Arial" w:cs="Arial"/>
          <w:color w:val="666666"/>
          <w:sz w:val="19"/>
          <w:szCs w:val="19"/>
        </w:rPr>
        <w:t>aitechspaces.co  |</w:t>
      </w:r>
      <w:proofErr w:type="gramEnd"/>
      <w:r>
        <w:rPr>
          <w:rFonts w:ascii="Arial" w:eastAsia="Arial" w:hAnsi="Arial" w:cs="Arial"/>
          <w:color w:val="666666"/>
          <w:sz w:val="19"/>
          <w:szCs w:val="19"/>
        </w:rPr>
        <w:t xml:space="preserve">  info@aitechspaces.com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860"/>
      </w:tblGrid>
      <w:tr w:rsidR="00231E9C" w14:paraId="0C91192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74070" w14:textId="77777777" w:rsidR="00231E9C" w:rsidRDefault="00000000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Experience</w:t>
            </w:r>
          </w:p>
        </w:tc>
        <w:tc>
          <w:tcPr>
            <w:tcW w:w="6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FC54F" w14:textId="77777777" w:rsidR="00231E9C" w:rsidRDefault="00000000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15+ years in AI, Machine Learning, Data Science &amp; Healthcare Analytics</w:t>
            </w:r>
          </w:p>
        </w:tc>
      </w:tr>
      <w:tr w:rsidR="00231E9C" w14:paraId="1B48760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EC283" w14:textId="77777777" w:rsidR="00231E9C" w:rsidRDefault="00000000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Education</w:t>
            </w:r>
          </w:p>
        </w:tc>
        <w:tc>
          <w:tcPr>
            <w:tcW w:w="6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8F128" w14:textId="77777777" w:rsidR="00231E9C" w:rsidRDefault="00000000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Ph.D. — Robotics &amp; Machine </w:t>
            </w:r>
            <w:proofErr w:type="gram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Learning  |</w:t>
            </w:r>
            <w:proofErr w:type="gram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  M.S. — Computer </w:t>
            </w:r>
            <w:proofErr w:type="gram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Science  |</w:t>
            </w:r>
            <w:proofErr w:type="gram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  M.S. — Biomedical </w:t>
            </w:r>
            <w:proofErr w:type="gram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Engineering  |</w:t>
            </w:r>
            <w:proofErr w:type="gram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  M.S. — Electrical Engineering</w:t>
            </w:r>
          </w:p>
        </w:tc>
      </w:tr>
      <w:tr w:rsidR="00231E9C" w14:paraId="4B43FB7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3E279" w14:textId="77777777" w:rsidR="00231E9C" w:rsidRDefault="00000000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Certification</w:t>
            </w:r>
          </w:p>
        </w:tc>
        <w:tc>
          <w:tcPr>
            <w:tcW w:w="6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41B31" w14:textId="77777777" w:rsidR="00231E9C" w:rsidRDefault="00000000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Microsoft Azure AI Engineer</w:t>
            </w:r>
          </w:p>
        </w:tc>
      </w:tr>
      <w:tr w:rsidR="00231E9C" w14:paraId="429BC0D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30E2D" w14:textId="77777777" w:rsidR="00231E9C" w:rsidRDefault="00000000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Academic Role</w:t>
            </w:r>
          </w:p>
        </w:tc>
        <w:tc>
          <w:tcPr>
            <w:tcW w:w="6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39730" w14:textId="74D3E012" w:rsidR="00231E9C" w:rsidRDefault="00000000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Assistant Professor</w:t>
            </w:r>
            <w:r w:rsidR="00AE0870"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— CUNY</w:t>
            </w:r>
          </w:p>
        </w:tc>
      </w:tr>
      <w:tr w:rsidR="00231E9C" w14:paraId="1E988DA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0C420" w14:textId="77777777" w:rsidR="00231E9C" w:rsidRDefault="00000000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Industry Role</w:t>
            </w:r>
          </w:p>
        </w:tc>
        <w:tc>
          <w:tcPr>
            <w:tcW w:w="6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0F44B" w14:textId="77777777" w:rsidR="00231E9C" w:rsidRDefault="00000000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Founder &amp; CEO,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AiTech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 Space — AI Consulting</w:t>
            </w:r>
          </w:p>
        </w:tc>
      </w:tr>
      <w:tr w:rsidR="00231E9C" w14:paraId="2DCE382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01B09" w14:textId="77777777" w:rsidR="00231E9C" w:rsidRDefault="00000000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Prior Industry</w:t>
            </w:r>
          </w:p>
        </w:tc>
        <w:tc>
          <w:tcPr>
            <w:tcW w:w="6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A0569" w14:textId="77777777" w:rsidR="00231E9C" w:rsidRDefault="00000000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Data &amp; Analytics Consulting Manager, NTT DATA; AI/ML &amp; Analytics Director,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Medocity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 Inc.</w:t>
            </w:r>
          </w:p>
        </w:tc>
      </w:tr>
      <w:tr w:rsidR="00231E9C" w14:paraId="200E4FC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6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D140C" w14:textId="77777777" w:rsidR="00231E9C" w:rsidRDefault="00000000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Litigation Experience</w:t>
            </w:r>
          </w:p>
        </w:tc>
        <w:tc>
          <w:tcPr>
            <w:tcW w:w="68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6EF12" w14:textId="77777777" w:rsidR="00231E9C" w:rsidRDefault="00000000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Expert consultant in data analytics dispute between two large corporations (breach of contract)</w:t>
            </w:r>
          </w:p>
        </w:tc>
      </w:tr>
    </w:tbl>
    <w:p w14:paraId="6017F8CF" w14:textId="77777777" w:rsidR="00231E9C" w:rsidRDefault="00231E9C">
      <w:pPr>
        <w:spacing w:before="120"/>
      </w:pPr>
    </w:p>
    <w:p w14:paraId="12B103C7" w14:textId="77777777" w:rsidR="00231E9C" w:rsidRDefault="00000000">
      <w:pPr>
        <w:pBdr>
          <w:bottom w:val="single" w:sz="8" w:space="4" w:color="2E75B6"/>
        </w:pBdr>
        <w:spacing w:before="360" w:after="100"/>
      </w:pPr>
      <w:r>
        <w:rPr>
          <w:rFonts w:ascii="Arial" w:eastAsia="Arial" w:hAnsi="Arial" w:cs="Arial"/>
          <w:b/>
          <w:bCs/>
          <w:color w:val="1B3A6B"/>
          <w:sz w:val="24"/>
          <w:szCs w:val="24"/>
        </w:rPr>
        <w:t>CASES &amp; MATTERS — AREAS OF EXPERT TESTIMONY</w:t>
      </w:r>
    </w:p>
    <w:p w14:paraId="2BEAB652" w14:textId="77777777" w:rsidR="00231E9C" w:rsidRDefault="00000000">
      <w:pPr>
        <w:spacing w:before="60" w:after="60"/>
      </w:pPr>
      <w:r>
        <w:rPr>
          <w:rFonts w:ascii="Arial" w:eastAsia="Arial" w:hAnsi="Arial" w:cs="Arial"/>
          <w:color w:val="444444"/>
        </w:rPr>
        <w:t>Dr. Vatankhah is available to serve as a testifying expert, consulting expert, or technical advisor in litigation and arbitration matters involving:</w:t>
      </w:r>
    </w:p>
    <w:p w14:paraId="66613723" w14:textId="77777777" w:rsidR="00231E9C" w:rsidRDefault="00231E9C">
      <w:pPr>
        <w:spacing w:before="80"/>
      </w:pPr>
    </w:p>
    <w:p w14:paraId="3A8D2144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AI system performance, failure analysis, and disputed outputs — whether an AI system behaved as designed, represented, or contracted</w:t>
      </w:r>
    </w:p>
    <w:p w14:paraId="53420897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Data analysis and statistical evidence — analysis of large datasets, pattern identification, validation or challenge of data-driven conclusions, and quantitative findings explained for judges and juries</w:t>
      </w:r>
    </w:p>
    <w:p w14:paraId="27506F5C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Algorithmic bias and discrimination — whether an automated decision-making system produced unfair, biased, or discriminatory outcomes</w:t>
      </w:r>
    </w:p>
    <w:p w14:paraId="53CCE27B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Healthcare AI and clinical data systems — AI tools in clinical settings, patient data pipelines, digital health platforms, and clinical decision support systems</w:t>
      </w:r>
    </w:p>
    <w:p w14:paraId="76195C27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Data privacy and third-party AI disclosure — compliance with data sharing obligations, privacy policies, HIPAA, and regulatory requirements governing AI-powered applications</w:t>
      </w:r>
    </w:p>
    <w:p w14:paraId="45F12B58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Software and IT contract disputes — breach of contract claims involving AI system behavior, data processing obligations, enterprise platform performance, and software development standards</w:t>
      </w:r>
    </w:p>
    <w:p w14:paraId="5018AD74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IT license and software asset management — software license compliance, usage analytics, enterprise software waste, and misuse claims</w:t>
      </w:r>
    </w:p>
    <w:p w14:paraId="5DC316DA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Natural language processing and text analytics — NLP model behavior, named entity recognition, summarization pipelines, and medical text processing systems</w:t>
      </w:r>
    </w:p>
    <w:p w14:paraId="20508FA0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Generative AI and LLM applications — GPT-based and open-source LLM pipeline behavior, RAG architecture, prompt engineering standards, and output reliability</w:t>
      </w:r>
    </w:p>
    <w:p w14:paraId="4DA2AC37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Mobile application AI compliance — third-party AI integration, API data flows, App Store regulatory requirements, and consumer-facing AI transparency</w:t>
      </w:r>
    </w:p>
    <w:p w14:paraId="74B59192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Geospatial and real-time data systems — disputed behavior of platforms integrating real-time data feeds, mapping, and AI-driven routing</w:t>
      </w:r>
    </w:p>
    <w:p w14:paraId="749E74D6" w14:textId="77777777" w:rsidR="00231E9C" w:rsidRDefault="00231E9C">
      <w:pPr>
        <w:spacing w:before="120"/>
      </w:pPr>
    </w:p>
    <w:p w14:paraId="7DF53E09" w14:textId="77777777" w:rsidR="00231E9C" w:rsidRDefault="00000000">
      <w:pPr>
        <w:pBdr>
          <w:bottom w:val="single" w:sz="8" w:space="4" w:color="2E75B6"/>
        </w:pBdr>
        <w:spacing w:before="360" w:after="100"/>
      </w:pPr>
      <w:r>
        <w:rPr>
          <w:rFonts w:ascii="Arial" w:eastAsia="Arial" w:hAnsi="Arial" w:cs="Arial"/>
          <w:b/>
          <w:bCs/>
          <w:color w:val="1B3A6B"/>
          <w:sz w:val="24"/>
          <w:szCs w:val="24"/>
        </w:rPr>
        <w:t>LITIGATION &amp; EXPERT CONSULTING EXPERIENCE</w:t>
      </w:r>
    </w:p>
    <w:p w14:paraId="4459C8B2" w14:textId="77777777" w:rsidR="00231E9C" w:rsidRDefault="00000000">
      <w:pPr>
        <w:spacing w:before="200" w:after="40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 xml:space="preserve">Data Analytics Expert </w:t>
      </w:r>
      <w:proofErr w:type="gramStart"/>
      <w:r>
        <w:rPr>
          <w:rFonts w:ascii="Arial" w:eastAsia="Arial" w:hAnsi="Arial" w:cs="Arial"/>
          <w:b/>
          <w:bCs/>
          <w:color w:val="1B3A6B"/>
          <w:sz w:val="22"/>
          <w:szCs w:val="22"/>
        </w:rPr>
        <w:t>Consultant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</w:t>
      </w:r>
      <w:r>
        <w:rPr>
          <w:rFonts w:ascii="Arial" w:eastAsia="Arial" w:hAnsi="Arial" w:cs="Arial"/>
          <w:b/>
          <w:bCs/>
          <w:color w:val="2E75B6"/>
        </w:rPr>
        <w:t xml:space="preserve">Confidential Corporate </w:t>
      </w:r>
      <w:proofErr w:type="gramStart"/>
      <w:r>
        <w:rPr>
          <w:rFonts w:ascii="Arial" w:eastAsia="Arial" w:hAnsi="Arial" w:cs="Arial"/>
          <w:b/>
          <w:bCs/>
          <w:color w:val="2E75B6"/>
        </w:rPr>
        <w:t>Dispute</w:t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 |</w:t>
      </w:r>
      <w:proofErr w:type="gramEnd"/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 2025</w:t>
      </w:r>
    </w:p>
    <w:p w14:paraId="43751E05" w14:textId="77777777" w:rsidR="00231E9C" w:rsidRDefault="00000000">
      <w:pPr>
        <w:spacing w:before="60" w:after="60"/>
      </w:pPr>
      <w:r>
        <w:rPr>
          <w:rFonts w:ascii="Arial" w:eastAsia="Arial" w:hAnsi="Arial" w:cs="Arial"/>
          <w:color w:val="444444"/>
        </w:rPr>
        <w:lastRenderedPageBreak/>
        <w:t>Retained as an independent expert to analyze and reconcile data processing records in a breach of contract dispute between two large corporations. Responsibilities included:</w:t>
      </w:r>
    </w:p>
    <w:p w14:paraId="7F0D78FC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Performed independent quantitative analysis of large-scale datasets submitted by both parties to identify discrepancies, patterns, and anomalies</w:t>
      </w:r>
    </w:p>
    <w:p w14:paraId="42E74D37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Evaluated the validity and methodology of each party's data processing claims against contractual obligations and industry standards</w:t>
      </w:r>
    </w:p>
    <w:p w14:paraId="3E89FF96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Produced a detailed technical report presenting findings, methodology, and data-driven conclusions in plain language suitable for legal proceedings</w:t>
      </w:r>
    </w:p>
    <w:p w14:paraId="4F1EF7B5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Provided expert opinion on whether the data analysis conducted by each party met accepted standards for accuracy, completeness, and reproducibility</w:t>
      </w:r>
    </w:p>
    <w:p w14:paraId="7211A8E7" w14:textId="77777777" w:rsidR="00231E9C" w:rsidRDefault="00231E9C">
      <w:pPr>
        <w:spacing w:before="120"/>
      </w:pPr>
    </w:p>
    <w:p w14:paraId="2A899111" w14:textId="77777777" w:rsidR="00231E9C" w:rsidRDefault="00000000">
      <w:pPr>
        <w:pBdr>
          <w:bottom w:val="single" w:sz="8" w:space="4" w:color="2E75B6"/>
        </w:pBdr>
        <w:spacing w:before="360" w:after="100"/>
      </w:pPr>
      <w:r>
        <w:rPr>
          <w:rFonts w:ascii="Arial" w:eastAsia="Arial" w:hAnsi="Arial" w:cs="Arial"/>
          <w:b/>
          <w:bCs/>
          <w:color w:val="1B3A6B"/>
          <w:sz w:val="24"/>
          <w:szCs w:val="24"/>
        </w:rPr>
        <w:t>PROFESSIONAL EXPERIENCE</w:t>
      </w:r>
    </w:p>
    <w:p w14:paraId="7A8F096C" w14:textId="34C9CADE" w:rsidR="00231E9C" w:rsidRDefault="00000000">
      <w:pPr>
        <w:spacing w:before="200" w:after="40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 xml:space="preserve">Data &amp; Analytics Consulting </w:t>
      </w:r>
      <w:proofErr w:type="gramStart"/>
      <w:r>
        <w:rPr>
          <w:rFonts w:ascii="Arial" w:eastAsia="Arial" w:hAnsi="Arial" w:cs="Arial"/>
          <w:b/>
          <w:bCs/>
          <w:color w:val="1B3A6B"/>
          <w:sz w:val="22"/>
          <w:szCs w:val="22"/>
        </w:rPr>
        <w:t>Manager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</w:t>
      </w:r>
      <w:r>
        <w:rPr>
          <w:rFonts w:ascii="Arial" w:eastAsia="Arial" w:hAnsi="Arial" w:cs="Arial"/>
          <w:b/>
          <w:bCs/>
          <w:color w:val="2E75B6"/>
        </w:rPr>
        <w:t>NTT DATA, Inc.</w:t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 </w:t>
      </w:r>
      <w:proofErr w:type="gramStart"/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|  </w:t>
      </w:r>
      <w:r w:rsidR="00AE0870">
        <w:rPr>
          <w:rFonts w:ascii="Arial" w:eastAsia="Arial" w:hAnsi="Arial" w:cs="Arial"/>
          <w:i/>
          <w:iCs/>
          <w:color w:val="666666"/>
          <w:sz w:val="19"/>
          <w:szCs w:val="19"/>
        </w:rPr>
        <w:t>Feb</w:t>
      </w:r>
      <w:proofErr w:type="gramEnd"/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2025 – Present</w:t>
      </w:r>
    </w:p>
    <w:p w14:paraId="5C6962AD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 xml:space="preserve">Transferred and re-architected a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GraphRAG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-based knowledge platform (KANO) to Azure and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CosmosDB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 infrastructure</w:t>
      </w:r>
    </w:p>
    <w:p w14:paraId="51FB7D29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Led technical design of an AI-driven disaster management platform integrating real-time geospatial data (NOAA, FEMA, USGS) with hazard-aware routing and GenAI-powered natural language interaction for emergency response operations</w:t>
      </w:r>
    </w:p>
    <w:p w14:paraId="37FD6077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 xml:space="preserve">Designed scalable data architecture and geospatial processing pipelines using Azure, Python, and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GeoPandas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 to process hazard, infrastructure, and demographic data</w:t>
      </w:r>
    </w:p>
    <w:p w14:paraId="0E6A9584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Authored GenAI user experience workflows and prompt engineering strategies supporting natural language queries for disaster insights and infrastructure impact assessment</w:t>
      </w:r>
    </w:p>
    <w:p w14:paraId="29F6AC17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Current Project: Developing a multi-agent AI platform consisting of a Text-to-SQL agent (converting natural language to PostgreSQL queries), a Planner agent (orchestrating multi-step analytical workflows), and an FAQ agent (handling domain-specific question answering) — demonstrating applied expertise in agentic system design, query generation, entity resolution, and LLM pipeline optimization</w:t>
      </w:r>
    </w:p>
    <w:p w14:paraId="7734BE9A" w14:textId="77777777" w:rsidR="00231E9C" w:rsidRDefault="00231E9C">
      <w:pPr>
        <w:spacing w:before="80"/>
      </w:pPr>
    </w:p>
    <w:p w14:paraId="3D810864" w14:textId="77777777" w:rsidR="00231E9C" w:rsidRDefault="00000000">
      <w:pPr>
        <w:spacing w:before="200" w:after="40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 xml:space="preserve">AI/ML and Analytics </w:t>
      </w:r>
      <w:proofErr w:type="gramStart"/>
      <w:r>
        <w:rPr>
          <w:rFonts w:ascii="Arial" w:eastAsia="Arial" w:hAnsi="Arial" w:cs="Arial"/>
          <w:b/>
          <w:bCs/>
          <w:color w:val="1B3A6B"/>
          <w:sz w:val="22"/>
          <w:szCs w:val="22"/>
        </w:rPr>
        <w:t>Director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</w:t>
      </w:r>
      <w:proofErr w:type="spellStart"/>
      <w:r>
        <w:rPr>
          <w:rFonts w:ascii="Arial" w:eastAsia="Arial" w:hAnsi="Arial" w:cs="Arial"/>
          <w:b/>
          <w:bCs/>
          <w:color w:val="2E75B6"/>
        </w:rPr>
        <w:t>Medocity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Inc.</w:t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 </w:t>
      </w:r>
      <w:proofErr w:type="gramStart"/>
      <w:r>
        <w:rPr>
          <w:rFonts w:ascii="Arial" w:eastAsia="Arial" w:hAnsi="Arial" w:cs="Arial"/>
          <w:i/>
          <w:iCs/>
          <w:color w:val="666666"/>
          <w:sz w:val="19"/>
          <w:szCs w:val="19"/>
        </w:rPr>
        <w:t>|  July</w:t>
      </w:r>
      <w:proofErr w:type="gramEnd"/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2021 – February 2025</w:t>
      </w:r>
    </w:p>
    <w:p w14:paraId="1A2BB447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Developed LLM-based abstractive summarization pipeline for patient data including vitals, reported symptoms, and clinical messages using GPT-4</w:t>
      </w:r>
    </w:p>
    <w:p w14:paraId="19AFDA5E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Built LLM-based trend detection pipeline for clinical text to identify patient health patterns across longitudinal records</w:t>
      </w:r>
    </w:p>
    <w:p w14:paraId="0A590212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Designed and implemented an open-source Medical NER and PHI detection pipeline achieving parity with AWS Medical Comprehend accuracy while significantly reducing costs (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SpaCy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sciSpaCy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>, Flask, Azure)</w:t>
      </w:r>
    </w:p>
    <w:p w14:paraId="13B12FAE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Designed and implemented anomaly detection model using deep learning architecture (LSTM, Encoder-Decoder, Neural Networks) to identify hidden patterns in patient physiological data</w:t>
      </w:r>
    </w:p>
    <w:p w14:paraId="0F7ED019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Built patient engagement model leveraging statistical analysis of login patterns to generate real-time personalized nudges, measurably improving patient adherence</w:t>
      </w:r>
    </w:p>
    <w:p w14:paraId="0F02172B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Developed medication adherence model using k-means clustering to monitor patient behaviors and generate targeted behavioral nudges</w:t>
      </w:r>
    </w:p>
    <w:p w14:paraId="5E3F760E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Implemented patient stratification model using Random Forest classifier to classify patients into risk levels based on demographic and clinical data — 75% accuracy</w:t>
      </w:r>
    </w:p>
    <w:p w14:paraId="43A0E215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Built alert forecasting model using Voting Classifier ensemble to predict severity alerts and optimize incident management — 85% accuracy</w:t>
      </w:r>
    </w:p>
    <w:p w14:paraId="0E0E2828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Led cross-functional teams to deploy AI/ML features across mobile apps and digital health platforms; established best practices for model development, A/B testing, and performance tuning</w:t>
      </w:r>
    </w:p>
    <w:p w14:paraId="502748EB" w14:textId="77777777" w:rsidR="00231E9C" w:rsidRDefault="00231E9C">
      <w:pPr>
        <w:spacing w:before="80"/>
      </w:pPr>
    </w:p>
    <w:p w14:paraId="0E2536AA" w14:textId="77777777" w:rsidR="00231E9C" w:rsidRDefault="00000000">
      <w:pPr>
        <w:spacing w:before="200" w:after="40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 xml:space="preserve">Machine Learning Data </w:t>
      </w:r>
      <w:proofErr w:type="gramStart"/>
      <w:r>
        <w:rPr>
          <w:rFonts w:ascii="Arial" w:eastAsia="Arial" w:hAnsi="Arial" w:cs="Arial"/>
          <w:b/>
          <w:bCs/>
          <w:color w:val="1B3A6B"/>
          <w:sz w:val="22"/>
          <w:szCs w:val="22"/>
        </w:rPr>
        <w:t>Scientist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</w:t>
      </w:r>
      <w:r>
        <w:rPr>
          <w:rFonts w:ascii="Arial" w:eastAsia="Arial" w:hAnsi="Arial" w:cs="Arial"/>
          <w:b/>
          <w:bCs/>
          <w:color w:val="2E75B6"/>
        </w:rPr>
        <w:t>City University of New York (</w:t>
      </w:r>
      <w:proofErr w:type="gramStart"/>
      <w:r>
        <w:rPr>
          <w:rFonts w:ascii="Arial" w:eastAsia="Arial" w:hAnsi="Arial" w:cs="Arial"/>
          <w:b/>
          <w:bCs/>
          <w:color w:val="2E75B6"/>
        </w:rPr>
        <w:t>CUNY)</w:t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 |</w:t>
      </w:r>
      <w:proofErr w:type="gramEnd"/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 2018 – 2021</w:t>
      </w:r>
    </w:p>
    <w:p w14:paraId="44AEE2B0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Conducted research in NLP and generative AI with applications in healthcare and education</w:t>
      </w:r>
    </w:p>
    <w:p w14:paraId="043B45FE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Developed machine learning-based digital curation platform for research asset management</w:t>
      </w:r>
    </w:p>
    <w:p w14:paraId="70F8E2C2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lastRenderedPageBreak/>
        <w:t>Designed and implemented sentiment analysis pipeline tracking public concerns during the COVID-19 pandemic and their correlation with stock market behavior</w:t>
      </w:r>
    </w:p>
    <w:p w14:paraId="1720233E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Managed research projects tracking workplace employee stress levels using ML techniques</w:t>
      </w:r>
    </w:p>
    <w:p w14:paraId="46F4B141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Studied pain biomarkers using brain network analysis and advanced machine learning algorithms (EEG-based pain assessment)</w:t>
      </w:r>
    </w:p>
    <w:p w14:paraId="3440D924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Contributed to peer-reviewed journals and secured external funding for AI research initiatives</w:t>
      </w:r>
    </w:p>
    <w:p w14:paraId="36D6FB57" w14:textId="77777777" w:rsidR="00231E9C" w:rsidRDefault="00231E9C">
      <w:pPr>
        <w:spacing w:before="80"/>
      </w:pPr>
    </w:p>
    <w:p w14:paraId="70751A76" w14:textId="77777777" w:rsidR="00231E9C" w:rsidRDefault="00000000">
      <w:pPr>
        <w:spacing w:before="200" w:after="40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 xml:space="preserve">Machine Learning Executive </w:t>
      </w:r>
      <w:proofErr w:type="gramStart"/>
      <w:r>
        <w:rPr>
          <w:rFonts w:ascii="Arial" w:eastAsia="Arial" w:hAnsi="Arial" w:cs="Arial"/>
          <w:b/>
          <w:bCs/>
          <w:color w:val="1B3A6B"/>
          <w:sz w:val="22"/>
          <w:szCs w:val="22"/>
        </w:rPr>
        <w:t>Consultant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</w:t>
      </w:r>
      <w:r>
        <w:rPr>
          <w:rFonts w:ascii="Arial" w:eastAsia="Arial" w:hAnsi="Arial" w:cs="Arial"/>
          <w:b/>
          <w:bCs/>
          <w:color w:val="2E75B6"/>
        </w:rPr>
        <w:t xml:space="preserve">Healthcare Consultancy </w:t>
      </w:r>
      <w:proofErr w:type="gramStart"/>
      <w:r>
        <w:rPr>
          <w:rFonts w:ascii="Arial" w:eastAsia="Arial" w:hAnsi="Arial" w:cs="Arial"/>
          <w:b/>
          <w:bCs/>
          <w:color w:val="2E75B6"/>
        </w:rPr>
        <w:t>Group</w:t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 |</w:t>
      </w:r>
      <w:proofErr w:type="gramEnd"/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 2019</w:t>
      </w:r>
    </w:p>
    <w:p w14:paraId="5785033F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Consulted on strategic implementation of machine learning for operational and financial optimization in healthcare settings</w:t>
      </w:r>
    </w:p>
    <w:p w14:paraId="24DA74C2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Designed and deployed NLP algorithms for medical education and clinical communication enhancement</w:t>
      </w:r>
    </w:p>
    <w:p w14:paraId="6BBE0D64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Developed AI integration strategies for clinical workflow optimization</w:t>
      </w:r>
    </w:p>
    <w:p w14:paraId="7514AA23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Created predictive modeling framework to forecast project success rates and resource allocation</w:t>
      </w:r>
    </w:p>
    <w:p w14:paraId="34D007D0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Presented AI strategy recommendations to executive leadership based on quantitative data analysis</w:t>
      </w:r>
    </w:p>
    <w:p w14:paraId="2BC87D39" w14:textId="77777777" w:rsidR="00231E9C" w:rsidRDefault="00231E9C">
      <w:pPr>
        <w:spacing w:before="80"/>
      </w:pPr>
    </w:p>
    <w:p w14:paraId="4578B232" w14:textId="77777777" w:rsidR="00231E9C" w:rsidRDefault="00000000">
      <w:pPr>
        <w:spacing w:before="200" w:after="40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 xml:space="preserve">Research </w:t>
      </w:r>
      <w:proofErr w:type="gramStart"/>
      <w:r>
        <w:rPr>
          <w:rFonts w:ascii="Arial" w:eastAsia="Arial" w:hAnsi="Arial" w:cs="Arial"/>
          <w:b/>
          <w:bCs/>
          <w:color w:val="1B3A6B"/>
          <w:sz w:val="22"/>
          <w:szCs w:val="22"/>
        </w:rPr>
        <w:t>Scholar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</w:t>
      </w:r>
      <w:r>
        <w:rPr>
          <w:rFonts w:ascii="Arial" w:eastAsia="Arial" w:hAnsi="Arial" w:cs="Arial"/>
          <w:b/>
          <w:bCs/>
          <w:color w:val="2E75B6"/>
        </w:rPr>
        <w:t xml:space="preserve">Stevens Institute of </w:t>
      </w:r>
      <w:proofErr w:type="gramStart"/>
      <w:r>
        <w:rPr>
          <w:rFonts w:ascii="Arial" w:eastAsia="Arial" w:hAnsi="Arial" w:cs="Arial"/>
          <w:b/>
          <w:bCs/>
          <w:color w:val="2E75B6"/>
        </w:rPr>
        <w:t>Technology</w:t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 |</w:t>
      </w:r>
      <w:proofErr w:type="gramEnd"/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 2013 – 2018</w:t>
      </w:r>
    </w:p>
    <w:p w14:paraId="425914BC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Conducted machine learning research on supervised and unsupervised learning techniques for healthcare applications</w:t>
      </w:r>
    </w:p>
    <w:p w14:paraId="6E7D51B3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Developed classification and clustering models for complex healthcare datasets</w:t>
      </w:r>
    </w:p>
    <w:p w14:paraId="58B44553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Designed optimization algorithms for healthcare resource allocation problems</w:t>
      </w:r>
    </w:p>
    <w:p w14:paraId="16D46064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Created causal relationship models for clinical outcome prediction</w:t>
      </w:r>
    </w:p>
    <w:p w14:paraId="6C828AA2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Built end-to-end data acquisition and analysis pipelines for reproducible research</w:t>
      </w:r>
    </w:p>
    <w:p w14:paraId="670D4C6E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Published findings in peer-reviewed journals and presented at international conferences</w:t>
      </w:r>
    </w:p>
    <w:p w14:paraId="043A013D" w14:textId="77777777" w:rsidR="00231E9C" w:rsidRDefault="00231E9C">
      <w:pPr>
        <w:spacing w:before="120"/>
      </w:pPr>
    </w:p>
    <w:p w14:paraId="404E3C81" w14:textId="77777777" w:rsidR="00231E9C" w:rsidRDefault="00000000">
      <w:pPr>
        <w:pBdr>
          <w:bottom w:val="single" w:sz="8" w:space="4" w:color="2E75B6"/>
        </w:pBdr>
        <w:spacing w:before="360" w:after="100"/>
      </w:pPr>
      <w:r>
        <w:rPr>
          <w:rFonts w:ascii="Arial" w:eastAsia="Arial" w:hAnsi="Arial" w:cs="Arial"/>
          <w:b/>
          <w:bCs/>
          <w:color w:val="1B3A6B"/>
          <w:sz w:val="24"/>
          <w:szCs w:val="24"/>
        </w:rPr>
        <w:t>CURRENT PROJECTS &amp; APPLIED RESEARCH</w:t>
      </w:r>
    </w:p>
    <w:p w14:paraId="1473F54F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Multi-Agent AI Platform (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AiTech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 Space): Architecting an enterprise agentic system comprising a Text-to-SQL agent for natural language to PostgreSQL query generation, a Planner agent for orchestrating multi-step analytical workflows, and an FAQ agent for domain-specific question answering — targeting mid-market healthcare and supply chain clients</w:t>
      </w:r>
    </w:p>
    <w:p w14:paraId="3F96A660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Anomaly Detection in Physiological Signals: Applying significance-aware anomaly detection methods to wearable Fitbit heart rate data from the NIH All of Us Research Program dataset</w:t>
      </w:r>
    </w:p>
    <w:p w14:paraId="11798014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Synthetic Physiological Data Generation: Developing a hybrid LLM and RCGAN model for privacy-preserving synthetic heart rate data generation, targeting IEEE EMBS publication</w:t>
      </w:r>
    </w:p>
    <w:p w14:paraId="7D333283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Rejuvva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 (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AiTech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 Space): Founder of an AI-powered intelligent skincare application integrating OpenAI and Google Gemini for personalized skin analysis, routine generation, and conversational AI — deployed on iOS App Store and Google Play</w:t>
      </w:r>
    </w:p>
    <w:p w14:paraId="3025D516" w14:textId="77777777" w:rsidR="00231E9C" w:rsidRDefault="00231E9C">
      <w:pPr>
        <w:spacing w:before="120"/>
      </w:pPr>
    </w:p>
    <w:p w14:paraId="366C6C75" w14:textId="77777777" w:rsidR="00231E9C" w:rsidRDefault="00000000">
      <w:pPr>
        <w:pBdr>
          <w:bottom w:val="single" w:sz="8" w:space="4" w:color="2E75B6"/>
        </w:pBdr>
        <w:spacing w:before="360" w:after="100"/>
      </w:pPr>
      <w:r>
        <w:rPr>
          <w:rFonts w:ascii="Arial" w:eastAsia="Arial" w:hAnsi="Arial" w:cs="Arial"/>
          <w:b/>
          <w:bCs/>
          <w:color w:val="1B3A6B"/>
          <w:sz w:val="24"/>
          <w:szCs w:val="24"/>
        </w:rPr>
        <w:t>EDUCATION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4360"/>
      </w:tblGrid>
      <w:tr w:rsidR="00231E9C" w14:paraId="4442FE76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8899892" w14:textId="77777777" w:rsidR="00231E9C" w:rsidRDefault="00000000">
            <w:r>
              <w:rPr>
                <w:rFonts w:ascii="Arial" w:eastAsia="Arial" w:hAnsi="Arial" w:cs="Arial"/>
                <w:b/>
                <w:bCs/>
                <w:color w:val="1B3A6B"/>
              </w:rPr>
              <w:t>Ph.D. — Robotics &amp; Machine Learning</w:t>
            </w:r>
          </w:p>
        </w:tc>
        <w:tc>
          <w:tcPr>
            <w:tcW w:w="436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51AF1199" w14:textId="77777777" w:rsidR="00231E9C" w:rsidRDefault="00000000">
            <w:r>
              <w:rPr>
                <w:rFonts w:ascii="Arial" w:eastAsia="Arial" w:hAnsi="Arial" w:cs="Arial"/>
                <w:color w:val="666666"/>
                <w:sz w:val="19"/>
                <w:szCs w:val="19"/>
              </w:rPr>
              <w:t>Stevens Institute of Technology</w:t>
            </w:r>
          </w:p>
        </w:tc>
      </w:tr>
      <w:tr w:rsidR="00231E9C" w14:paraId="39665CE2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928D393" w14:textId="77777777" w:rsidR="00231E9C" w:rsidRDefault="00000000">
            <w:r>
              <w:rPr>
                <w:rFonts w:ascii="Arial" w:eastAsia="Arial" w:hAnsi="Arial" w:cs="Arial"/>
                <w:b/>
                <w:bCs/>
                <w:color w:val="1B3A6B"/>
              </w:rPr>
              <w:t>M.S. — Computer Science</w:t>
            </w:r>
          </w:p>
        </w:tc>
        <w:tc>
          <w:tcPr>
            <w:tcW w:w="436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0E499F06" w14:textId="77777777" w:rsidR="00231E9C" w:rsidRDefault="00000000">
            <w:r>
              <w:rPr>
                <w:rFonts w:ascii="Arial" w:eastAsia="Arial" w:hAnsi="Arial" w:cs="Arial"/>
                <w:color w:val="666666"/>
                <w:sz w:val="19"/>
                <w:szCs w:val="19"/>
              </w:rPr>
              <w:t>Stevens Institute of Technology</w:t>
            </w:r>
          </w:p>
        </w:tc>
      </w:tr>
    </w:tbl>
    <w:p w14:paraId="431CA5F5" w14:textId="77777777" w:rsidR="00231E9C" w:rsidRDefault="00231E9C">
      <w:pPr>
        <w:spacing w:before="120"/>
      </w:pPr>
    </w:p>
    <w:p w14:paraId="001AA5FF" w14:textId="77777777" w:rsidR="001517EC" w:rsidRDefault="001517EC">
      <w:pPr>
        <w:spacing w:before="120"/>
      </w:pPr>
    </w:p>
    <w:p w14:paraId="6870090A" w14:textId="77777777" w:rsidR="001517EC" w:rsidRDefault="001517EC">
      <w:pPr>
        <w:spacing w:before="120"/>
      </w:pPr>
    </w:p>
    <w:p w14:paraId="038783BD" w14:textId="77777777" w:rsidR="001517EC" w:rsidRDefault="001517EC">
      <w:pPr>
        <w:spacing w:before="120"/>
      </w:pPr>
    </w:p>
    <w:p w14:paraId="3D177B79" w14:textId="77777777" w:rsidR="00231E9C" w:rsidRDefault="00000000">
      <w:pPr>
        <w:pBdr>
          <w:bottom w:val="single" w:sz="8" w:space="4" w:color="2E75B6"/>
        </w:pBdr>
        <w:spacing w:before="360" w:after="100"/>
      </w:pPr>
      <w:r>
        <w:rPr>
          <w:rFonts w:ascii="Arial" w:eastAsia="Arial" w:hAnsi="Arial" w:cs="Arial"/>
          <w:b/>
          <w:bCs/>
          <w:color w:val="1B3A6B"/>
          <w:sz w:val="24"/>
          <w:szCs w:val="24"/>
        </w:rPr>
        <w:lastRenderedPageBreak/>
        <w:t>CERTIFICATIONS &amp; AFFILIATIONS</w:t>
      </w:r>
    </w:p>
    <w:p w14:paraId="48E8B822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Microsoft Azure AI Engineer — Certified</w:t>
      </w:r>
    </w:p>
    <w:p w14:paraId="22ECCEC3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Assistant Professor, Computer Information Systems — CUNY (active academic appointment)</w:t>
      </w:r>
    </w:p>
    <w:p w14:paraId="71C4E395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 xml:space="preserve">Founder &amp; CEO —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AiTech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 Space (aitechspaces.co)</w:t>
      </w:r>
    </w:p>
    <w:p w14:paraId="295BB5AE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NSF I-Corps Program Participant — customer discovery and technology commercialization</w:t>
      </w:r>
    </w:p>
    <w:p w14:paraId="3E559314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Recipient — NSF ATE Grant ($625K+) for training underrepresented students in secure mobile programming</w:t>
      </w:r>
    </w:p>
    <w:p w14:paraId="73F828F3" w14:textId="77777777" w:rsidR="00231E9C" w:rsidRDefault="00231E9C">
      <w:pPr>
        <w:spacing w:before="120"/>
      </w:pPr>
    </w:p>
    <w:p w14:paraId="1247E572" w14:textId="77777777" w:rsidR="00231E9C" w:rsidRDefault="00000000">
      <w:pPr>
        <w:pBdr>
          <w:bottom w:val="single" w:sz="8" w:space="4" w:color="2E75B6"/>
        </w:pBdr>
        <w:spacing w:before="360" w:after="100"/>
      </w:pPr>
      <w:r>
        <w:rPr>
          <w:rFonts w:ascii="Arial" w:eastAsia="Arial" w:hAnsi="Arial" w:cs="Arial"/>
          <w:b/>
          <w:bCs/>
          <w:color w:val="1B3A6B"/>
          <w:sz w:val="24"/>
          <w:szCs w:val="24"/>
        </w:rPr>
        <w:t>TECHNICAL EXPERTISE</w:t>
      </w:r>
    </w:p>
    <w:p w14:paraId="6B3A00EE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 xml:space="preserve">AI &amp; ML Frameworks: TensorFlow,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PyTorch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Keras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>, scikit-learn, reinforcement learning</w:t>
      </w:r>
    </w:p>
    <w:p w14:paraId="2B42A558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 xml:space="preserve">LLMs &amp; GenAI: GPT-4, Llama, RAG architecture,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GraphRAG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>, prompt engineering, agentic systems</w:t>
      </w:r>
    </w:p>
    <w:p w14:paraId="36CDF69D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 xml:space="preserve">NLP &amp; Text Analytics: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SpaCy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sciSpaCy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>, NER, PHI detection, abstractive summarization, trend detection</w:t>
      </w:r>
    </w:p>
    <w:p w14:paraId="167AB01E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Data &amp; Analytics: Python, SQL, PostgreSQL, R, MATLAB, C++, anomaly detection, patient stratification, trend analysis</w:t>
      </w:r>
    </w:p>
    <w:p w14:paraId="7BC32285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 xml:space="preserve">Cloud &amp; Infrastructure: Microsoft Azure,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CosmosDB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>, Flask, Git</w:t>
      </w:r>
    </w:p>
    <w:p w14:paraId="08104E4B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 xml:space="preserve">Geospatial Systems: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GeoPandas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>, real-time geospatial data integration (NOAA, FEMA, USGS)</w:t>
      </w:r>
    </w:p>
    <w:p w14:paraId="74983E07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Healthcare Data Standards: FHIR, EHR data pipelines, clinical NLP, PHI/HIPAA compliance</w:t>
      </w:r>
    </w:p>
    <w:p w14:paraId="0F9087E2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Deep Learning Architectures: LSTM, Encoder-Decoder Networks, Random Forest, k-means clustering, Voting Classifier ensembles</w:t>
      </w:r>
    </w:p>
    <w:p w14:paraId="36B9ADF6" w14:textId="77777777" w:rsidR="00231E9C" w:rsidRDefault="00231E9C">
      <w:pPr>
        <w:spacing w:before="120"/>
      </w:pPr>
    </w:p>
    <w:p w14:paraId="0C538D70" w14:textId="77777777" w:rsidR="00231E9C" w:rsidRDefault="00000000">
      <w:pPr>
        <w:pBdr>
          <w:bottom w:val="single" w:sz="8" w:space="4" w:color="2E75B6"/>
        </w:pBdr>
        <w:spacing w:before="360" w:after="100"/>
      </w:pPr>
      <w:r>
        <w:rPr>
          <w:rFonts w:ascii="Arial" w:eastAsia="Arial" w:hAnsi="Arial" w:cs="Arial"/>
          <w:b/>
          <w:bCs/>
          <w:color w:val="1B3A6B"/>
          <w:sz w:val="24"/>
          <w:szCs w:val="24"/>
        </w:rPr>
        <w:t>SELECTED PUBLICATIONS</w:t>
      </w:r>
    </w:p>
    <w:p w14:paraId="7C65B7B5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Asadpour, V., Vatankhah, M., et al. "Pain identification in electroencephalography signal using fuzzy inference system." Brain-Computer Interface (2022).</w:t>
      </w:r>
    </w:p>
    <w:p w14:paraId="65459988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 xml:space="preserve">Vatankhah, M.,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Kobravi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>, H.R., Ritter, A. "Intermittent control model for ascending stair biped robot using a stable limit cycle model." Robotics and Autonomous Systems (2019).</w:t>
      </w:r>
    </w:p>
    <w:p w14:paraId="3A1FDD22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 xml:space="preserve">Vatankhah, M.,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Kobravi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>, H.R., Ritter, A. "Bio-Inspired Model of Humanoid Robot for Ascending Movement." 41st Annual International Conference of the IEEE Engineering in Medicine &amp; Biology Society (2019), Germany.</w:t>
      </w:r>
    </w:p>
    <w:p w14:paraId="73733C50" w14:textId="77777777" w:rsidR="00231E9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  <w:sz w:val="19"/>
          <w:szCs w:val="19"/>
        </w:rPr>
        <w:t>Vatankhah, M., Asadpour, V. "Perceptual pain classification using ANFIS adapted RBF kernel support vector machine for therapeutic usage." Applied Soft Computing (2012).</w:t>
      </w:r>
    </w:p>
    <w:p w14:paraId="26DDB689" w14:textId="77777777" w:rsidR="00231E9C" w:rsidRDefault="00231E9C">
      <w:pPr>
        <w:spacing w:before="200"/>
      </w:pPr>
    </w:p>
    <w:p w14:paraId="22B067C9" w14:textId="77777777" w:rsidR="00231E9C" w:rsidRDefault="00000000">
      <w:pPr>
        <w:jc w:val="center"/>
      </w:pPr>
      <w:r>
        <w:rPr>
          <w:rFonts w:ascii="Arial" w:eastAsia="Arial" w:hAnsi="Arial" w:cs="Arial"/>
          <w:i/>
          <w:iCs/>
          <w:color w:val="AAAAAA"/>
          <w:sz w:val="16"/>
          <w:szCs w:val="16"/>
        </w:rPr>
        <w:t xml:space="preserve">CV prepared for SEAK Expert Witness </w:t>
      </w:r>
      <w:proofErr w:type="gramStart"/>
      <w:r>
        <w:rPr>
          <w:rFonts w:ascii="Arial" w:eastAsia="Arial" w:hAnsi="Arial" w:cs="Arial"/>
          <w:i/>
          <w:iCs/>
          <w:color w:val="AAAAAA"/>
          <w:sz w:val="16"/>
          <w:szCs w:val="16"/>
        </w:rPr>
        <w:t>Directory  |</w:t>
      </w:r>
      <w:proofErr w:type="gramEnd"/>
      <w:r>
        <w:rPr>
          <w:rFonts w:ascii="Arial" w:eastAsia="Arial" w:hAnsi="Arial" w:cs="Arial"/>
          <w:i/>
          <w:iCs/>
          <w:color w:val="AAAAAA"/>
          <w:sz w:val="16"/>
          <w:szCs w:val="16"/>
        </w:rPr>
        <w:t xml:space="preserve">  </w:t>
      </w:r>
      <w:proofErr w:type="gramStart"/>
      <w:r>
        <w:rPr>
          <w:rFonts w:ascii="Arial" w:eastAsia="Arial" w:hAnsi="Arial" w:cs="Arial"/>
          <w:i/>
          <w:iCs/>
          <w:color w:val="AAAAAA"/>
          <w:sz w:val="16"/>
          <w:szCs w:val="16"/>
        </w:rPr>
        <w:t>aitechspaces.co  |</w:t>
      </w:r>
      <w:proofErr w:type="gramEnd"/>
      <w:r>
        <w:rPr>
          <w:rFonts w:ascii="Arial" w:eastAsia="Arial" w:hAnsi="Arial" w:cs="Arial"/>
          <w:i/>
          <w:iCs/>
          <w:color w:val="AAAAAA"/>
          <w:sz w:val="16"/>
          <w:szCs w:val="16"/>
        </w:rPr>
        <w:t xml:space="preserve">  info@aitechspaces.com</w:t>
      </w:r>
    </w:p>
    <w:sectPr w:rsidR="00231E9C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70002"/>
    <w:multiLevelType w:val="hybridMultilevel"/>
    <w:tmpl w:val="F14EC7C2"/>
    <w:lvl w:ilvl="0" w:tplc="ED0A373E">
      <w:start w:val="1"/>
      <w:numFmt w:val="bullet"/>
      <w:lvlText w:val="•"/>
      <w:lvlJc w:val="left"/>
      <w:pPr>
        <w:ind w:left="600" w:hanging="300"/>
      </w:pPr>
    </w:lvl>
    <w:lvl w:ilvl="1" w:tplc="D30AA066">
      <w:numFmt w:val="decimal"/>
      <w:lvlText w:val=""/>
      <w:lvlJc w:val="left"/>
    </w:lvl>
    <w:lvl w:ilvl="2" w:tplc="E66C7C98">
      <w:numFmt w:val="decimal"/>
      <w:lvlText w:val=""/>
      <w:lvlJc w:val="left"/>
    </w:lvl>
    <w:lvl w:ilvl="3" w:tplc="428A1316">
      <w:numFmt w:val="decimal"/>
      <w:lvlText w:val=""/>
      <w:lvlJc w:val="left"/>
    </w:lvl>
    <w:lvl w:ilvl="4" w:tplc="A16AEAF4">
      <w:numFmt w:val="decimal"/>
      <w:lvlText w:val=""/>
      <w:lvlJc w:val="left"/>
    </w:lvl>
    <w:lvl w:ilvl="5" w:tplc="2814E91E">
      <w:numFmt w:val="decimal"/>
      <w:lvlText w:val=""/>
      <w:lvlJc w:val="left"/>
    </w:lvl>
    <w:lvl w:ilvl="6" w:tplc="BE58CE66">
      <w:numFmt w:val="decimal"/>
      <w:lvlText w:val=""/>
      <w:lvlJc w:val="left"/>
    </w:lvl>
    <w:lvl w:ilvl="7" w:tplc="95CC252C">
      <w:numFmt w:val="decimal"/>
      <w:lvlText w:val=""/>
      <w:lvlJc w:val="left"/>
    </w:lvl>
    <w:lvl w:ilvl="8" w:tplc="8C168D64">
      <w:numFmt w:val="decimal"/>
      <w:lvlText w:val=""/>
      <w:lvlJc w:val="left"/>
    </w:lvl>
  </w:abstractNum>
  <w:abstractNum w:abstractNumId="1" w15:restartNumberingAfterBreak="0">
    <w:nsid w:val="79807EC1"/>
    <w:multiLevelType w:val="hybridMultilevel"/>
    <w:tmpl w:val="1B6C5CB8"/>
    <w:lvl w:ilvl="0" w:tplc="8C8E9116">
      <w:start w:val="1"/>
      <w:numFmt w:val="bullet"/>
      <w:lvlText w:val="●"/>
      <w:lvlJc w:val="left"/>
      <w:pPr>
        <w:ind w:left="720" w:hanging="360"/>
      </w:pPr>
    </w:lvl>
    <w:lvl w:ilvl="1" w:tplc="9CCCEFE2">
      <w:start w:val="1"/>
      <w:numFmt w:val="bullet"/>
      <w:lvlText w:val="○"/>
      <w:lvlJc w:val="left"/>
      <w:pPr>
        <w:ind w:left="1440" w:hanging="360"/>
      </w:pPr>
    </w:lvl>
    <w:lvl w:ilvl="2" w:tplc="5C8A8744">
      <w:start w:val="1"/>
      <w:numFmt w:val="bullet"/>
      <w:lvlText w:val="■"/>
      <w:lvlJc w:val="left"/>
      <w:pPr>
        <w:ind w:left="2160" w:hanging="360"/>
      </w:pPr>
    </w:lvl>
    <w:lvl w:ilvl="3" w:tplc="E6E2F422">
      <w:start w:val="1"/>
      <w:numFmt w:val="bullet"/>
      <w:lvlText w:val="●"/>
      <w:lvlJc w:val="left"/>
      <w:pPr>
        <w:ind w:left="2880" w:hanging="360"/>
      </w:pPr>
    </w:lvl>
    <w:lvl w:ilvl="4" w:tplc="6F6ABB54">
      <w:start w:val="1"/>
      <w:numFmt w:val="bullet"/>
      <w:lvlText w:val="○"/>
      <w:lvlJc w:val="left"/>
      <w:pPr>
        <w:ind w:left="3600" w:hanging="360"/>
      </w:pPr>
    </w:lvl>
    <w:lvl w:ilvl="5" w:tplc="F70C07DA">
      <w:start w:val="1"/>
      <w:numFmt w:val="bullet"/>
      <w:lvlText w:val="■"/>
      <w:lvlJc w:val="left"/>
      <w:pPr>
        <w:ind w:left="4320" w:hanging="360"/>
      </w:pPr>
    </w:lvl>
    <w:lvl w:ilvl="6" w:tplc="9F8AF67A">
      <w:start w:val="1"/>
      <w:numFmt w:val="bullet"/>
      <w:lvlText w:val="●"/>
      <w:lvlJc w:val="left"/>
      <w:pPr>
        <w:ind w:left="5040" w:hanging="360"/>
      </w:pPr>
    </w:lvl>
    <w:lvl w:ilvl="7" w:tplc="2B34D550">
      <w:start w:val="1"/>
      <w:numFmt w:val="bullet"/>
      <w:lvlText w:val="●"/>
      <w:lvlJc w:val="left"/>
      <w:pPr>
        <w:ind w:left="5760" w:hanging="360"/>
      </w:pPr>
    </w:lvl>
    <w:lvl w:ilvl="8" w:tplc="F24629BE">
      <w:start w:val="1"/>
      <w:numFmt w:val="bullet"/>
      <w:lvlText w:val="●"/>
      <w:lvlJc w:val="left"/>
      <w:pPr>
        <w:ind w:left="6480" w:hanging="360"/>
      </w:pPr>
    </w:lvl>
  </w:abstractNum>
  <w:num w:numId="1" w16cid:durableId="777262269">
    <w:abstractNumId w:val="1"/>
    <w:lvlOverride w:ilvl="0">
      <w:startOverride w:val="1"/>
    </w:lvlOverride>
  </w:num>
  <w:num w:numId="2" w16cid:durableId="21315139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9C"/>
    <w:rsid w:val="001517EC"/>
    <w:rsid w:val="00231E9C"/>
    <w:rsid w:val="003A2851"/>
    <w:rsid w:val="00AD24D5"/>
    <w:rsid w:val="00A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8B9B8"/>
  <w15:docId w15:val="{CC23653E-F538-7D43-A350-94781C8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1415</Words>
  <Characters>9811</Characters>
  <Application>Microsoft Office Word</Application>
  <DocSecurity>0</DocSecurity>
  <Lines>178</Lines>
  <Paragraphs>123</Paragraphs>
  <ScaleCrop>false</ScaleCrop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Maryam Vatankhah</cp:lastModifiedBy>
  <cp:revision>4</cp:revision>
  <dcterms:created xsi:type="dcterms:W3CDTF">2026-03-15T19:43:00Z</dcterms:created>
  <dcterms:modified xsi:type="dcterms:W3CDTF">2026-03-15T20:36:00Z</dcterms:modified>
</cp:coreProperties>
</file>