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C310" w14:textId="30785364" w:rsidR="00AD1FC1" w:rsidRDefault="006C5A4A" w:rsidP="00217E1C">
      <w:pPr>
        <w:jc w:val="center"/>
      </w:pPr>
      <w:r>
        <w:rPr>
          <w:b/>
          <w:sz w:val="32"/>
        </w:rPr>
        <w:t>LENA R. ALVAREZ</w:t>
      </w:r>
      <w:r>
        <w:rPr>
          <w:b/>
          <w:sz w:val="32"/>
        </w:rPr>
        <w:br/>
      </w:r>
      <w:r>
        <w:rPr>
          <w:i/>
        </w:rPr>
        <w:t xml:space="preserve">Independent Workplace Investigator | Expert in Employee </w:t>
      </w:r>
      <w:r w:rsidR="00217E1C">
        <w:rPr>
          <w:i/>
        </w:rPr>
        <w:t>Investigations</w:t>
      </w:r>
      <w:r>
        <w:rPr>
          <w:i/>
        </w:rPr>
        <w:t xml:space="preserve"> &amp; Case Review</w:t>
      </w:r>
      <w:r>
        <w:rPr>
          <w:i/>
        </w:rPr>
        <w:br/>
      </w:r>
      <w:r>
        <w:t xml:space="preserve">Fresno, CA | 562.652.6993 | lena@parkandlex.net | </w:t>
      </w:r>
      <w:hyperlink r:id="rId6" w:history="1">
        <w:r w:rsidRPr="009F4D34">
          <w:rPr>
            <w:rStyle w:val="Hyperlink"/>
          </w:rPr>
          <w:t>www.parkandlex.net</w:t>
        </w:r>
      </w:hyperlink>
    </w:p>
    <w:p w14:paraId="4F5DC45E" w14:textId="77777777" w:rsidR="00217E1C" w:rsidRDefault="00217E1C" w:rsidP="00217E1C">
      <w:pPr>
        <w:jc w:val="center"/>
      </w:pPr>
    </w:p>
    <w:p w14:paraId="32BE7788" w14:textId="77777777" w:rsidR="00AD1FC1" w:rsidRDefault="006C5A4A">
      <w:pPr>
        <w:pStyle w:val="Heading1"/>
      </w:pPr>
      <w:r>
        <w:t>Investigations Expertise</w:t>
      </w:r>
    </w:p>
    <w:p w14:paraId="4FFC5FB1" w14:textId="77777777" w:rsidR="00AD1FC1" w:rsidRDefault="006C5A4A">
      <w:r>
        <w:t>Over 20 years of progressive HR and employee relations experience with a specialized focus on workplace investigations and defensible documentation. Conducted and overseen 100+ investigations across multiple industries and case types, partnering with leadership and legal counsel to ensure fairness, neutrality, and compliance.</w:t>
      </w:r>
    </w:p>
    <w:p w14:paraId="673D461C" w14:textId="6BCD4EE1" w:rsidR="00217E1C" w:rsidRPr="00217E1C" w:rsidRDefault="006C5A4A" w:rsidP="00217E1C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  <w:r w:rsidRPr="00217E1C">
        <w:rPr>
          <w:b/>
          <w:bCs/>
        </w:rPr>
        <w:t>Types of Investigations Conducted</w:t>
      </w:r>
      <w:r w:rsidR="00217E1C" w:rsidRPr="00217E1C">
        <w:rPr>
          <w:b/>
          <w:bCs/>
        </w:rPr>
        <w:t>:</w:t>
      </w:r>
    </w:p>
    <w:p w14:paraId="51906640" w14:textId="77777777" w:rsidR="00AD1FC1" w:rsidRDefault="006C5A4A" w:rsidP="00217E1C">
      <w:pPr>
        <w:pStyle w:val="ListBullet"/>
        <w:tabs>
          <w:tab w:val="clear" w:pos="360"/>
          <w:tab w:val="num" w:pos="720"/>
        </w:tabs>
        <w:ind w:left="720"/>
      </w:pPr>
      <w:r>
        <w:t>Sexual Harassment &amp; Misconduct</w:t>
      </w:r>
    </w:p>
    <w:p w14:paraId="2BAF75CD" w14:textId="77777777" w:rsidR="00AD1FC1" w:rsidRDefault="006C5A4A" w:rsidP="00217E1C">
      <w:pPr>
        <w:pStyle w:val="ListBullet"/>
        <w:tabs>
          <w:tab w:val="clear" w:pos="360"/>
          <w:tab w:val="num" w:pos="720"/>
        </w:tabs>
        <w:ind w:left="720"/>
      </w:pPr>
      <w:r>
        <w:t>Title VII Discrimination (race, gender, age, disability, etc.)</w:t>
      </w:r>
    </w:p>
    <w:p w14:paraId="0546F711" w14:textId="77777777" w:rsidR="00AD1FC1" w:rsidRDefault="006C5A4A" w:rsidP="00217E1C">
      <w:pPr>
        <w:pStyle w:val="ListBullet"/>
        <w:tabs>
          <w:tab w:val="clear" w:pos="360"/>
          <w:tab w:val="num" w:pos="720"/>
        </w:tabs>
        <w:ind w:left="720"/>
      </w:pPr>
      <w:r>
        <w:t>Hostile Work Environment &amp; Bullying</w:t>
      </w:r>
    </w:p>
    <w:p w14:paraId="0E81067E" w14:textId="77777777" w:rsidR="00AD1FC1" w:rsidRDefault="006C5A4A" w:rsidP="00217E1C">
      <w:pPr>
        <w:pStyle w:val="ListBullet"/>
        <w:tabs>
          <w:tab w:val="clear" w:pos="360"/>
          <w:tab w:val="num" w:pos="720"/>
        </w:tabs>
        <w:ind w:left="720"/>
      </w:pPr>
      <w:r>
        <w:t>Retaliation &amp; Whistleblower Complaints</w:t>
      </w:r>
    </w:p>
    <w:p w14:paraId="06E2D5E9" w14:textId="77777777" w:rsidR="00AD1FC1" w:rsidRDefault="006C5A4A" w:rsidP="00217E1C">
      <w:pPr>
        <w:pStyle w:val="ListBullet"/>
        <w:tabs>
          <w:tab w:val="clear" w:pos="360"/>
          <w:tab w:val="num" w:pos="720"/>
        </w:tabs>
        <w:ind w:left="720"/>
      </w:pPr>
      <w:r>
        <w:t>Time Clock &amp; Payroll Fraud</w:t>
      </w:r>
    </w:p>
    <w:p w14:paraId="4734FFB8" w14:textId="77777777" w:rsidR="00AD1FC1" w:rsidRDefault="006C5A4A" w:rsidP="00217E1C">
      <w:pPr>
        <w:pStyle w:val="ListBullet"/>
        <w:tabs>
          <w:tab w:val="clear" w:pos="360"/>
          <w:tab w:val="num" w:pos="720"/>
        </w:tabs>
        <w:ind w:left="720"/>
      </w:pPr>
      <w:r>
        <w:t>Theft, Embezzlement &amp; Financial Misconduct</w:t>
      </w:r>
    </w:p>
    <w:p w14:paraId="574318E6" w14:textId="77777777" w:rsidR="00AD1FC1" w:rsidRDefault="006C5A4A" w:rsidP="00217E1C">
      <w:pPr>
        <w:pStyle w:val="ListBullet"/>
        <w:tabs>
          <w:tab w:val="clear" w:pos="360"/>
          <w:tab w:val="num" w:pos="720"/>
        </w:tabs>
        <w:ind w:left="720"/>
      </w:pPr>
      <w:r>
        <w:t>Policy &amp; Code of Conduct Violations</w:t>
      </w:r>
    </w:p>
    <w:p w14:paraId="441F0E57" w14:textId="77777777" w:rsidR="00AD1FC1" w:rsidRDefault="006C5A4A" w:rsidP="00217E1C">
      <w:pPr>
        <w:pStyle w:val="ListBullet"/>
        <w:tabs>
          <w:tab w:val="clear" w:pos="360"/>
          <w:tab w:val="num" w:pos="720"/>
        </w:tabs>
        <w:ind w:left="720"/>
      </w:pPr>
      <w:r>
        <w:t>Substance Use, Safety, and Workplace Misbehavior</w:t>
      </w:r>
    </w:p>
    <w:p w14:paraId="7675F0D3" w14:textId="77777777" w:rsidR="00AD1FC1" w:rsidRDefault="006C5A4A" w:rsidP="00217E1C">
      <w:pPr>
        <w:pStyle w:val="ListBullet"/>
        <w:tabs>
          <w:tab w:val="clear" w:pos="360"/>
          <w:tab w:val="num" w:pos="720"/>
        </w:tabs>
        <w:ind w:left="720"/>
      </w:pPr>
      <w:r>
        <w:t>Poor Management / Leadership Conduct</w:t>
      </w:r>
    </w:p>
    <w:p w14:paraId="2612B7B6" w14:textId="15DB98AA" w:rsidR="00217E1C" w:rsidRDefault="006C5A4A" w:rsidP="00217E1C">
      <w:pPr>
        <w:pStyle w:val="ListBullet"/>
        <w:tabs>
          <w:tab w:val="clear" w:pos="360"/>
          <w:tab w:val="num" w:pos="720"/>
        </w:tabs>
        <w:ind w:left="720"/>
      </w:pPr>
      <w:r>
        <w:t>Ethics, Confidentiality, and Conflict of Interest Breaches</w:t>
      </w:r>
    </w:p>
    <w:p w14:paraId="31700CC0" w14:textId="32A5E676" w:rsidR="00217E1C" w:rsidRPr="00217E1C" w:rsidRDefault="00217E1C" w:rsidP="00217E1C">
      <w:pPr>
        <w:pStyle w:val="Heading1"/>
      </w:pPr>
      <w:r w:rsidRPr="00217E1C">
        <w:t>Reporting &amp; Documentation Expertise</w:t>
      </w:r>
    </w:p>
    <w:p w14:paraId="1A2E651F" w14:textId="309EB397" w:rsidR="00217E1C" w:rsidRPr="00217E1C" w:rsidRDefault="00217E1C" w:rsidP="00217E1C">
      <w:pPr>
        <w:pStyle w:val="ListBullet"/>
        <w:tabs>
          <w:tab w:val="clear" w:pos="360"/>
          <w:tab w:val="num" w:pos="720"/>
        </w:tabs>
        <w:ind w:left="720"/>
      </w:pPr>
      <w:r w:rsidRPr="00217E1C">
        <w:t>Skilled in creating comprehensive, defensible reports documenting findings and investigative processes</w:t>
      </w:r>
    </w:p>
    <w:p w14:paraId="7FE55C84" w14:textId="5DF58FE9" w:rsidR="00217E1C" w:rsidRPr="00217E1C" w:rsidRDefault="00217E1C" w:rsidP="00217E1C">
      <w:pPr>
        <w:pStyle w:val="ListBullet"/>
        <w:tabs>
          <w:tab w:val="clear" w:pos="360"/>
          <w:tab w:val="num" w:pos="720"/>
        </w:tabs>
        <w:ind w:left="720"/>
      </w:pPr>
      <w:r w:rsidRPr="00217E1C">
        <w:t>Experienced in neutral, objective interviews and evidence gathering</w:t>
      </w:r>
    </w:p>
    <w:p w14:paraId="0C036EE2" w14:textId="1E0C6E70" w:rsidR="00217E1C" w:rsidRPr="00217E1C" w:rsidRDefault="00217E1C" w:rsidP="00217E1C">
      <w:pPr>
        <w:pStyle w:val="ListBullet"/>
        <w:tabs>
          <w:tab w:val="clear" w:pos="360"/>
          <w:tab w:val="num" w:pos="720"/>
        </w:tabs>
        <w:ind w:left="720"/>
      </w:pPr>
      <w:r w:rsidRPr="00217E1C">
        <w:t>Maintains strict confidentiality and professionalism in sensitive investigations</w:t>
      </w:r>
    </w:p>
    <w:p w14:paraId="5E51CA87" w14:textId="21870600" w:rsidR="00217E1C" w:rsidRPr="00217E1C" w:rsidRDefault="00217E1C" w:rsidP="00217E1C">
      <w:pPr>
        <w:pStyle w:val="Heading1"/>
      </w:pPr>
      <w:r>
        <w:t>Key Accomplishments</w:t>
      </w:r>
    </w:p>
    <w:p w14:paraId="3DC78D5C" w14:textId="645EA5D3" w:rsidR="00217E1C" w:rsidRPr="00217E1C" w:rsidRDefault="00217E1C" w:rsidP="00217E1C">
      <w:pPr>
        <w:pStyle w:val="ListBullet"/>
        <w:tabs>
          <w:tab w:val="clear" w:pos="360"/>
          <w:tab w:val="num" w:pos="720"/>
        </w:tabs>
        <w:ind w:left="720"/>
      </w:pPr>
      <w:r w:rsidRPr="00217E1C">
        <w:t>Led investigations resulting in corrective action and risk mitigation for organizations</w:t>
      </w:r>
    </w:p>
    <w:p w14:paraId="29E4EDED" w14:textId="4E887789" w:rsidR="00217E1C" w:rsidRPr="00217E1C" w:rsidRDefault="00217E1C" w:rsidP="00217E1C">
      <w:pPr>
        <w:pStyle w:val="ListBullet"/>
        <w:tabs>
          <w:tab w:val="clear" w:pos="360"/>
          <w:tab w:val="num" w:pos="720"/>
        </w:tabs>
        <w:ind w:left="720"/>
      </w:pPr>
      <w:r w:rsidRPr="00217E1C">
        <w:t>Developed and implemented investigation protocols to improve compliance and consistency</w:t>
      </w:r>
    </w:p>
    <w:p w14:paraId="6E3144D2" w14:textId="2A14FE75" w:rsidR="00217E1C" w:rsidRPr="00217E1C" w:rsidRDefault="00217E1C" w:rsidP="00217E1C">
      <w:pPr>
        <w:pStyle w:val="ListBullet"/>
        <w:tabs>
          <w:tab w:val="clear" w:pos="360"/>
          <w:tab w:val="num" w:pos="720"/>
        </w:tabs>
        <w:ind w:left="720"/>
      </w:pPr>
      <w:r w:rsidRPr="00217E1C">
        <w:t>Oversaw investigations across multiple industries, demonstrating versatility and adaptability</w:t>
      </w:r>
    </w:p>
    <w:p w14:paraId="6C10DABB" w14:textId="77777777" w:rsidR="00217E1C" w:rsidRDefault="00217E1C" w:rsidP="00217E1C">
      <w:pPr>
        <w:pStyle w:val="ListBullet"/>
        <w:numPr>
          <w:ilvl w:val="0"/>
          <w:numId w:val="0"/>
        </w:numPr>
        <w:ind w:left="360" w:hanging="360"/>
      </w:pPr>
    </w:p>
    <w:p w14:paraId="2BEF28E5" w14:textId="77777777" w:rsidR="00217E1C" w:rsidRDefault="00217E1C" w:rsidP="00217E1C">
      <w:pPr>
        <w:pStyle w:val="ListBullet"/>
        <w:numPr>
          <w:ilvl w:val="0"/>
          <w:numId w:val="0"/>
        </w:numPr>
      </w:pPr>
    </w:p>
    <w:p w14:paraId="3E0B0008" w14:textId="77777777" w:rsidR="00AD1FC1" w:rsidRDefault="006C5A4A">
      <w:pPr>
        <w:pStyle w:val="Heading1"/>
      </w:pPr>
      <w:r>
        <w:lastRenderedPageBreak/>
        <w:t>Professional Experience</w:t>
      </w:r>
    </w:p>
    <w:p w14:paraId="470D0361" w14:textId="77777777" w:rsidR="00AD1FC1" w:rsidRDefault="006C5A4A">
      <w:pPr>
        <w:pStyle w:val="Heading2"/>
      </w:pPr>
      <w:r>
        <w:t>Park and Lex | Fresno, CA</w:t>
      </w:r>
    </w:p>
    <w:p w14:paraId="59477D39" w14:textId="0A46593E" w:rsidR="00AD1FC1" w:rsidRDefault="006C5A4A">
      <w:pPr>
        <w:spacing w:after="60"/>
      </w:pPr>
      <w:r>
        <w:t>Primary Business Partner &amp; Consultant | Independent Workplace Investigator &amp; HR Consultant | 2020 - Present</w:t>
      </w:r>
    </w:p>
    <w:p w14:paraId="269BDD82" w14:textId="77777777" w:rsidR="00AD1FC1" w:rsidRDefault="006C5A4A">
      <w:pPr>
        <w:pStyle w:val="ListBullet"/>
      </w:pPr>
      <w:r>
        <w:t>Provide workplace investigations, case reviews, and findings reports for private clients.</w:t>
      </w:r>
    </w:p>
    <w:p w14:paraId="448D89FC" w14:textId="77777777" w:rsidR="00AD1FC1" w:rsidRDefault="006C5A4A">
      <w:pPr>
        <w:pStyle w:val="ListBullet"/>
      </w:pPr>
      <w:r>
        <w:t>Specialize in sensitive employee relations matters requiring discretion, investigative skill, and defensible documentation.</w:t>
      </w:r>
    </w:p>
    <w:p w14:paraId="04F36683" w14:textId="77777777" w:rsidR="00AD1FC1" w:rsidRDefault="006C5A4A">
      <w:pPr>
        <w:pStyle w:val="ListBullet"/>
      </w:pPr>
      <w:r>
        <w:t>Conduct investigations into harassment, discrimination, retaliation, bullying, and policy violations.</w:t>
      </w:r>
    </w:p>
    <w:p w14:paraId="08B05A87" w14:textId="77777777" w:rsidR="00AD1FC1" w:rsidRDefault="006C5A4A">
      <w:pPr>
        <w:pStyle w:val="ListBullet"/>
      </w:pPr>
      <w:r>
        <w:t>Develop fact-based findings summaries and executive reports for leadership and counsel review.</w:t>
      </w:r>
    </w:p>
    <w:p w14:paraId="708DA397" w14:textId="77777777" w:rsidR="00AD1FC1" w:rsidRDefault="006C5A4A">
      <w:pPr>
        <w:pStyle w:val="ListBullet"/>
      </w:pPr>
      <w:r>
        <w:t>Collaborate with attorneys to ensure case handling aligns with legal and policy standards.</w:t>
      </w:r>
    </w:p>
    <w:p w14:paraId="04C9BAB1" w14:textId="77777777" w:rsidR="00AD1FC1" w:rsidRDefault="006C5A4A">
      <w:pPr>
        <w:pStyle w:val="ListBullet"/>
      </w:pPr>
      <w:r>
        <w:t>Advise executives on corrective action, culture strategy, and compliance best practices.</w:t>
      </w:r>
    </w:p>
    <w:p w14:paraId="4A0BBBE4" w14:textId="236D3F83" w:rsidR="00AD1FC1" w:rsidRDefault="006C5A4A">
      <w:pPr>
        <w:pStyle w:val="Heading2"/>
      </w:pPr>
      <w:r>
        <w:t xml:space="preserve">Tillman Digital Cities (TDC) | </w:t>
      </w:r>
      <w:r w:rsidR="00B56557">
        <w:t>New York, NY</w:t>
      </w:r>
    </w:p>
    <w:p w14:paraId="3F33FE62" w14:textId="2C517E90" w:rsidR="00AD1FC1" w:rsidRDefault="006C5A4A">
      <w:pPr>
        <w:spacing w:after="60"/>
      </w:pPr>
      <w:r>
        <w:t>Sr. Human Resources Manager | 03/2023 - Present</w:t>
      </w:r>
    </w:p>
    <w:p w14:paraId="48B2C64D" w14:textId="77777777" w:rsidR="00AD1FC1" w:rsidRDefault="006C5A4A">
      <w:pPr>
        <w:pStyle w:val="ListBullet"/>
      </w:pPr>
      <w:r>
        <w:t>Lead all employee relations and investigations for a technology infrastructure organization.</w:t>
      </w:r>
    </w:p>
    <w:p w14:paraId="0D6E4381" w14:textId="77777777" w:rsidR="00AD1FC1" w:rsidRDefault="006C5A4A">
      <w:pPr>
        <w:pStyle w:val="ListBullet"/>
      </w:pPr>
      <w:r>
        <w:t>Conducted investigations involving Title VII discrimination, sexual harassment, and leadership conduct concerns.</w:t>
      </w:r>
    </w:p>
    <w:p w14:paraId="5A2062EF" w14:textId="77777777" w:rsidR="00AD1FC1" w:rsidRDefault="006C5A4A">
      <w:pPr>
        <w:pStyle w:val="ListBullet"/>
      </w:pPr>
      <w:r>
        <w:t>Drafted detailed findings reports and collaborated with legal counsel on resolution and documentation.</w:t>
      </w:r>
    </w:p>
    <w:p w14:paraId="27805812" w14:textId="77777777" w:rsidR="00AD1FC1" w:rsidRDefault="006C5A4A">
      <w:pPr>
        <w:pStyle w:val="ListBullet"/>
      </w:pPr>
      <w:r>
        <w:t>Designed and implemented consistent investigation and documentation protocols for HR and management.</w:t>
      </w:r>
    </w:p>
    <w:p w14:paraId="01BF7DF0" w14:textId="77777777" w:rsidR="00AD1FC1" w:rsidRDefault="006C5A4A">
      <w:pPr>
        <w:pStyle w:val="ListBullet"/>
      </w:pPr>
      <w:r>
        <w:t>Partnered with leadership to ensure equitable outcomes and risk mitigation strategies.</w:t>
      </w:r>
    </w:p>
    <w:p w14:paraId="2A4F1A09" w14:textId="77777777" w:rsidR="00AD1FC1" w:rsidRDefault="006C5A4A">
      <w:pPr>
        <w:pStyle w:val="Heading2"/>
      </w:pPr>
      <w:r>
        <w:t>The WELL | New York, NY</w:t>
      </w:r>
    </w:p>
    <w:p w14:paraId="37A68771" w14:textId="0275FEA9" w:rsidR="00AD1FC1" w:rsidRDefault="006C5A4A">
      <w:pPr>
        <w:spacing w:after="60"/>
      </w:pPr>
      <w:r>
        <w:t>Sr. Human Resources Manager | 07/2021 - 03/2023</w:t>
      </w:r>
    </w:p>
    <w:p w14:paraId="0AA6BF10" w14:textId="77777777" w:rsidR="00AD1FC1" w:rsidRDefault="006C5A4A">
      <w:pPr>
        <w:pStyle w:val="ListBullet"/>
      </w:pPr>
      <w:r>
        <w:t>Directed employee relations, conflict resolution, and performance management for a 170-person health and wellness startup.</w:t>
      </w:r>
    </w:p>
    <w:p w14:paraId="39FC8774" w14:textId="77777777" w:rsidR="00AD1FC1" w:rsidRDefault="006C5A4A">
      <w:pPr>
        <w:pStyle w:val="ListBullet"/>
      </w:pPr>
      <w:r>
        <w:t>Investigated employee complaints including harassment, discrimination, retaliation, bullying, and timecard fraud.</w:t>
      </w:r>
    </w:p>
    <w:p w14:paraId="27E54149" w14:textId="77777777" w:rsidR="00AD1FC1" w:rsidRDefault="006C5A4A">
      <w:pPr>
        <w:pStyle w:val="ListBullet"/>
      </w:pPr>
      <w:r>
        <w:t>Authored formal investigative reports with findings and recommendations for executive and legal review.</w:t>
      </w:r>
    </w:p>
    <w:p w14:paraId="210666B0" w14:textId="77777777" w:rsidR="00AD1FC1" w:rsidRDefault="006C5A4A">
      <w:pPr>
        <w:pStyle w:val="ListBullet"/>
      </w:pPr>
      <w:r>
        <w:t>Collaborated with outside counsel on risk assessment and resolution plans.</w:t>
      </w:r>
    </w:p>
    <w:p w14:paraId="0D9E2743" w14:textId="77777777" w:rsidR="00AD1FC1" w:rsidRDefault="006C5A4A">
      <w:pPr>
        <w:pStyle w:val="ListBullet"/>
      </w:pPr>
      <w:r>
        <w:t>Supported management training on documentation and compliance.</w:t>
      </w:r>
    </w:p>
    <w:p w14:paraId="0754E719" w14:textId="71217DF0" w:rsidR="00AD1FC1" w:rsidRDefault="006C5A4A">
      <w:pPr>
        <w:pStyle w:val="Heading2"/>
      </w:pPr>
      <w:r>
        <w:t>Andrew Davidson &amp; Co. (</w:t>
      </w:r>
      <w:proofErr w:type="spellStart"/>
      <w:r>
        <w:t>ADCo</w:t>
      </w:r>
      <w:proofErr w:type="spellEnd"/>
      <w:r>
        <w:t>)| New York, NY</w:t>
      </w:r>
    </w:p>
    <w:p w14:paraId="5F324E92" w14:textId="59E2E120" w:rsidR="00AD1FC1" w:rsidRDefault="006C5A4A">
      <w:pPr>
        <w:spacing w:after="60"/>
      </w:pPr>
      <w:r>
        <w:t>Head, Talent Development &amp; Employee Experience | 04/2019 - 08/2021</w:t>
      </w:r>
    </w:p>
    <w:p w14:paraId="27FD227D" w14:textId="77777777" w:rsidR="00AD1FC1" w:rsidRDefault="006C5A4A">
      <w:pPr>
        <w:pStyle w:val="ListBullet"/>
      </w:pPr>
      <w:r>
        <w:t>Oversaw employee relations and workplace investigations for a financial analytics firm.</w:t>
      </w:r>
    </w:p>
    <w:p w14:paraId="3520DB05" w14:textId="77777777" w:rsidR="00AD1FC1" w:rsidRDefault="006C5A4A">
      <w:pPr>
        <w:pStyle w:val="ListBullet"/>
      </w:pPr>
      <w:r>
        <w:t>Conducted investigations involving harassment, discrimination, conflict, and financial fraud.</w:t>
      </w:r>
    </w:p>
    <w:p w14:paraId="487F1ED7" w14:textId="77777777" w:rsidR="00AD1FC1" w:rsidRDefault="006C5A4A">
      <w:pPr>
        <w:pStyle w:val="ListBullet"/>
      </w:pPr>
      <w:r>
        <w:lastRenderedPageBreak/>
        <w:t>Partnered with legal advisors on case management and documentation standards.</w:t>
      </w:r>
    </w:p>
    <w:p w14:paraId="4FCEF7A5" w14:textId="77777777" w:rsidR="00AD1FC1" w:rsidRDefault="006C5A4A">
      <w:pPr>
        <w:pStyle w:val="ListBullet"/>
      </w:pPr>
      <w:r>
        <w:t>Developed conflict resolution and investigation guides for internal use.</w:t>
      </w:r>
    </w:p>
    <w:p w14:paraId="51FF511A" w14:textId="77777777" w:rsidR="00AD1FC1" w:rsidRDefault="006C5A4A">
      <w:pPr>
        <w:pStyle w:val="ListBullet"/>
      </w:pPr>
      <w:r>
        <w:t>Delivered training to managers on best practices for interviews and documentation.</w:t>
      </w:r>
    </w:p>
    <w:p w14:paraId="4AD73C52" w14:textId="77777777" w:rsidR="00AD1FC1" w:rsidRDefault="006C5A4A">
      <w:pPr>
        <w:pStyle w:val="Heading2"/>
      </w:pPr>
      <w:r>
        <w:t>Gardner Health Services | San Jose, CA</w:t>
      </w:r>
    </w:p>
    <w:p w14:paraId="3E31E284" w14:textId="4C700BCB" w:rsidR="00AD1FC1" w:rsidRDefault="006C5A4A">
      <w:pPr>
        <w:spacing w:after="60"/>
      </w:pPr>
      <w:r>
        <w:t>Director, Human Resources &amp; Credentialing | 10/2015 - 03/2019</w:t>
      </w:r>
    </w:p>
    <w:p w14:paraId="1ACBBBCB" w14:textId="77777777" w:rsidR="00AD1FC1" w:rsidRDefault="006C5A4A">
      <w:pPr>
        <w:pStyle w:val="ListBullet"/>
      </w:pPr>
      <w:r>
        <w:t>Served as lead investigator for a health services agency of 600+ employees across multiple sites.</w:t>
      </w:r>
    </w:p>
    <w:p w14:paraId="14F02C6C" w14:textId="77777777" w:rsidR="00AD1FC1" w:rsidRDefault="006C5A4A">
      <w:pPr>
        <w:pStyle w:val="ListBullet"/>
      </w:pPr>
      <w:r>
        <w:t>Led investigations involving harassment, discrimination, retaliation, bullying, timecard fraud, and theft.</w:t>
      </w:r>
    </w:p>
    <w:p w14:paraId="5CE4DE42" w14:textId="77777777" w:rsidR="00AD1FC1" w:rsidRDefault="006C5A4A">
      <w:pPr>
        <w:pStyle w:val="ListBullet"/>
      </w:pPr>
      <w:r>
        <w:t>Conducted interviews, reviewed evidence, and produced comprehensive reports with findings and recommendations.</w:t>
      </w:r>
    </w:p>
    <w:p w14:paraId="532F7E90" w14:textId="77777777" w:rsidR="00AD1FC1" w:rsidRDefault="006C5A4A">
      <w:pPr>
        <w:pStyle w:val="ListBullet"/>
      </w:pPr>
      <w:r>
        <w:t>Partnered with external legal counsel on high-risk and compliance-sensitive matters; participated in depositions.</w:t>
      </w:r>
    </w:p>
    <w:p w14:paraId="60174C6D" w14:textId="77777777" w:rsidR="00AD1FC1" w:rsidRDefault="006C5A4A">
      <w:pPr>
        <w:pStyle w:val="ListBullet"/>
      </w:pPr>
      <w:r>
        <w:t>Developed manager training and policies to prevent recurrence of investigation findings.</w:t>
      </w:r>
    </w:p>
    <w:p w14:paraId="78DBE3EF" w14:textId="77777777" w:rsidR="00AD1FC1" w:rsidRDefault="006C5A4A">
      <w:pPr>
        <w:pStyle w:val="Heading2"/>
      </w:pPr>
      <w:r>
        <w:t>Bakercorp | Seal Beach, CA</w:t>
      </w:r>
    </w:p>
    <w:p w14:paraId="26C44F12" w14:textId="1AF8E683" w:rsidR="00AD1FC1" w:rsidRDefault="006C5A4A">
      <w:pPr>
        <w:spacing w:after="60"/>
      </w:pPr>
      <w:r>
        <w:t>HR Analyst / Business Partner | 03/2014 - 10/2015</w:t>
      </w:r>
    </w:p>
    <w:p w14:paraId="541A3A22" w14:textId="77777777" w:rsidR="00AD1FC1" w:rsidRDefault="006C5A4A">
      <w:pPr>
        <w:pStyle w:val="ListBullet"/>
      </w:pPr>
      <w:r>
        <w:t>HR partner supporting over 1,000 employees nationwide.</w:t>
      </w:r>
    </w:p>
    <w:p w14:paraId="0D3506F7" w14:textId="77777777" w:rsidR="00AD1FC1" w:rsidRDefault="006C5A4A">
      <w:pPr>
        <w:pStyle w:val="ListBullet"/>
      </w:pPr>
      <w:r>
        <w:t>Responsibilities included employee relations, policy interpretation, HR analytics, and compliance reporting.</w:t>
      </w:r>
    </w:p>
    <w:p w14:paraId="4658F8B0" w14:textId="77777777" w:rsidR="00AD1FC1" w:rsidRDefault="006C5A4A">
      <w:pPr>
        <w:pStyle w:val="Heading2"/>
      </w:pPr>
      <w:r>
        <w:t>Southern California Coatings | Whittier, CA</w:t>
      </w:r>
    </w:p>
    <w:p w14:paraId="5E49524D" w14:textId="28C30A7D" w:rsidR="00AD1FC1" w:rsidRDefault="006C5A4A">
      <w:pPr>
        <w:spacing w:after="60"/>
      </w:pPr>
      <w:r>
        <w:t>HR Generalist / Office Manager | 05/2005 - 03/2014</w:t>
      </w:r>
    </w:p>
    <w:p w14:paraId="3DE7300F" w14:textId="10887E85" w:rsidR="00AD1FC1" w:rsidRDefault="006C5A4A">
      <w:pPr>
        <w:pStyle w:val="ListBullet"/>
      </w:pPr>
      <w:r>
        <w:t>Oversaw HR operations and office administration for a small business</w:t>
      </w:r>
    </w:p>
    <w:p w14:paraId="692B925A" w14:textId="5C1AF07B" w:rsidR="00AD1FC1" w:rsidRDefault="006C5A4A">
      <w:pPr>
        <w:pStyle w:val="ListBullet"/>
      </w:pPr>
      <w:r>
        <w:t>Managed recruitment, benefits, payroll, and employee investigations</w:t>
      </w:r>
    </w:p>
    <w:p w14:paraId="479A7DE8" w14:textId="77777777" w:rsidR="00AD1FC1" w:rsidRDefault="006C5A4A">
      <w:pPr>
        <w:pStyle w:val="Heading1"/>
      </w:pPr>
      <w:r>
        <w:t>Education</w:t>
      </w:r>
    </w:p>
    <w:p w14:paraId="0CDD06C0" w14:textId="11F13357" w:rsidR="00AD1FC1" w:rsidRDefault="006C5A4A">
      <w:r>
        <w:t>B.S., Human Resource Management - Southern New Hampshire University, 2019</w:t>
      </w:r>
    </w:p>
    <w:p w14:paraId="1658A295" w14:textId="7E3FEB9D" w:rsidR="00AD1FC1" w:rsidRDefault="006C5A4A">
      <w:r>
        <w:t>Human Resource Certificate - Southern New Hampshire University, 2017</w:t>
      </w:r>
    </w:p>
    <w:p w14:paraId="6161F5C2" w14:textId="77777777" w:rsidR="00AD1FC1" w:rsidRDefault="006C5A4A">
      <w:pPr>
        <w:pStyle w:val="Heading1"/>
      </w:pPr>
      <w:r>
        <w:t>Professional Affiliations</w:t>
      </w:r>
    </w:p>
    <w:p w14:paraId="061E0632" w14:textId="073099A3" w:rsidR="00AD1FC1" w:rsidRDefault="006C5A4A">
      <w:r>
        <w:t>Chair, Executive Advisory Council for The City Tutors - NYC</w:t>
      </w:r>
    </w:p>
    <w:sectPr w:rsidR="00AD1F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61A36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3869637">
    <w:abstractNumId w:val="8"/>
  </w:num>
  <w:num w:numId="2" w16cid:durableId="1848447022">
    <w:abstractNumId w:val="6"/>
  </w:num>
  <w:num w:numId="3" w16cid:durableId="1759982396">
    <w:abstractNumId w:val="5"/>
  </w:num>
  <w:num w:numId="4" w16cid:durableId="655377040">
    <w:abstractNumId w:val="4"/>
  </w:num>
  <w:num w:numId="5" w16cid:durableId="1177959991">
    <w:abstractNumId w:val="7"/>
  </w:num>
  <w:num w:numId="6" w16cid:durableId="1985890130">
    <w:abstractNumId w:val="3"/>
  </w:num>
  <w:num w:numId="7" w16cid:durableId="1739210262">
    <w:abstractNumId w:val="2"/>
  </w:num>
  <w:num w:numId="8" w16cid:durableId="1393626253">
    <w:abstractNumId w:val="1"/>
  </w:num>
  <w:num w:numId="9" w16cid:durableId="77702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995"/>
    <w:rsid w:val="00034616"/>
    <w:rsid w:val="0006063C"/>
    <w:rsid w:val="0015074B"/>
    <w:rsid w:val="00217E1C"/>
    <w:rsid w:val="0029639D"/>
    <w:rsid w:val="00326F90"/>
    <w:rsid w:val="00485536"/>
    <w:rsid w:val="005C55FD"/>
    <w:rsid w:val="006C5A4A"/>
    <w:rsid w:val="00AA1D8D"/>
    <w:rsid w:val="00AD1FC1"/>
    <w:rsid w:val="00B47730"/>
    <w:rsid w:val="00B56557"/>
    <w:rsid w:val="00CB0664"/>
    <w:rsid w:val="00E1493B"/>
    <w:rsid w:val="00FC693F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75F356"/>
  <w14:defaultImageDpi w14:val="300"/>
  <w15:docId w15:val="{94F5CD32-E5F1-4632-96DD-B18E15E1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17E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E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55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rkandlex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4677</Characters>
  <Application>Microsoft Office Word</Application>
  <DocSecurity>0</DocSecurity>
  <Lines>99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Lena Alvarez</cp:lastModifiedBy>
  <cp:revision>2</cp:revision>
  <dcterms:created xsi:type="dcterms:W3CDTF">2025-10-20T01:25:00Z</dcterms:created>
  <dcterms:modified xsi:type="dcterms:W3CDTF">2025-10-20T01:25:00Z</dcterms:modified>
  <cp:category/>
</cp:coreProperties>
</file>