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ROHIT SANJEEV AIYER, M.D.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250 West Ocean Blvd</w:t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Apt. 1812</w:t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Long Beach, CA</w:t>
      </w:r>
    </w:p>
    <w:p w:rsidR="00000000" w:rsidDel="00000000" w:rsidP="00000000" w:rsidRDefault="00000000" w:rsidRPr="00000000" w14:paraId="00000006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90802</w:t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Tel: 347-559-2176</w:t>
      </w:r>
    </w:p>
    <w:p w:rsidR="00000000" w:rsidDel="00000000" w:rsidP="00000000" w:rsidRDefault="00000000" w:rsidRPr="00000000" w14:paraId="00000008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Email:  rohitaiyer@gmail.com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linkedin: https://www.linkedin.com/in/rohitaiyer/</w:t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C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2025 -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MindPain Relief Institute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Manhattan Beach, CA</w:t>
      </w:r>
    </w:p>
    <w:p w:rsidR="00000000" w:rsidDel="00000000" w:rsidP="00000000" w:rsidRDefault="00000000" w:rsidRPr="00000000" w14:paraId="00000010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Founder, CEO and Medical Director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Outpatient, Intravenous Ketamine Clinic, Pain Management Specialist and Psychiatrist</w:t>
      </w:r>
    </w:p>
    <w:p w:rsidR="00000000" w:rsidDel="00000000" w:rsidP="00000000" w:rsidRDefault="00000000" w:rsidRPr="00000000" w14:paraId="00000013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May 2024 -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Mind and Brain Link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Manhattan Beach, CA</w:t>
      </w:r>
    </w:p>
    <w:p w:rsidR="00000000" w:rsidDel="00000000" w:rsidP="00000000" w:rsidRDefault="00000000" w:rsidRPr="00000000" w14:paraId="00000016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Founder, CEO and Medical Director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Outpatient Psychiatrist</w:t>
      </w:r>
    </w:p>
    <w:p w:rsidR="00000000" w:rsidDel="00000000" w:rsidP="00000000" w:rsidRDefault="00000000" w:rsidRPr="00000000" w14:paraId="0000001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August 2024-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Catalina Research Institute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Montclair, CA</w:t>
      </w:r>
    </w:p>
    <w:p w:rsidR="00000000" w:rsidDel="00000000" w:rsidP="00000000" w:rsidRDefault="00000000" w:rsidRPr="00000000" w14:paraId="0000001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Principal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Investigator for Psychiatry and Pain Management Clinical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Trials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Directing and Overlooking Pharmaceutical Industry Sponsored Clinical Trials </w:t>
      </w:r>
    </w:p>
    <w:p w:rsidR="00000000" w:rsidDel="00000000" w:rsidP="00000000" w:rsidRDefault="00000000" w:rsidRPr="00000000" w14:paraId="0000001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Oct 2023-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Westside Pain Management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Long Beach, CA</w:t>
      </w:r>
    </w:p>
    <w:p w:rsidR="00000000" w:rsidDel="00000000" w:rsidP="00000000" w:rsidRDefault="00000000" w:rsidRPr="00000000" w14:paraId="0000002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Outpatient Clinical Staff 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Minimally I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nvasive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Sept 2022-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Sunny Hills TMS &amp; Behavioral Health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Fullerton, CA</w:t>
      </w:r>
    </w:p>
    <w:p w:rsidR="00000000" w:rsidDel="00000000" w:rsidP="00000000" w:rsidRDefault="00000000" w:rsidRPr="00000000" w14:paraId="0000002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Present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Outpatient Clinical Staff 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General Adult Psychiatry &amp; Neuromodulation (TMS), Spravato (Ketamine)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7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Sept 2022 -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Providence St. Joseph's Hospital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Orange, CA</w:t>
      </w:r>
    </w:p>
    <w:p w:rsidR="00000000" w:rsidDel="00000000" w:rsidP="00000000" w:rsidRDefault="00000000" w:rsidRPr="00000000" w14:paraId="0000002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Present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Behavioral Health Staff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Emergency Department and Consultation &amp; Liaison Psychiatr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2025 -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Profound Research Institute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Pasadena, CA</w:t>
      </w:r>
    </w:p>
    <w:p w:rsidR="00000000" w:rsidDel="00000000" w:rsidP="00000000" w:rsidRDefault="00000000" w:rsidRPr="00000000" w14:paraId="00000034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Jan 2026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Principal Investigator for Psychiatry and Pain Management Clinical Phase 3</w:t>
      </w:r>
    </w:p>
    <w:p w:rsidR="00000000" w:rsidDel="00000000" w:rsidP="00000000" w:rsidRDefault="00000000" w:rsidRPr="00000000" w14:paraId="00000036">
      <w:pPr>
        <w:ind w:left="198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Trials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Directing and Overlooking Pharmaceutical Industry Sponsored Clinical Trials </w:t>
      </w:r>
    </w:p>
    <w:p w:rsidR="00000000" w:rsidDel="00000000" w:rsidP="00000000" w:rsidRDefault="00000000" w:rsidRPr="00000000" w14:paraId="00000038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Sept 2022-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Kaiser Permanente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Santa Ana, CA</w:t>
      </w:r>
    </w:p>
    <w:p w:rsidR="00000000" w:rsidDel="00000000" w:rsidP="00000000" w:rsidRDefault="00000000" w:rsidRPr="00000000" w14:paraId="0000003A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2025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Outpatient Clinical Staff  (Per Diem)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198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General Adult Psychiatrist</w:t>
      </w:r>
    </w:p>
    <w:p w:rsidR="00000000" w:rsidDel="00000000" w:rsidP="00000000" w:rsidRDefault="00000000" w:rsidRPr="00000000" w14:paraId="0000003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Sept 2022 -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Integrative Sports and Spine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Long Beach, CA</w:t>
      </w:r>
    </w:p>
    <w:p w:rsidR="00000000" w:rsidDel="00000000" w:rsidP="00000000" w:rsidRDefault="00000000" w:rsidRPr="00000000" w14:paraId="0000003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June 2023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Clinical Staff 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imally Invasive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6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Sept 2021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Richmond Interventional Pain Management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– Staten Island, New York City</w:t>
      </w:r>
    </w:p>
    <w:p w:rsidR="00000000" w:rsidDel="00000000" w:rsidP="00000000" w:rsidRDefault="00000000" w:rsidRPr="00000000" w14:paraId="0000004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Sept 2022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Partner – Private Practice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Management, Min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imally Invasive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2019-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Henry Ford Health System – Department of Anesthesiology, Pain Management  </w:t>
      </w:r>
    </w:p>
    <w:p w:rsidR="00000000" w:rsidDel="00000000" w:rsidP="00000000" w:rsidRDefault="00000000" w:rsidRPr="00000000" w14:paraId="0000004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July 2021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and Perioperative Medicine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Detroit, MI</w:t>
      </w:r>
    </w:p>
    <w:p w:rsidR="00000000" w:rsidDel="00000000" w:rsidP="00000000" w:rsidRDefault="00000000" w:rsidRPr="00000000" w14:paraId="0000004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Assistant Professor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– Wayne State University School of Medicine (WSOM)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Interventional Pain Management Faculty Staff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Pain Psychiatry Faculty Staff</w:t>
      </w:r>
    </w:p>
    <w:p w:rsidR="00000000" w:rsidDel="00000000" w:rsidP="00000000" w:rsidRDefault="00000000" w:rsidRPr="00000000" w14:paraId="0000004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8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1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Graduate Medical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2018 –2019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Weill Cornell Medical College – Tri-Institutional Pain Medicine - New York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Presbyterian Hospital (NYP), Memorial Sloan Kettering Cancer Center (MSKCC)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and The Hospital for Special Surgery (HSS) –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New York, New York</w:t>
      </w:r>
    </w:p>
    <w:p w:rsidR="00000000" w:rsidDel="00000000" w:rsidP="00000000" w:rsidRDefault="00000000" w:rsidRPr="00000000" w14:paraId="0000005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Anesthesia Interventional Pain Medicine Fellowship (ACGME)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Board Certified in Pain Medicine (2021) – American Board of Psychiatry &amp; Neurology (ABPN)</w:t>
      </w:r>
    </w:p>
    <w:p w:rsidR="00000000" w:rsidDel="00000000" w:rsidP="00000000" w:rsidRDefault="00000000" w:rsidRPr="00000000" w14:paraId="00000059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5B">
      <w:pPr>
        <w:ind w:left="-2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2014 – 2018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Zucker School of Medicine at Hofstra/Northwell Health at Staten Island University      </w:t>
      </w:r>
    </w:p>
    <w:p w:rsidR="00000000" w:rsidDel="00000000" w:rsidP="00000000" w:rsidRDefault="00000000" w:rsidRPr="00000000" w14:paraId="0000005C">
      <w:pPr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 Hospital 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Staten Island, New York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Psychiatry Residency (ACGME)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Board Certified in Psychiatry (2018) - American Board of Psychiatry &amp; Neurology (ABPN)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2012- 2014 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London and KSS South Thames Foundation School – Princess Royal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                     Hospital and Royal Sussex County Hospital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Haywards Heath, Brighton and  </w:t>
      </w:r>
    </w:p>
    <w:p w:rsidR="00000000" w:rsidDel="00000000" w:rsidP="00000000" w:rsidRDefault="00000000" w:rsidRPr="00000000" w14:paraId="0000006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London, United Kingdom</w:t>
      </w:r>
    </w:p>
    <w:p w:rsidR="00000000" w:rsidDel="00000000" w:rsidP="00000000" w:rsidRDefault="00000000" w:rsidRPr="00000000" w14:paraId="0000006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Internship – Surgical and Medical Training (NHS – UK Foundation Programme)</w:t>
      </w:r>
    </w:p>
    <w:p w:rsidR="00000000" w:rsidDel="00000000" w:rsidP="00000000" w:rsidRDefault="00000000" w:rsidRPr="00000000" w14:paraId="0000006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9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Undergraduate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2007- 2012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          University of Birmingham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Birmingham, United Kingdom     </w:t>
      </w:r>
    </w:p>
    <w:p w:rsidR="00000000" w:rsidDel="00000000" w:rsidP="00000000" w:rsidRDefault="00000000" w:rsidRPr="00000000" w14:paraId="0000006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Medical Doctorate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(M.D.)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hanging="2"/>
        <w:rPr>
          <w:sz w:val="20"/>
          <w:szCs w:val="20"/>
          <w:vertAlign w:val="baseline"/>
        </w:rPr>
      </w:pPr>
      <w:bookmarkStart w:colFirst="0" w:colLast="0" w:name="_tyei7qqlw36w" w:id="0"/>
      <w:bookmarkEnd w:id="0"/>
      <w:r w:rsidDel="00000000" w:rsidR="00000000" w:rsidRPr="00000000">
        <w:rPr>
          <w:sz w:val="20"/>
          <w:szCs w:val="20"/>
          <w:vertAlign w:val="baseline"/>
          <w:rtl w:val="0"/>
        </w:rPr>
        <w:t xml:space="preserve">2003- 2007          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Queen’s University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– Kingston, Canada</w:t>
      </w:r>
    </w:p>
    <w:p w:rsidR="00000000" w:rsidDel="00000000" w:rsidP="00000000" w:rsidRDefault="00000000" w:rsidRPr="00000000" w14:paraId="0000007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9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Bachelor of Science (Hons),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BSc.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(Hons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Life Sciences:</w:t>
      </w:r>
    </w:p>
    <w:p w:rsidR="00000000" w:rsidDel="00000000" w:rsidP="00000000" w:rsidRDefault="00000000" w:rsidRPr="00000000" w14:paraId="0000007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Subject of Specialization</w:t>
      </w:r>
    </w:p>
    <w:p w:rsidR="00000000" w:rsidDel="00000000" w:rsidP="00000000" w:rsidRDefault="00000000" w:rsidRPr="00000000" w14:paraId="00000073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hanging="2"/>
        <w:rPr>
          <w:b w:val="1"/>
          <w:bCs w:val="1"/>
          <w:i w:val="1"/>
          <w:iCs w:val="1"/>
          <w:color w:val="ffff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5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Medical Licenses and Certification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State of California Medical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(2022-Present)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State of New York Medical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(2017-Present)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United States Department of Justice – Drug Enforcement Agency (DEA) Registration: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 (2017-Present)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08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Advanced Cardiovascular Life Support (ACLS) Certification: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Active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(2014-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Present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International Society for ECT and Neurostimulation (ISEN): ECT for Management and Treatment: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Certified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General Medical Council (GMC) License: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Eligible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to Practice in the United Kingdom (2012)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45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Educational Commission for Foreign Medical Graduates (ECFMG):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Certified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(2012)</w:t>
      </w:r>
    </w:p>
    <w:p w:rsidR="00000000" w:rsidDel="00000000" w:rsidP="00000000" w:rsidRDefault="00000000" w:rsidRPr="00000000" w14:paraId="0000008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hanging="2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Studies – Principal Investigator - Current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  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retrospective chart review on geniculate cooled radiofrequency ablation versus geniculate conventional  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radiofrequency ablation for chronic knee pain.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Clinical Site: Henry Ford Hospital – Detroit, MI</w:t>
      </w:r>
    </w:p>
    <w:p w:rsidR="00000000" w:rsidDel="00000000" w:rsidP="00000000" w:rsidRDefault="00000000" w:rsidRPr="00000000" w14:paraId="0000008C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Ayodeji A, Adlaka K, Rahavard B, Sibai N, Forrest P, Nowak K, Money S, Khaja D, Choe M,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</w:p>
    <w:p w:rsidR="00000000" w:rsidDel="00000000" w:rsidP="00000000" w:rsidRDefault="00000000" w:rsidRPr="00000000" w14:paraId="0000008E">
      <w:pPr>
        <w:ind w:left="36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Clinical Project Leader: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Rohit Aiyer MD</w:t>
      </w:r>
    </w:p>
    <w:p w:rsidR="00000000" w:rsidDel="00000000" w:rsidP="00000000" w:rsidRDefault="00000000" w:rsidRPr="00000000" w14:paraId="00000090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Meta-Analysis Investigation on the Treatment of Bipolar Depression with Neuromodulation Modalities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360" w:firstLine="0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Ravi P, Tobum S, Muhammad A, Hanif M, Oreoluwa P, Mischel N, McIntyre R,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</w:p>
    <w:p w:rsidR="00000000" w:rsidDel="00000000" w:rsidP="00000000" w:rsidRDefault="00000000" w:rsidRPr="00000000" w14:paraId="00000095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Clinical Project Leaders: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Rohit Aiyer MD and Roger McIntyre MD</w:t>
      </w:r>
    </w:p>
    <w:p w:rsidR="00000000" w:rsidDel="00000000" w:rsidP="00000000" w:rsidRDefault="00000000" w:rsidRPr="00000000" w14:paraId="0000009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-2" w:firstLine="0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and Scientific Manuscript Publications Peer-Reviewed)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Published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Submissions</w:t>
      </w:r>
    </w:p>
    <w:p w:rsidR="00000000" w:rsidDel="00000000" w:rsidP="00000000" w:rsidRDefault="00000000" w:rsidRPr="00000000" w14:paraId="0000009D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1. Kalladanthyil A, Mazahreh L, Ahwin P, Sanzone EM, Lalu A,  Shad MU, Ferraro TN, Varghese SP, Frye RE,  </w:t>
      </w:r>
    </w:p>
    <w:p w:rsidR="00000000" w:rsidDel="00000000" w:rsidP="00000000" w:rsidRDefault="00000000" w:rsidRPr="00000000" w14:paraId="000000A0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Lovejoy DB, Barlati S,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, Waszkiewicz N,  Cowan RL, Jamali Q,  Rahman S, Konasale PM, Okusaga O,    </w:t>
      </w:r>
    </w:p>
    <w:p w:rsidR="00000000" w:rsidDel="00000000" w:rsidP="00000000" w:rsidRDefault="00000000" w:rsidRPr="00000000" w14:paraId="000000A1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Villarreal G, Stone TW,  Koola M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M.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Multi-Drug, Multi-Target Therapeutics to Treat Multiple Psychiatric and </w:t>
      </w:r>
    </w:p>
    <w:p w:rsidR="00000000" w:rsidDel="00000000" w:rsidP="00000000" w:rsidRDefault="00000000" w:rsidRPr="00000000" w14:paraId="000000A2">
      <w:pPr>
        <w:ind w:left="0" w:firstLine="0"/>
        <w:rPr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Medical Diseases Concurrently: Trans-Therapeutic Model.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Clinical Drug Investigation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Published</w:t>
      </w:r>
    </w:p>
    <w:p w:rsidR="00000000" w:rsidDel="00000000" w:rsidP="00000000" w:rsidRDefault="00000000" w:rsidRPr="00000000" w14:paraId="000000A6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color w:val="21212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color w:val="212121"/>
          <w:sz w:val="20"/>
          <w:szCs w:val="20"/>
          <w:highlight w:val="white"/>
          <w:vertAlign w:val="baseline"/>
          <w:rtl w:val="0"/>
        </w:rPr>
        <w:t xml:space="preserve">. 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Thérond A, Yuan C, </w:t>
      </w:r>
      <w:r w:rsidDel="00000000" w:rsidR="00000000" w:rsidRPr="00000000">
        <w:rPr>
          <w:b w:val="1"/>
          <w:bCs w:val="1"/>
          <w:i w:val="1"/>
          <w:iCs w:val="1"/>
          <w:color w:val="212121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, Hasoon JJ, Yong RJ, Stark-Inbar A, Starnino L, Kulich RJ, Robinson CL.     </w:t>
      </w:r>
    </w:p>
    <w:p w:rsidR="00000000" w:rsidDel="00000000" w:rsidP="00000000" w:rsidRDefault="00000000" w:rsidRPr="00000000" w14:paraId="000000AC">
      <w:pPr>
        <w:ind w:left="0" w:firstLine="0"/>
        <w:rPr>
          <w:i w:val="1"/>
          <w:iCs w:val="1"/>
          <w:color w:val="21212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    Brain-Centered Interventions for Nociplastic Pain: From Symptom Management to Pain Resolution. </w:t>
      </w:r>
      <w:r w:rsidDel="00000000" w:rsidR="00000000" w:rsidRPr="00000000">
        <w:rPr>
          <w:i w:val="1"/>
          <w:iCs w:val="1"/>
          <w:color w:val="212121"/>
          <w:sz w:val="20"/>
          <w:szCs w:val="20"/>
          <w:highlight w:val="white"/>
          <w:vertAlign w:val="baseline"/>
          <w:rtl w:val="0"/>
        </w:rPr>
        <w:t xml:space="preserve">Curr Pain     </w:t>
      </w:r>
    </w:p>
    <w:p w:rsidR="00000000" w:rsidDel="00000000" w:rsidP="00000000" w:rsidRDefault="00000000" w:rsidRPr="00000000" w14:paraId="000000AD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212121"/>
          <w:sz w:val="20"/>
          <w:szCs w:val="20"/>
          <w:highlight w:val="white"/>
          <w:vertAlign w:val="baseline"/>
          <w:rtl w:val="0"/>
        </w:rPr>
        <w:t xml:space="preserve">    Headache Rep.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 2026;30(1):46.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0"/>
        <w:rPr>
          <w:color w:val="21212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George TK, Latif U, Lam C, Abbott-Korumi A, Olko B, Lee R, Downey K, Graca M, Tria A, Deer T, Pope J, Lee   </w:t>
      </w:r>
    </w:p>
    <w:p w:rsidR="00000000" w:rsidDel="00000000" w:rsidP="00000000" w:rsidRDefault="00000000" w:rsidRPr="00000000" w14:paraId="000000B0">
      <w:pPr>
        <w:ind w:firstLine="0"/>
        <w:rPr>
          <w:color w:val="21212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    D, </w:t>
      </w:r>
      <w:r w:rsidDel="00000000" w:rsidR="00000000" w:rsidRPr="00000000">
        <w:rPr>
          <w:b w:val="1"/>
          <w:bCs w:val="1"/>
          <w:i w:val="1"/>
          <w:iCs w:val="1"/>
          <w:color w:val="212121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. Efficacy of Closed Loop Spinal Cord Stimulation for Chronic Back and Leg Pain: A Systematic   </w:t>
      </w:r>
    </w:p>
    <w:p w:rsidR="00000000" w:rsidDel="00000000" w:rsidP="00000000" w:rsidRDefault="00000000" w:rsidRPr="00000000" w14:paraId="000000B1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     Review. </w:t>
      </w:r>
      <w:r w:rsidDel="00000000" w:rsidR="00000000" w:rsidRPr="00000000">
        <w:rPr>
          <w:i w:val="1"/>
          <w:iCs w:val="1"/>
          <w:color w:val="212121"/>
          <w:sz w:val="20"/>
          <w:szCs w:val="20"/>
          <w:highlight w:val="white"/>
          <w:vertAlign w:val="baseline"/>
          <w:rtl w:val="0"/>
        </w:rPr>
        <w:t xml:space="preserve">Pain Pract. </w:t>
      </w:r>
      <w:r w:rsidDel="00000000" w:rsidR="00000000" w:rsidRPr="00000000">
        <w:rPr>
          <w:color w:val="212121"/>
          <w:sz w:val="20"/>
          <w:szCs w:val="20"/>
          <w:highlight w:val="white"/>
          <w:vertAlign w:val="baseline"/>
          <w:rtl w:val="0"/>
        </w:rPr>
        <w:t xml:space="preserve">2026; 26(5):e70166.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3.  Lam C, Robinson C,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highlight w:val="white"/>
          <w:vertAlign w:val="baselin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Mata R, Xie K, Slitzky M, Latif H, Braun E, Schatman M, Gilligan C, Soin A,   </w:t>
      </w:r>
    </w:p>
    <w:p w:rsidR="00000000" w:rsidDel="00000000" w:rsidP="00000000" w:rsidRDefault="00000000" w:rsidRPr="00000000" w14:paraId="000000B4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Latif U. "Review of Voltage-gated Sodium Channel Physiology, Pathology, and Pharmacology in Chronic Pain  </w:t>
      </w:r>
    </w:p>
    <w:p w:rsidR="00000000" w:rsidDel="00000000" w:rsidP="00000000" w:rsidRDefault="00000000" w:rsidRPr="00000000" w14:paraId="000000B5">
      <w:pPr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Management and the Potential Role of New NaV1.8 Selective Agonists".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Journal of Pain Research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. 2025; 2(19): </w:t>
      </w:r>
    </w:p>
    <w:p w:rsidR="00000000" w:rsidDel="00000000" w:rsidP="00000000" w:rsidRDefault="00000000" w:rsidRPr="00000000" w14:paraId="000000B6">
      <w:pPr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577002.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BA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4.  Hong H, Donlon J,Schaefer M,  Sarkar S, Bugarski-Kirola D,  Shad M, Hou W, Kirschner M, Varghese S, </w:t>
      </w:r>
    </w:p>
    <w:p w:rsidR="00000000" w:rsidDel="00000000" w:rsidP="00000000" w:rsidRDefault="00000000" w:rsidRPr="00000000" w14:paraId="000000B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Mitrev L, Echeverria V, Dibato J, Veerman SRT,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Ferraro T,  Villareal G, Rahman S, Stone TW, Koola   </w:t>
      </w:r>
    </w:p>
    <w:p w:rsidR="00000000" w:rsidDel="00000000" w:rsidP="00000000" w:rsidRDefault="00000000" w:rsidRPr="00000000" w14:paraId="000000B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MM. Memantine for the Treatment of Primary Negative Symptoms in Schizophrenia: A Meta-Analysis of  </w:t>
      </w:r>
    </w:p>
    <w:p w:rsidR="00000000" w:rsidDel="00000000" w:rsidP="00000000" w:rsidRDefault="00000000" w:rsidRPr="00000000" w14:paraId="000000B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Randomized Controlled Trials".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Clinical Drug Investigation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2025; 45(9):627-642.</w:t>
      </w:r>
    </w:p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  Sanzone EM, Kam O, Sanzone KE, Bai M, Rodecker N, Shad MU, Varghese SP, Barlati S, Kirschner M, 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Kooner P, Velligan DI,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Waskiewicz N, Castle DJ, Cowan RL, Koola MM. Mobile Delivery Program   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To Prevent Relapse and Improve Functioning in Patients with Psychiatric Diseases.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J Psychiatr Pract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2024; 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30(5); 364-373.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Ehsanian R, Fernandez S, Cooper A, Cushman DM, Conger A, Burnham T, Fogarty AE,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Smolinski K,  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McCormick ZL. Genicular nerve radiofrequency ablation practice patterns: A survey study of the International    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Pain and Spine Interventional Society.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Interventional Pain 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2024; 3(3): 100432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Fayed M, Maroun W, Miad H, Adlaka K, Schultz Lonnie,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Forrest P, Michell JD. Effectiveness  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of Erector Spinae Plane Block as Perioperative Analgesia in Midline Sternotomies: A Systematic Review and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Meta-Analysis of Randomized Controlled Trials.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Annals of Cardiac Anaesthesia.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2024; 27(3): 193-201.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Patel N, Nowak K, Vaidyanathan A, Milad H, Adlaka K, Rubino C, Nerusu L, Taco Vasquez E, Rahavard B,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ind w:left="359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Fayed M, Burmeister C, Forrest PB, Money S, Dwivedi S, Zador L, Haddad R, Khaja D, Sibai N,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R.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D4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Effect of Sedation on Diagnostic Lumbar Medial Branch Blocks for Facetogenic Low Back Pain: An </w:t>
      </w:r>
    </w:p>
    <w:p w:rsidR="00000000" w:rsidDel="00000000" w:rsidP="00000000" w:rsidRDefault="00000000" w:rsidRPr="00000000" w14:paraId="000000D5">
      <w:pPr>
        <w:spacing w:line="240" w:lineRule="auto"/>
        <w:ind w:left="0" w:firstLine="0"/>
        <w:rPr>
          <w:rFonts w:ascii="Quattrocento Sans" w:cs="Quattrocento Sans" w:eastAsia="Quattrocento Sans" w:hAnsi="Quattrocento Sans"/>
          <w:color w:val="5b616b"/>
          <w:highlight w:val="whit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Observational Study.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Pain Physician.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2024; 27(4): E407-E418.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ind w:left="0" w:firstLine="0"/>
        <w:rPr>
          <w:rFonts w:ascii="Quattrocento Sans" w:cs="Quattrocento Sans" w:eastAsia="Quattrocento Sans" w:hAnsi="Quattrocento Sans"/>
          <w:color w:val="5b616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9.     Hagedorn JM, George T,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Schmidt K, Halmka J, D’Souza R. Artificial Intelligence and Pain Medicine: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    An Introduction.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 Journal of Pain Research.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2024; 2(17): 508-519.</w:t>
      </w:r>
    </w:p>
    <w:p w:rsidR="00000000" w:rsidDel="00000000" w:rsidP="00000000" w:rsidRDefault="00000000" w:rsidRPr="00000000" w14:paraId="000000D9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0DE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ind w:left="0" w:firstLine="0"/>
        <w:rPr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10.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Hagedorn JM, Bendel MA, Hoelzer BC,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Caraway D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Preoperative hemoglobin A1c and perioperative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blood glucose in patients with diabetes mellitus undergoing spinal cord stimulation surgery: a literature review  </w:t>
      </w:r>
    </w:p>
    <w:p w:rsidR="00000000" w:rsidDel="00000000" w:rsidP="00000000" w:rsidRDefault="00000000" w:rsidRPr="00000000" w14:paraId="000000E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of surgical site infection risk.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Practice.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2023; 23(1): 83-93. </w:t>
      </w:r>
    </w:p>
    <w:p w:rsidR="00000000" w:rsidDel="00000000" w:rsidP="00000000" w:rsidRDefault="00000000" w:rsidRPr="00000000" w14:paraId="000000E3">
      <w:pPr>
        <w:spacing w:line="240" w:lineRule="auto"/>
        <w:ind w:left="0" w:firstLine="0"/>
        <w:rPr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11.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Olechowski C, Mischel N,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Transcranial Magnetic Stimulation (TMS) for chronic low back pain.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Non-spinal neuromodulation for Chronic Low Back Pain.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Front Pain Res (Lausanne).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2023;5;(4):1092158.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left="0"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ind w:left="0" w:hanging="1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Sayed D, Grider J, Strand N, Hagedorn JM, Falowski S, Lam CM, Tieppo Francio V, Beall DP, Tomycz ND,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Davanzo JR,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Lee DW, Kalia H, Sheen S, Malinowski MN, Verdolin M, Vodapally S, Carayannopoulos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A, Jain S, Azeem N, Tolba R, Chang Chien GC, Ghosh P, Mazzola AJ, Amirdelfan K, Chakravarthy K, Petersen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E, Schatman ME, Deer T. The American Society of Pain and Neuroscience (ASPN) Evidence-Based Clinical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Guideline of Interventional Treatments for Low Back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Pain Research.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2022; 6 (15):3729-3832.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ind w:left="0" w:hanging="1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13.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Jacobs D, John J, Nerusu L, Tandron M, Sibai N, Forrest P, Schwalb J,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Kyphoplasty versus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Vertebroplasty: A Systematic Review of Height Restoration in Osteoporotic Vertebral Compression Fractures.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Pain Research.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2022; 15:1233-1245.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14.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Noori S, Schirripa F, Schirripa M, Aboud T, Jain S, Pahuta M, Elowitz E, Mehta N, Datta S. A 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systematic review of full endoscopic versus micro-endoscopic or open discectomy for lumbar disc    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herniation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Management.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2022; 12(1): 87-104.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ind w:firstLine="0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15.  Joshi J, Roytman M,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Mauer E, Chazen JL. MR characterization and implications for interlaminar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epidural injection therapy.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Regional Anesthesia &amp; PainMedicine.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2022; 47(8): 459-463.</w:t>
      </w:r>
    </w:p>
    <w:p w:rsidR="00000000" w:rsidDel="00000000" w:rsidP="00000000" w:rsidRDefault="00000000" w:rsidRPr="00000000" w14:paraId="000000FC">
      <w:pPr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Patel N, John J, Pakeerappa P,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Zador L. Slipping Rib Syndrome: Case Report of an Iatrogenic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Result Following Video Assisted Thoracic Surgery and Chest Tube Placement.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Pain Manag.</w:t>
      </w:r>
    </w:p>
    <w:p w:rsidR="00000000" w:rsidDel="00000000" w:rsidP="00000000" w:rsidRDefault="00000000" w:rsidRPr="00000000" w14:paraId="000000FF">
      <w:pPr>
        <w:spacing w:line="240" w:lineRule="auto"/>
        <w:ind w:left="0" w:hanging="1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2021;(5):555-559.</w:t>
      </w:r>
    </w:p>
    <w:p w:rsidR="00000000" w:rsidDel="00000000" w:rsidP="00000000" w:rsidRDefault="00000000" w:rsidRPr="00000000" w14:paraId="00000100">
      <w:pPr>
        <w:spacing w:line="240" w:lineRule="auto"/>
        <w:ind w:left="0" w:hanging="1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Noori S, Schirripa F, Schirripa M, Aboud T, Jain S, Gungor S, Puttanniah V, Gulati A, Hunter  </w:t>
      </w:r>
    </w:p>
    <w:p w:rsidR="00000000" w:rsidDel="00000000" w:rsidP="00000000" w:rsidRDefault="00000000" w:rsidRPr="00000000" w14:paraId="00000102">
      <w:pPr>
        <w:spacing w:line="240" w:lineRule="auto"/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CW. Platelet Rich Plasma for the Treatment of Knee Osteoarthritis Pain: A Systematic Review.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Pain          </w:t>
      </w:r>
    </w:p>
    <w:p w:rsidR="00000000" w:rsidDel="00000000" w:rsidP="00000000" w:rsidRDefault="00000000" w:rsidRPr="00000000" w14:paraId="00000103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Manag.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2021; 11(4): 419-431. </w:t>
      </w:r>
    </w:p>
    <w:p w:rsidR="00000000" w:rsidDel="00000000" w:rsidP="00000000" w:rsidRDefault="00000000" w:rsidRPr="00000000" w14:paraId="00000104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2020</w:t>
      </w:r>
    </w:p>
    <w:p w:rsidR="00000000" w:rsidDel="00000000" w:rsidP="00000000" w:rsidRDefault="00000000" w:rsidRPr="00000000" w14:paraId="0000010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Haffey PR, Bansal N, Kaye E, Ottestad E,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Noori S, Gulati A. The Regenerative Potential of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Therapeutic Ultrasound on Neural Tissue: A Pragmatic Review.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21(7): 1494-1506.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Money S, Gharib M,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Post-Herpetic Neuralgia: Recent Advancements.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Current Emergency and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Hospital Medicine Reports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2020; 8: 45-49. </w:t>
      </w:r>
    </w:p>
    <w:p w:rsidR="00000000" w:rsidDel="00000000" w:rsidP="00000000" w:rsidRDefault="00000000" w:rsidRPr="00000000" w14:paraId="0000010E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Deer TR, Grider JS, Lamer TJ, Pope JE, Falowski S, Hunter CW, Provenzano D, Slavin KV, Russo M,          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Carayannopoulos A, Shah JM, Harned ME, Hagedorn JM, Bolash RB, Arle JE, Kapural L, Amirdelfan K,       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Jain S, Liem L, Carlson JD. Malinowski MN, Bendel M,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Valimahomed A, Anthony A,  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Craig J,Fishman MA, Al-Kaisy AA, Christelis N, Levy RM, Mekhail N. A Systematic Literature Review of 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Spine Neuromodulation Therapies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2020; 21(7): 1421-1432. </w:t>
      </w:r>
    </w:p>
    <w:p w:rsidR="00000000" w:rsidDel="00000000" w:rsidP="00000000" w:rsidRDefault="00000000" w:rsidRPr="00000000" w14:paraId="00000114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21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Deer TR, Esposito MF, McRoberts WP, Grider JS, Sayed D, Verrills P, Lamer TJ, Hunter CW, Slavin KV,   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Shah JM, Hagedorn JM, Simopoulos T, Gonzalez DA, Amirdelfan K, Jain S,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Azeem N,  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Levy RM, Mekhail N. A Systematic Literature Review of Peripheral Nerve Stimulation    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Therapies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21(8): 1590-1603. </w:t>
      </w:r>
    </w:p>
    <w:p w:rsidR="00000000" w:rsidDel="00000000" w:rsidP="00000000" w:rsidRDefault="00000000" w:rsidRPr="00000000" w14:paraId="00000119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Deer TR, Hunter CW, Mehta P, Sayed D, Grider JS, Lamer TJ, Pope JE, Falowski S, Provenzano DA, 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Esposito MF, Slavin KV, Baranidharan G, Russo M, Jassal NS, Mogilner AY, Kapural L, Verrills P,        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Amirdelfan K, McRoberts W, Harned ME, Chapman KB, Liem L, Carlson JD, Yang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Antony A,  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Fishman MA, Al-Kaisy AA, Christelis N, Levy RM, Mekhail N. A Systematic Literature Review of Dorsal 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Root Ganglion Neurostimulation for the Treatment of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2020; 21(8): 1581-1589. 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ind w:left="0" w:hanging="1"/>
        <w:rPr/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23.  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Aiyer R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,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Noori SA, Chang K, Jung B, Rasheed A, Bansal N, Ottestad E, Gulati A. Therapeutic Ultrasound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for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ind w:left="0" w:firstLine="0"/>
        <w:rPr/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 Chronic Pain Management in Joints: A Systematic Review.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Pain Med.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2020; 21(7): 1437-1448.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24.   Noori SA, Rasheed A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, Aiyer R,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Chang K, Jung B, Bansal N, Ottestad E, Gulati A Therapeutic Ultrasound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for Management of Chronic Low Back Pain and Neck Pain: A Systematic Review.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Pain Med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2020; (7):1482-  </w:t>
      </w:r>
    </w:p>
    <w:p w:rsidR="00000000" w:rsidDel="00000000" w:rsidP="00000000" w:rsidRDefault="00000000" w:rsidRPr="00000000" w14:paraId="00000125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1493.</w:t>
      </w:r>
    </w:p>
    <w:p w:rsidR="00000000" w:rsidDel="00000000" w:rsidP="00000000" w:rsidRDefault="00000000" w:rsidRPr="00000000" w14:paraId="00000126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Gungor S, Fields K,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Gonzalez E, Su E. Incidence and risk factors for the development of    </w:t>
      </w:r>
    </w:p>
    <w:p w:rsidR="00000000" w:rsidDel="00000000" w:rsidP="00000000" w:rsidRDefault="00000000" w:rsidRPr="00000000" w14:paraId="0000012B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 persistent post-surgical pain following total knee arthroplasty: A retrospective cohort study.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Medicine.  </w:t>
      </w:r>
    </w:p>
    <w:p w:rsidR="00000000" w:rsidDel="00000000" w:rsidP="00000000" w:rsidRDefault="00000000" w:rsidRPr="00000000" w14:paraId="0000012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2019; 98 (28): e16450.</w:t>
      </w:r>
    </w:p>
    <w:p w:rsidR="00000000" w:rsidDel="00000000" w:rsidP="00000000" w:rsidRDefault="00000000" w:rsidRPr="00000000" w14:paraId="0000012D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5b9982qsmrkj" w:id="1"/>
      <w:bookmarkEnd w:id="1"/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Noori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Yu J, Mehta N, Gulati A. Nonopioid versus opioid agents for chronic neuropathic pain,  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rheumatoid arthritis pain, cancer pain and low back pain.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2019;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9(2): 205-216.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Extrapyramidal Signs occurring after sympathetic block for Complex Regional Pain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   Syndrome Responding to Diphenhydramine: Two case reports.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97(26): e11301.</w:t>
      </w:r>
    </w:p>
    <w:p w:rsidR="00000000" w:rsidDel="00000000" w:rsidP="00000000" w:rsidRDefault="00000000" w:rsidRPr="00000000" w14:paraId="00000137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Baykoca B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Sympathetic blocks for the treatment of complex regional pain syndrome:      </w:t>
      </w:r>
    </w:p>
    <w:p w:rsidR="00000000" w:rsidDel="00000000" w:rsidP="00000000" w:rsidRDefault="00000000" w:rsidRPr="00000000" w14:paraId="00000139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A case series.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97(19): e0705. </w:t>
      </w:r>
    </w:p>
    <w:p w:rsidR="00000000" w:rsidDel="00000000" w:rsidP="00000000" w:rsidRDefault="00000000" w:rsidRPr="00000000" w14:paraId="0000013A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4rzs2agqipjt" w:id="2"/>
      <w:bookmarkEnd w:id="2"/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29.</w:t>
      </w: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, Mehta N, Gungor S, Gulati A. A Systematic Review of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NMDA Receptor Antagonists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Treatment of Neuropathic Pain in Clinical Practice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Clin J Pain.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2018; 34(5): 450-467.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bookmarkStart w:colFirst="0" w:colLast="0" w:name="_qkxmxexge5qu" w:id="3"/>
      <w:bookmarkEnd w:id="3"/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30.</w:t>
      </w:r>
      <w:r w:rsidDel="00000000" w:rsidR="00000000" w:rsidRPr="00000000">
        <w:rPr>
          <w:i w:val="1"/>
          <w:iCs w:val="1"/>
          <w:color w:val="141414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, Gulati A, Gungor S, Mehta N. A Systematic Review of Buprenorphine in the Treatment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141414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Chronic Pain in Clinical Practice. </w:t>
      </w:r>
      <w:r w:rsidDel="00000000" w:rsidR="00000000" w:rsidRPr="00000000">
        <w:rPr>
          <w:i w:val="1"/>
          <w:iCs w:val="1"/>
          <w:color w:val="141414"/>
          <w:sz w:val="20"/>
          <w:szCs w:val="20"/>
          <w:vertAlign w:val="baseline"/>
          <w:rtl w:val="0"/>
        </w:rPr>
        <w:t xml:space="preserve">Anesth Analg</w:t>
      </w:r>
      <w:r w:rsidDel="00000000" w:rsidR="00000000" w:rsidRPr="00000000">
        <w:rPr>
          <w:color w:val="141414"/>
          <w:sz w:val="20"/>
          <w:szCs w:val="20"/>
          <w:vertAlign w:val="baseline"/>
          <w:rtl w:val="0"/>
        </w:rPr>
        <w:t xml:space="preserve">. 2018; 127(2): 529-538.</w:t>
      </w:r>
    </w:p>
    <w:p w:rsidR="00000000" w:rsidDel="00000000" w:rsidP="00000000" w:rsidRDefault="00000000" w:rsidRPr="00000000" w14:paraId="00000140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31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Erkan D. Cervical epidural injection in management of refractory pain and stiffness in </w:t>
      </w:r>
    </w:p>
    <w:p w:rsidR="00000000" w:rsidDel="00000000" w:rsidP="00000000" w:rsidRDefault="00000000" w:rsidRPr="00000000" w14:paraId="0000014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spondyloarthropathy: A case report series.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Pract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2018; 18(4): 532-538.</w:t>
      </w:r>
    </w:p>
    <w:p w:rsidR="00000000" w:rsidDel="00000000" w:rsidP="00000000" w:rsidRDefault="00000000" w:rsidRPr="00000000" w14:paraId="00000143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left="-2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Hwang J, Yu EH. Pyogenic odontoid osteomyelitis with sinus thrombosis.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Case Rep Radiol.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2017;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2017:2507645.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Case of Spinal Cord Stimulator Recharging Interruption in Wound Healing. </w:t>
      </w:r>
    </w:p>
    <w:p w:rsidR="00000000" w:rsidDel="00000000" w:rsidP="00000000" w:rsidRDefault="00000000" w:rsidRPr="00000000" w14:paraId="0000014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Neuromodulation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20(7): 675-677.</w:t>
      </w:r>
    </w:p>
    <w:p w:rsidR="00000000" w:rsidDel="00000000" w:rsidP="00000000" w:rsidRDefault="00000000" w:rsidRPr="00000000" w14:paraId="0000014D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34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Gungor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Postoperative visual loss following cervical spinal cord stimulator removal: A case </w:t>
      </w:r>
    </w:p>
    <w:p w:rsidR="00000000" w:rsidDel="00000000" w:rsidP="00000000" w:rsidRDefault="00000000" w:rsidRPr="00000000" w14:paraId="0000014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report of conversion disorder.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Manag.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2017; 7(5): 377-381.</w:t>
      </w:r>
    </w:p>
    <w:p w:rsidR="00000000" w:rsidDel="00000000" w:rsidP="00000000" w:rsidRDefault="00000000" w:rsidRPr="00000000" w14:paraId="00000150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Gungor, S,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Epidural Hematoma Development Contralateral to Dura after Lumbar Transforaminal                       </w:t>
      </w:r>
    </w:p>
    <w:p w:rsidR="00000000" w:rsidDel="00000000" w:rsidP="00000000" w:rsidRDefault="00000000" w:rsidRPr="00000000" w14:paraId="0000015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Epidural Steroid Injection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Pain Manag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7(5): 367-375. </w:t>
      </w:r>
    </w:p>
    <w:p w:rsidR="00000000" w:rsidDel="00000000" w:rsidP="00000000" w:rsidRDefault="00000000" w:rsidRPr="00000000" w14:paraId="00000153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Jain V, Bhatia A, Mekinulov B, Gungor S. Rare Presentation of intrathecal morphine withdrawal </w:t>
      </w:r>
    </w:p>
    <w:p w:rsidR="00000000" w:rsidDel="00000000" w:rsidP="00000000" w:rsidRDefault="00000000" w:rsidRPr="00000000" w14:paraId="00000155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psychosis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Pain Manag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2017; 7(3): 171-173.</w:t>
      </w:r>
    </w:p>
    <w:p w:rsidR="00000000" w:rsidDel="00000000" w:rsidP="00000000" w:rsidRDefault="00000000" w:rsidRPr="00000000" w14:paraId="00000156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Gungor S.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Computed Tomography-Guided Demonstration of the Unilateral Distribution of Low-    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Volume Epidural Injectate. </w:t>
      </w:r>
    </w:p>
    <w:p w:rsidR="00000000" w:rsidDel="00000000" w:rsidP="00000000" w:rsidRDefault="00000000" w:rsidRPr="00000000" w14:paraId="00000159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ind w:left="-2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2016</w:t>
      </w:r>
    </w:p>
    <w:p w:rsidR="00000000" w:rsidDel="00000000" w:rsidP="00000000" w:rsidRDefault="00000000" w:rsidRPr="00000000" w14:paraId="0000015C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Barkin RL, Bhatia A, Gungor S.  A Systematic Review on the Treatment of Phantom Limb Pain      </w:t>
      </w:r>
    </w:p>
    <w:p w:rsidR="00000000" w:rsidDel="00000000" w:rsidP="00000000" w:rsidRDefault="00000000" w:rsidRPr="00000000" w14:paraId="0000015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with Spinal Cord Stimulation.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Pain Manag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2016; 7(1): 59-69.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El-Sherif Y, Voutsinas L. An Overview of Arachnoid Webs.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Neurology and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Neuromedicine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1(6): 66-68.</w:t>
      </w:r>
    </w:p>
    <w:p w:rsidR="00000000" w:rsidDel="00000000" w:rsidP="00000000" w:rsidRDefault="00000000" w:rsidRPr="00000000" w14:paraId="0000016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40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Barkin RL, Bhatia A. Treatment of Neuropathic Pain with Venlafaxine: A Systematic Review.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Pain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18(10): 2017. </w:t>
      </w:r>
    </w:p>
    <w:p w:rsidR="00000000" w:rsidDel="00000000" w:rsidP="00000000" w:rsidRDefault="00000000" w:rsidRPr="00000000" w14:paraId="0000016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41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Klein D, El-Sherif Y. Rare Case of Posterior Reversible Leukoencephalopathy Syndrome </w:t>
      </w:r>
    </w:p>
    <w:p w:rsidR="00000000" w:rsidDel="00000000" w:rsidP="00000000" w:rsidRDefault="00000000" w:rsidRPr="00000000" w14:paraId="0000016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Secondary to Acute Chest Syndrome.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Case Rep Radiol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(2016): 4346953.</w:t>
      </w:r>
    </w:p>
    <w:p w:rsidR="00000000" w:rsidDel="00000000" w:rsidP="00000000" w:rsidRDefault="00000000" w:rsidRPr="00000000" w14:paraId="00000169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42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Novakovic V, Barkin RL. A systematic review on the impact of psychotropic drugs on </w:t>
      </w:r>
    </w:p>
    <w:p w:rsidR="00000000" w:rsidDel="00000000" w:rsidP="00000000" w:rsidRDefault="00000000" w:rsidRPr="00000000" w14:paraId="0000016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electroencephalogram waveforms in psychiatry.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Postgrad Med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128(7): 656-664.</w:t>
      </w:r>
    </w:p>
    <w:p w:rsidR="00000000" w:rsidDel="00000000" w:rsidP="00000000" w:rsidRDefault="00000000" w:rsidRPr="00000000" w14:paraId="0000016C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43.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R,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Seide M, Stern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Valproic Acid Induced Hyperammonemia in a Long Time Treated Patient.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Case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Rep Psychiatry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2016: 6242314.</w:t>
      </w:r>
    </w:p>
    <w:p w:rsidR="00000000" w:rsidDel="00000000" w:rsidP="00000000" w:rsidRDefault="00000000" w:rsidRPr="00000000" w14:paraId="0000016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left="0" w:hanging="1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44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El-Sherif Y, Voutsinas L. Dorsal Thoracic Arachnoid Web Presenting as Neuropathic Pain:       </w:t>
      </w:r>
    </w:p>
    <w:p w:rsidR="00000000" w:rsidDel="00000000" w:rsidP="00000000" w:rsidRDefault="00000000" w:rsidRPr="00000000" w14:paraId="00000171">
      <w:pP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“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Scalpel” Sign Found on MRI.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Neuroradiol J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29(5):392-5.</w:t>
      </w:r>
    </w:p>
    <w:p w:rsidR="00000000" w:rsidDel="00000000" w:rsidP="00000000" w:rsidRDefault="00000000" w:rsidRPr="00000000" w14:paraId="0000017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ind w:left="0" w:hanging="1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Cooper M,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Lawrence D, Sornalingam S. Does health-related content in a major Ugandan </w:t>
      </w:r>
    </w:p>
    <w:p w:rsidR="00000000" w:rsidDel="00000000" w:rsidP="00000000" w:rsidRDefault="00000000" w:rsidRPr="00000000" w14:paraId="00000174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newspaper reflect the burden of disease in East Africa?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International Journal of Communication and                             </w:t>
      </w:r>
    </w:p>
    <w:p w:rsidR="00000000" w:rsidDel="00000000" w:rsidP="00000000" w:rsidRDefault="00000000" w:rsidRPr="00000000" w14:paraId="00000175">
      <w:pP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Health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10: 44-52.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Engelman E, Xu W and Yu E. Dysphagia and anorexia as presentation of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leptomeningeal </w:t>
      </w:r>
    </w:p>
    <w:p w:rsidR="00000000" w:rsidDel="00000000" w:rsidP="00000000" w:rsidRDefault="00000000" w:rsidRPr="00000000" w14:paraId="00000178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carcinomatosis.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BMJ Case Rep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2016; April 12. </w:t>
      </w:r>
    </w:p>
    <w:p w:rsidR="00000000" w:rsidDel="00000000" w:rsidP="00000000" w:rsidRDefault="00000000" w:rsidRPr="00000000" w14:paraId="00000179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7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.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and Joffe RT. Deep Brain Stimulation in Treatment-Resistant Depression: A Systematic Review.   </w:t>
      </w:r>
    </w:p>
    <w:p w:rsidR="00000000" w:rsidDel="00000000" w:rsidP="00000000" w:rsidRDefault="00000000" w:rsidRPr="00000000" w14:paraId="0000017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Current Psychopharmacology.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2015; 4(1): 10-16. </w:t>
      </w:r>
    </w:p>
    <w:p w:rsidR="00000000" w:rsidDel="00000000" w:rsidP="00000000" w:rsidRDefault="00000000" w:rsidRPr="00000000" w14:paraId="00000180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8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 Pharmacologic and Non-Pharmacologic Treatment of Opioid Use Disorder.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American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Journal of Psychiatry – Residents Journal.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2015; 10(1):2-4</w:t>
      </w:r>
    </w:p>
    <w:p w:rsidR="00000000" w:rsidDel="00000000" w:rsidP="00000000" w:rsidRDefault="00000000" w:rsidRPr="00000000" w14:paraId="00000183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ind w:left="0" w:firstLine="0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4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Aiyer R,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Smith H. Chronic Cough in Children.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Innovait: Royal College of General Practitioners.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2014;       </w:t>
      </w:r>
    </w:p>
    <w:p w:rsidR="00000000" w:rsidDel="00000000" w:rsidP="00000000" w:rsidRDefault="00000000" w:rsidRPr="00000000" w14:paraId="00000189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7(8):464-469.</w:t>
      </w:r>
      <w:r w:rsidDel="00000000" w:rsidR="00000000" w:rsidRPr="00000000">
        <w:rPr>
          <w:i w:val="1"/>
          <w:iCs w:val="1"/>
          <w:color w:val="333300"/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8A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ind w:left="0" w:firstLine="0"/>
        <w:rPr>
          <w:i w:val="1"/>
          <w:iCs w:val="1"/>
          <w:color w:val="3333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50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Sweetman K, Larsen-Disney P, Fish A.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A colorectal carcinoma imitating a primary ovarian</w:t>
      </w:r>
    </w:p>
    <w:p w:rsidR="00000000" w:rsidDel="00000000" w:rsidP="00000000" w:rsidRDefault="00000000" w:rsidRPr="00000000" w14:paraId="0000018F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carcinoma in a postpartum woman. </w:t>
      </w: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BMJ Case Rep.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2013; November.</w:t>
      </w:r>
    </w:p>
    <w:p w:rsidR="00000000" w:rsidDel="00000000" w:rsidP="00000000" w:rsidRDefault="00000000" w:rsidRPr="00000000" w14:paraId="00000190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51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  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 Reflection and Comparison of Physician Training in the United States and United Kingdom.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    International Journal of Medical Students.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2013; (1)1: 48-50.</w:t>
      </w:r>
    </w:p>
    <w:p w:rsidR="00000000" w:rsidDel="00000000" w:rsidP="00000000" w:rsidRDefault="00000000" w:rsidRPr="00000000" w14:paraId="00000193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ind w:left="0" w:hanging="2"/>
        <w:rPr>
          <w:b w:val="1"/>
          <w:bCs w:val="1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vertAlign w:val="baseline"/>
          <w:rtl w:val="0"/>
        </w:rPr>
        <w:t xml:space="preserve">2011</w:t>
      </w:r>
    </w:p>
    <w:p w:rsidR="00000000" w:rsidDel="00000000" w:rsidP="00000000" w:rsidRDefault="00000000" w:rsidRPr="00000000" w14:paraId="00000196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52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.   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Nath JR. Mechanisms of Cognitive and Memory Deficit in Temporal Lobe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Epilepsy.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New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Zealand Student Medical Journal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2011; 14:10-14. </w:t>
      </w:r>
    </w:p>
    <w:p w:rsidR="00000000" w:rsidDel="00000000" w:rsidP="00000000" w:rsidRDefault="00000000" w:rsidRPr="00000000" w14:paraId="0000019A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53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   Nath JR,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. Use of Hypnosis in Surgical Approaches: A Review. 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Asian Student Medical Journal.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C">
      <w:pPr>
        <w:spacing w:line="240" w:lineRule="auto"/>
        <w:ind w:left="0" w:firstLine="0"/>
        <w:rPr>
          <w:b w:val="1"/>
          <w:bCs w:val="1"/>
          <w:i w:val="1"/>
          <w:iCs w:val="1"/>
          <w:color w:val="ffffff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       2011; 8:1.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F">
            <w:pPr>
              <w:widowControl w:val="0"/>
              <w:ind w:left="-2" w:firstLine="0"/>
              <w:rPr>
                <w:color w:val="ffffff"/>
                <w:sz w:val="20"/>
                <w:szCs w:val="20"/>
                <w:vertAlign w:val="baseline"/>
              </w:rPr>
            </w:pPr>
            <w:bookmarkStart w:colFirst="0" w:colLast="0" w:name="_fvd36h733kqs" w:id="4"/>
            <w:bookmarkEnd w:id="4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Book Chapter Publications (Peer-Reviewed)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Published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2024</w:t>
      </w:r>
    </w:p>
    <w:p w:rsidR="00000000" w:rsidDel="00000000" w:rsidP="00000000" w:rsidRDefault="00000000" w:rsidRPr="00000000" w14:paraId="000001A3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ind w:left="0" w:hanging="1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Neel Mehta and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Abd-Elsayed A. “Percutaneous spinal cord stimulator trial.”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Neuromodulation  </w:t>
      </w:r>
    </w:p>
    <w:p w:rsidR="00000000" w:rsidDel="00000000" w:rsidP="00000000" w:rsidRDefault="00000000" w:rsidRPr="00000000" w14:paraId="000001A6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Techniques For The Spine: A Volume in the Atlas of Interventional Pain Management Series”,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edited by Alaa   </w:t>
      </w:r>
    </w:p>
    <w:p w:rsidR="00000000" w:rsidDel="00000000" w:rsidP="00000000" w:rsidRDefault="00000000" w:rsidRPr="00000000" w14:paraId="000001A7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Abd-Elsayed, Elsevier, 2024, pp. 59-66. </w:t>
      </w:r>
    </w:p>
    <w:p w:rsidR="00000000" w:rsidDel="00000000" w:rsidP="00000000" w:rsidRDefault="00000000" w:rsidRPr="00000000" w14:paraId="000001A8">
      <w:pPr>
        <w:spacing w:line="240" w:lineRule="auto"/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“An overview on the anatomy of the spine”.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Decompressive Techniques: Atlas of Interventional Pain       </w:t>
      </w:r>
    </w:p>
    <w:p w:rsidR="00000000" w:rsidDel="00000000" w:rsidP="00000000" w:rsidRDefault="00000000" w:rsidRPr="00000000" w14:paraId="000001AA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Management Series’,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Alaa Abd-Elsayed, Elsevier, 2024, pp. 1-12. </w:t>
      </w:r>
    </w:p>
    <w:p w:rsidR="00000000" w:rsidDel="00000000" w:rsidP="00000000" w:rsidRDefault="00000000" w:rsidRPr="00000000" w14:paraId="000001AB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1AE">
      <w:pPr>
        <w:spacing w:line="240" w:lineRule="auto"/>
        <w:ind w:left="0" w:hanging="2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3. Neel Mehta and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“Dorsal Root Ganglion and Peripheral Nerve Stimulation in the Treatment of Low   </w:t>
      </w:r>
    </w:p>
    <w:p w:rsidR="00000000" w:rsidDel="00000000" w:rsidP="00000000" w:rsidRDefault="00000000" w:rsidRPr="00000000" w14:paraId="000001B1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Back and Leg Pain”,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Treatment of Spine Disease in the Elderly,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Kai-Ming G Fu, Michael Y Wang, </w:t>
      </w:r>
    </w:p>
    <w:p w:rsidR="00000000" w:rsidDel="00000000" w:rsidP="00000000" w:rsidRDefault="00000000" w:rsidRPr="00000000" w14:paraId="000001B2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Michael S Virk, John R Dimar, Praveen Mummaneni, Springer, 2023, pp. 455-459. </w:t>
      </w:r>
    </w:p>
    <w:p w:rsidR="00000000" w:rsidDel="00000000" w:rsidP="00000000" w:rsidRDefault="00000000" w:rsidRPr="00000000" w14:paraId="000001B3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 Alaa Abd-Elsayed,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and Sarah Money. “Tranquilizers”,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Advanced Anesthesia Review,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Alaa </w:t>
      </w:r>
    </w:p>
    <w:p w:rsidR="00000000" w:rsidDel="00000000" w:rsidP="00000000" w:rsidRDefault="00000000" w:rsidRPr="00000000" w14:paraId="000001B5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Abd-Elsayed, Oxford Academic, 2023, pp. 125-C47.S4.</w:t>
      </w:r>
    </w:p>
    <w:p w:rsidR="00000000" w:rsidDel="00000000" w:rsidP="00000000" w:rsidRDefault="00000000" w:rsidRPr="00000000" w14:paraId="000001B6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left="0" w:hanging="2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1B9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and Semih Gungor. “Computed tomography-guided procedures for epidural injections”,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BC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Neurobiology, Physiology and Psychology of Pain,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edited by Rajkumar Rajndram, Vinood B. Patel, Victor R. </w:t>
      </w:r>
    </w:p>
    <w:p w:rsidR="00000000" w:rsidDel="00000000" w:rsidP="00000000" w:rsidRDefault="00000000" w:rsidRPr="00000000" w14:paraId="000001BD">
      <w:pPr>
        <w:spacing w:line="240" w:lineRule="auto"/>
        <w:ind w:left="0" w:hanging="2"/>
        <w:rPr>
          <w:rFonts w:ascii="Arial" w:cs="Arial" w:eastAsia="Arial" w:hAnsi="Arial"/>
          <w:color w:val="1f1f1f"/>
          <w:sz w:val="18"/>
          <w:szCs w:val="18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Preedy, Colin R. Martin, Elsevier, 2022, pp. 287-297.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Rohit Aiyer,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Ellen Johnson and Joseph Poli. “Transcutaneous Electrical Nerve Stimulation”,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Anesthesiology </w:t>
      </w:r>
    </w:p>
    <w:p w:rsidR="00000000" w:rsidDel="00000000" w:rsidP="00000000" w:rsidRDefault="00000000" w:rsidRPr="00000000" w14:paraId="000001C0">
      <w:pPr>
        <w:ind w:hanging="2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In-Training Exam Review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edited by Ratan Banik, Springer, 2022, pp. 347-350.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40" w:lineRule="auto"/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C3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bookmarkStart w:colFirst="0" w:colLast="0" w:name="_s0cdxjlf5v09" w:id="5"/>
            <w:bookmarkEnd w:id="5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Publications (Abstracts)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numPr>
          <w:ilvl w:val="6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 Vaidyanathan A, Aiyer R. The Effect of Midazolam Sedation on Diagnostic Lumbar Medial Branch Blocks. Department of Anesthesiology, Pain Management and Perioperative Medicine. Henry Ford Health System.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American Academy of Pain Medicine (AAPM).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February 2021. 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5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6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Bharya JK, Stevens A. </w:t>
      </w:r>
      <w:r w:rsidDel="00000000" w:rsidR="00000000" w:rsidRPr="00000000">
        <w:rPr>
          <w:color w:val="000000"/>
          <w:sz w:val="20"/>
          <w:szCs w:val="20"/>
          <w:highlight w:val="white"/>
          <w:vertAlign w:val="baseline"/>
          <w:rtl w:val="0"/>
        </w:rPr>
        <w:t xml:space="preserve">Administration of Intravenous Antibiotics in the Management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Neutropenic Sepsis. Dept. of Medical Oncology, Queen Elizabeth Hospital, University of Birmingham.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</w:t>
      </w:r>
      <w:r w:rsidDel="00000000" w:rsidR="00000000" w:rsidRPr="00000000">
        <w:rPr>
          <w:i w:val="1"/>
          <w:iCs w:val="1"/>
          <w:sz w:val="20"/>
          <w:szCs w:val="20"/>
          <w:highlight w:val="white"/>
          <w:vertAlign w:val="baseline"/>
          <w:rtl w:val="0"/>
        </w:rPr>
        <w:t xml:space="preserve">Reinvention Journal</w:t>
      </w: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May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6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Moussa G, George A,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Bowden T. Comparing the cost of General Anesthetic Volatile Agents at </w:t>
      </w:r>
    </w:p>
    <w:p w:rsidR="00000000" w:rsidDel="00000000" w:rsidP="00000000" w:rsidRDefault="00000000" w:rsidRPr="00000000" w14:paraId="000001C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Queen Elizabeth Hospital. Dept. of Anesthetics, Queen Elizabeth Hospital, University of Birmingham. </w:t>
      </w:r>
    </w:p>
    <w:p w:rsidR="00000000" w:rsidDel="00000000" w:rsidP="00000000" w:rsidRDefault="00000000" w:rsidRPr="00000000" w14:paraId="000001C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     Cambridge Medicine Journal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November 2011. </w:t>
      </w:r>
    </w:p>
    <w:p w:rsidR="00000000" w:rsidDel="00000000" w:rsidP="00000000" w:rsidRDefault="00000000" w:rsidRPr="00000000" w14:paraId="000001C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numPr>
          <w:ilvl w:val="6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Fung AS, Tannock, I.  Characterization of Repopulation after Docetaxel Chemotherapy Treatment </w:t>
      </w:r>
    </w:p>
    <w:p w:rsidR="00000000" w:rsidDel="00000000" w:rsidP="00000000" w:rsidRDefault="00000000" w:rsidRPr="00000000" w14:paraId="000001D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of Human Prostate Cells. Division of Applied Molecular Oncology, Princess Margaret Hospital and         </w:t>
      </w:r>
    </w:p>
    <w:p w:rsidR="00000000" w:rsidDel="00000000" w:rsidP="00000000" w:rsidRDefault="00000000" w:rsidRPr="00000000" w14:paraId="000001D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University of Toronto. 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Institute of Medical Sciences University of Toronto Research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Day.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August 2008.</w:t>
      </w:r>
    </w:p>
    <w:p w:rsidR="00000000" w:rsidDel="00000000" w:rsidP="00000000" w:rsidRDefault="00000000" w:rsidRPr="00000000" w14:paraId="000001D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6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Rose KL, Fraser DD.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Phosphorylation of ERK ½ in Central Cortex in Diabetic Ketoacidosis.      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Dissertation for BSc (Hons) research project submitted to the Faculty of Arts and Sciences, Queen’s          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University, Kingston, Ontario, Canada in 2007. 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Queen’s University Life Sciences Research Day.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Rose KL, Wang W, Thakus V, Dow KE, Fraser DD.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Increased Expression of the Brain  </w:t>
      </w:r>
    </w:p>
    <w:p w:rsidR="00000000" w:rsidDel="00000000" w:rsidP="00000000" w:rsidRDefault="00000000" w:rsidRPr="00000000" w14:paraId="000001D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Sodium/Hydrogen Exchanger – 1 in Diabetic Ketoacidosis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Critical Care Canada Forum.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November 2005.</w:t>
      </w:r>
    </w:p>
    <w:p w:rsidR="00000000" w:rsidDel="00000000" w:rsidP="00000000" w:rsidRDefault="00000000" w:rsidRPr="00000000" w14:paraId="000001D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ind w:hanging="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ffffff"/>
          <w:sz w:val="20"/>
          <w:szCs w:val="20"/>
          <w:vertAlign w:val="baseline"/>
          <w:rtl w:val="0"/>
        </w:rPr>
        <w:t xml:space="preserve">Int</w:t>
      </w:r>
      <w:r w:rsidDel="00000000" w:rsidR="00000000" w:rsidRPr="00000000">
        <w:rPr>
          <w:rtl w:val="0"/>
        </w:rPr>
      </w:r>
    </w:p>
    <w:tbl>
      <w:tblPr>
        <w:tblStyle w:val="Table9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6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DC">
            <w:pPr>
              <w:widowControl w:val="0"/>
              <w:ind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Speaker, Panelist and Moderator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0" w:firstLine="0"/>
        <w:rPr>
          <w:b w:val="1"/>
          <w:bCs w:val="1"/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1.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1f1f1f"/>
          <w:sz w:val="20"/>
          <w:szCs w:val="20"/>
          <w:highlight w:val="white"/>
          <w:vertAlign w:val="baseline"/>
          <w:rtl w:val="0"/>
        </w:rPr>
        <w:t xml:space="preserve">Patient Selection Beyond Imaging: The Psychological Determinants of Outcome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E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American Society of Pain &amp; Neuroscience (ASPN) Annual Meeting.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Moderator.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July 2026. Miami, US.</w:t>
      </w:r>
    </w:p>
    <w:p w:rsidR="00000000" w:rsidDel="00000000" w:rsidP="00000000" w:rsidRDefault="00000000" w:rsidRPr="00000000" w14:paraId="000001E1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2.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Untangling the Overlap: Mixed Features, Anxiety, and Pain in Depressive  Disorders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Psych Congress  </w:t>
      </w:r>
    </w:p>
    <w:p w:rsidR="00000000" w:rsidDel="00000000" w:rsidP="00000000" w:rsidRDefault="00000000" w:rsidRPr="00000000" w14:paraId="000001E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Elevate Annual Meeting.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New and Emerging Voice Speaker.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June 2026. Las Vegas, USA.</w:t>
      </w:r>
    </w:p>
    <w:p w:rsidR="00000000" w:rsidDel="00000000" w:rsidP="00000000" w:rsidRDefault="00000000" w:rsidRPr="00000000" w14:paraId="000001E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3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vertAlign w:val="baseline"/>
          <w:rtl w:val="0"/>
        </w:rPr>
        <w:t xml:space="preserve">Pain and Brain: Intersection of Neuromodulation and Pharmacotherapy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Society for Brain    </w:t>
      </w:r>
    </w:p>
    <w:p w:rsidR="00000000" w:rsidDel="00000000" w:rsidP="00000000" w:rsidRDefault="00000000" w:rsidRPr="00000000" w14:paraId="000001E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Mapping and Therapeutics (SBMT) Annual Conference.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Speaker.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April 2026.  Los Angeles, USA.</w:t>
      </w:r>
    </w:p>
    <w:p w:rsidR="00000000" w:rsidDel="00000000" w:rsidP="00000000" w:rsidRDefault="00000000" w:rsidRPr="00000000" w14:paraId="000001E7">
      <w:pPr>
        <w:ind w:left="720" w:firstLine="0"/>
        <w:rPr>
          <w:b w:val="1"/>
          <w:bCs w:val="1"/>
          <w:i w:val="1"/>
          <w:iCs w:val="1"/>
          <w:color w:val="222222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4.  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b w:val="1"/>
          <w:bCs w:val="1"/>
          <w:color w:val="222222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Best Psychological Practice to Optimize Outcomes in Implantable Technologies.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E9">
      <w:pPr>
        <w:ind w:left="0" w:firstLine="0"/>
        <w:rPr>
          <w:sz w:val="20"/>
          <w:szCs w:val="20"/>
          <w:u w:val="non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American Society of Pain &amp; Neuroscience (ASPN) Annual Meeting.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Moderator.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July 2025. Miami,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1E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vertAlign w:val="baseline"/>
          <w:rtl w:val="0"/>
        </w:rPr>
        <w:t xml:space="preserve">5.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 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. New Advancements in Non-Invasive Neuromodulation.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American Society of  </w:t>
      </w:r>
    </w:p>
    <w:p w:rsidR="00000000" w:rsidDel="00000000" w:rsidP="00000000" w:rsidRDefault="00000000" w:rsidRPr="00000000" w14:paraId="000001EC">
      <w:pPr>
        <w:ind w:left="0" w:firstLine="0"/>
        <w:rPr>
          <w:sz w:val="20"/>
          <w:szCs w:val="20"/>
          <w:u w:val="non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Pain &amp; Neuroscience (ASPN) Annual Meeting.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Moderator.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July 2025. Miami,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EE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F3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Oral Presentations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u w:val="non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, Gungor S. Transforaminal Epidural Steroid Injection for the Treatment of Persistent Radicular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0" w:firstLine="0"/>
        <w:rPr>
          <w:color w:val="222222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    Pain That Developed after DRG lead placement.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Department of Anesthesiology, Pain Medicine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Perioperative Medicine. Henry Ford Health System.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18th Annual Pain Medicine Meeting - Regional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Anesthesia &amp; Pain Medicine (ASRA).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November 2019. New Orleans, USA. </w:t>
      </w:r>
    </w:p>
    <w:p w:rsidR="00000000" w:rsidDel="00000000" w:rsidP="00000000" w:rsidRDefault="00000000" w:rsidRPr="00000000" w14:paraId="000001F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2.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Gungor S. Epidural Hematoma Development Contralateral to Dura after Lumbar Transforaminal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Epidural Steroid Injection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Department of Anesthesia, New York Presbyterian Hospital, Weill Cornell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Medicine.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17th Annual Pain Medicine Meeting - Regional Anesthesia &amp; Pain Medicine (ASRA).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November 2018. San Antonio, USA.</w:t>
      </w:r>
    </w:p>
    <w:p w:rsidR="00000000" w:rsidDel="00000000" w:rsidP="00000000" w:rsidRDefault="00000000" w:rsidRPr="00000000" w14:paraId="000001F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00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Meeting Poster Presentations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1.     Roytman M, Chazen JL, Joshi J, Mauer E,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Use of MRI in Assessing Gaps in Ligamentum </w:t>
      </w:r>
    </w:p>
    <w:p w:rsidR="00000000" w:rsidDel="00000000" w:rsidP="00000000" w:rsidRDefault="00000000" w:rsidRPr="00000000" w14:paraId="00000203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Flavum in Planning for Cervical Epidural Steroid Injections.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24th Annual Symposium of the American </w:t>
      </w:r>
    </w:p>
    <w:p w:rsidR="00000000" w:rsidDel="00000000" w:rsidP="00000000" w:rsidRDefault="00000000" w:rsidRPr="00000000" w14:paraId="00000204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  Society of Spine Radiology.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February 2021. </w:t>
      </w:r>
    </w:p>
    <w:p w:rsidR="00000000" w:rsidDel="00000000" w:rsidP="00000000" w:rsidRDefault="00000000" w:rsidRPr="00000000" w14:paraId="0000020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Patel N,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Nerusu L, John J, Tandron M, Dailey W, Jacobs D, Pahuta M, Forrest P, Sibai N,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Aiyer R.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Kyphoplasty and Vertebroplasty: A Systematic Review of Clinical Studies for Height Restoration in           </w:t>
      </w:r>
    </w:p>
    <w:p w:rsidR="00000000" w:rsidDel="00000000" w:rsidP="00000000" w:rsidRDefault="00000000" w:rsidRPr="00000000" w14:paraId="00000208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Osteoporotic Vertebral Compression Fractures.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PAINWeek.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September 2020. Las Vegas, USA.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3.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vertAlign w:val="baseline"/>
          <w:rtl w:val="0"/>
        </w:rPr>
        <w:t xml:space="preserve">      Aiyer R, </w:t>
      </w:r>
      <w:r w:rsidDel="00000000" w:rsidR="00000000" w:rsidRPr="00000000">
        <w:rPr>
          <w:color w:val="222222"/>
          <w:sz w:val="20"/>
          <w:szCs w:val="20"/>
          <w:vertAlign w:val="baseline"/>
          <w:rtl w:val="0"/>
        </w:rPr>
        <w:t xml:space="preserve">Gungor S.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Thoracic Paravertebral Block as an Alternative to Stellate Ganglion Block for CRPS: A </w:t>
      </w:r>
    </w:p>
    <w:p w:rsidR="00000000" w:rsidDel="00000000" w:rsidP="00000000" w:rsidRDefault="00000000" w:rsidRPr="00000000" w14:paraId="0000020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Case Series. Department of Anesthesiology, Pain Medicine and Perioperative Medicine. Henry Ford Health </w:t>
      </w:r>
    </w:p>
    <w:p w:rsidR="00000000" w:rsidDel="00000000" w:rsidP="00000000" w:rsidRDefault="00000000" w:rsidRPr="00000000" w14:paraId="0000020C">
      <w:pPr>
        <w:ind w:left="0" w:firstLine="0"/>
        <w:rPr>
          <w:sz w:val="20"/>
          <w:szCs w:val="20"/>
          <w:vertAlign w:val="baseline"/>
        </w:rPr>
      </w:pPr>
      <w:bookmarkStart w:colFirst="0" w:colLast="0" w:name="_8fhvd0210j4a" w:id="6"/>
      <w:bookmarkEnd w:id="6"/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System.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North American Neuromodulation Society (NANS).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2020. Las Vegas, USA. </w:t>
      </w:r>
    </w:p>
    <w:p w:rsidR="00000000" w:rsidDel="00000000" w:rsidP="00000000" w:rsidRDefault="00000000" w:rsidRPr="00000000" w14:paraId="0000020D">
      <w:pPr>
        <w:ind w:left="-2" w:firstLine="0"/>
        <w:rPr>
          <w:rFonts w:ascii="Calibri" w:cs="Calibri" w:eastAsia="Calibri" w:hAnsi="Calibri"/>
          <w:b w:val="1"/>
          <w:bCs w:val="1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Gungor S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A Case of Spinal Cord Stimulator Recharging Interruption in Wound Healing.  </w:t>
      </w:r>
    </w:p>
    <w:p w:rsidR="00000000" w:rsidDel="00000000" w:rsidP="00000000" w:rsidRDefault="00000000" w:rsidRPr="00000000" w14:paraId="0000020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Department of Anesthesia, New York Presbyterian Hospital, Weill Cornell Medicine.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North American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Neuromodulation Society (NANS).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January 2019. Las Vegas, USA.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1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      Gungor S, Fields K,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Persistent post-surgical pain risk after total knee arthroplasty: A 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retrospective study. Department of Anesthesia, Weill Cornell Medical College and Department of Psychiatry,    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 Hofstra Northwell Health – Staten Island University Hospital. </w:t>
      </w: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World Congress on Regional Anesthesia &amp;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vertAlign w:val="baseline"/>
          <w:rtl w:val="0"/>
        </w:rPr>
        <w:t xml:space="preserve">   Pain Medicine (ASRA).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April 2018. New York, USA. </w:t>
      </w:r>
    </w:p>
    <w:p w:rsidR="00000000" w:rsidDel="00000000" w:rsidP="00000000" w:rsidRDefault="00000000" w:rsidRPr="00000000" w14:paraId="00000216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6.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Gungor S. Treatment of CRPS Type-1 with Sympathetic Blocks: A Case Series. Department of      </w:t>
      </w:r>
    </w:p>
    <w:p w:rsidR="00000000" w:rsidDel="00000000" w:rsidP="00000000" w:rsidRDefault="00000000" w:rsidRPr="00000000" w14:paraId="0000021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Anesthesia, Weill Cornell Medical College and Department of Psychiatry, Hofstra Northwell Health –      </w:t>
      </w:r>
    </w:p>
    <w:p w:rsidR="00000000" w:rsidDel="00000000" w:rsidP="00000000" w:rsidRDefault="00000000" w:rsidRPr="00000000" w14:paraId="0000021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Staten Island University Hospital.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American Society of Interventional Pain Physicians (ASIPP).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March </w:t>
      </w:r>
    </w:p>
    <w:p w:rsidR="00000000" w:rsidDel="00000000" w:rsidP="00000000" w:rsidRDefault="00000000" w:rsidRPr="00000000" w14:paraId="0000021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2018. Orlando, USA. </w:t>
      </w:r>
    </w:p>
    <w:p w:rsidR="00000000" w:rsidDel="00000000" w:rsidP="00000000" w:rsidRDefault="00000000" w:rsidRPr="00000000" w14:paraId="0000021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El-Sherif Y, Voutsinas L. Dorsal Thoracic Arachnoid Web Presenting as Neuropathic Pain: </w:t>
      </w:r>
    </w:p>
    <w:p w:rsidR="00000000" w:rsidDel="00000000" w:rsidP="00000000" w:rsidRDefault="00000000" w:rsidRPr="00000000" w14:paraId="0000021D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“Scalpel” Sign Found on MRI. Department of Psychiatry, Neurology and Radiology, Hofstra Northwell </w:t>
      </w:r>
    </w:p>
    <w:p w:rsidR="00000000" w:rsidDel="00000000" w:rsidP="00000000" w:rsidRDefault="00000000" w:rsidRPr="00000000" w14:paraId="0000021E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Health – Staten Island University Hospital.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American Academy of Pain Medicine (AAPM) Annual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  Meeting.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March 2017. Orlando, USA. </w:t>
      </w:r>
    </w:p>
    <w:p w:rsidR="00000000" w:rsidDel="00000000" w:rsidP="00000000" w:rsidRDefault="00000000" w:rsidRPr="00000000" w14:paraId="0000022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8.      Moussa G, George A,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Bowden T. Comparing the cost of General Anesthetic Volatile Agents at </w:t>
      </w:r>
    </w:p>
    <w:p w:rsidR="00000000" w:rsidDel="00000000" w:rsidP="00000000" w:rsidRDefault="00000000" w:rsidRPr="00000000" w14:paraId="0000022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Queen Elizabeth Hospital. Dept. of Anesthetics, Queen Elizabeth Hospital, University of Birmingham.     </w:t>
      </w:r>
    </w:p>
    <w:p w:rsidR="00000000" w:rsidDel="00000000" w:rsidP="00000000" w:rsidRDefault="00000000" w:rsidRPr="00000000" w14:paraId="00000223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Zagreb International Medicine Summit.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2011. Zagreb, Croatia. </w:t>
      </w:r>
    </w:p>
    <w:p w:rsidR="00000000" w:rsidDel="00000000" w:rsidP="00000000" w:rsidRDefault="00000000" w:rsidRPr="00000000" w14:paraId="00000224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Bharya JK, Stevens A.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Administration of Intravenous Antibiotics in the Management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Neutropenic Sepsis</w:t>
      </w:r>
      <w:r w:rsidDel="00000000" w:rsidR="00000000" w:rsidRPr="00000000">
        <w:rPr>
          <w:i w:val="1"/>
          <w:iCs w:val="1"/>
          <w:sz w:val="20"/>
          <w:szCs w:val="20"/>
          <w:highlight w:val="white"/>
          <w:vertAlign w:val="baseline"/>
          <w:rtl w:val="0"/>
        </w:rPr>
        <w:t xml:space="preserve">. – 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Dept. of Oncology, Queen Elizabeth Hospital, University of Birmingham. </w:t>
      </w: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Warwick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vertAlign w:val="baseline"/>
          <w:rtl w:val="0"/>
        </w:rPr>
        <w:t xml:space="preserve">         Undergraduate Medical Research National Conference.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October 2011. Coventry, United Kingdom.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ind w:left="0" w:hanging="2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10.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Fung AS, Tannock I.  Characterization of Repopulation after Docetaxel Chemotherapy Treatment </w:t>
      </w:r>
    </w:p>
    <w:p w:rsidR="00000000" w:rsidDel="00000000" w:rsidP="00000000" w:rsidRDefault="00000000" w:rsidRPr="00000000" w14:paraId="0000022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of Human Prostate Cells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–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Division of Applied Molecular Oncology, Princess Margaret Hospital and </w:t>
      </w:r>
    </w:p>
    <w:p w:rsidR="00000000" w:rsidDel="00000000" w:rsidP="00000000" w:rsidRDefault="00000000" w:rsidRPr="00000000" w14:paraId="0000022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University of Toronto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. Institute of Medical Science (IMS) - University of Toronto Research Day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August 2008. Toronto, Canada.</w:t>
      </w:r>
    </w:p>
    <w:p w:rsidR="00000000" w:rsidDel="00000000" w:rsidP="00000000" w:rsidRDefault="00000000" w:rsidRPr="00000000" w14:paraId="0000022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ind w:left="0" w:hanging="1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11.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     Aiyer R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Rose KL, Wang W, Thakus V, Dow KE, Fraser DD.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Increased Expression of the Brain </w:t>
      </w:r>
    </w:p>
    <w:p w:rsidR="00000000" w:rsidDel="00000000" w:rsidP="00000000" w:rsidRDefault="00000000" w:rsidRPr="00000000" w14:paraId="0000022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Sodium/Hydrogen Exchanger – 1 in Diabetic Ketoacidosis.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Canada Critical Care Forum (CCCF).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3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November 2005. Toronto, Canada.</w:t>
      </w:r>
    </w:p>
    <w:p w:rsidR="00000000" w:rsidDel="00000000" w:rsidP="00000000" w:rsidRDefault="00000000" w:rsidRPr="00000000" w14:paraId="0000023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34">
            <w:pPr>
              <w:widowControl w:val="0"/>
              <w:ind w:hanging="2"/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Pharmaceutical Speaker’s Bureau, Advisory Board and Consulting</w:t>
            </w:r>
          </w:p>
        </w:tc>
      </w:tr>
    </w:tbl>
    <w:p w:rsidR="00000000" w:rsidDel="00000000" w:rsidP="00000000" w:rsidRDefault="00000000" w:rsidRPr="00000000" w14:paraId="00000235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Aytu Pharmaceuticals (2026-Present)</w:t>
      </w:r>
    </w:p>
    <w:p w:rsidR="00000000" w:rsidDel="00000000" w:rsidP="00000000" w:rsidRDefault="00000000" w:rsidRPr="00000000" w14:paraId="00000238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(KOL), Speaker</w:t>
      </w:r>
    </w:p>
    <w:p w:rsidR="00000000" w:rsidDel="00000000" w:rsidP="00000000" w:rsidRDefault="00000000" w:rsidRPr="00000000" w14:paraId="0000023A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Major Depressive Disorder Treatment, Gepirone (Exxua)</w:t>
      </w:r>
    </w:p>
    <w:p w:rsidR="00000000" w:rsidDel="00000000" w:rsidP="00000000" w:rsidRDefault="00000000" w:rsidRPr="00000000" w14:paraId="0000023B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California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Tonix Pharmaceuticals (2026-Present)</w:t>
      </w:r>
    </w:p>
    <w:p w:rsidR="00000000" w:rsidDel="00000000" w:rsidP="00000000" w:rsidRDefault="00000000" w:rsidRPr="00000000" w14:paraId="0000023F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(KOL), Speaker</w:t>
      </w:r>
    </w:p>
    <w:p w:rsidR="00000000" w:rsidDel="00000000" w:rsidP="00000000" w:rsidRDefault="00000000" w:rsidRPr="00000000" w14:paraId="00000241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Fibromyalgia Treatment, SL Cyclobenzaprine (Tonmya)</w:t>
      </w:r>
    </w:p>
    <w:p w:rsidR="00000000" w:rsidDel="00000000" w:rsidP="00000000" w:rsidRDefault="00000000" w:rsidRPr="00000000" w14:paraId="00000242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California</w:t>
      </w:r>
    </w:p>
    <w:p w:rsidR="00000000" w:rsidDel="00000000" w:rsidP="00000000" w:rsidRDefault="00000000" w:rsidRPr="00000000" w14:paraId="00000243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Johnson &amp; Johnson/Intra-cellular Therapies (2026 - Present)</w:t>
      </w:r>
    </w:p>
    <w:p w:rsidR="00000000" w:rsidDel="00000000" w:rsidP="00000000" w:rsidRDefault="00000000" w:rsidRPr="00000000" w14:paraId="00000246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numPr>
          <w:ilvl w:val="0"/>
          <w:numId w:val="12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Key Opinion Leader (KOL), Speaker</w:t>
      </w:r>
    </w:p>
    <w:p w:rsidR="00000000" w:rsidDel="00000000" w:rsidP="00000000" w:rsidRDefault="00000000" w:rsidRPr="00000000" w14:paraId="00000248">
      <w:pPr>
        <w:numPr>
          <w:ilvl w:val="0"/>
          <w:numId w:val="4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Thought Leader in Adjunct Major Depressive Disorder Treatment, Lumateperone (Caplyta)</w:t>
      </w:r>
    </w:p>
    <w:p w:rsidR="00000000" w:rsidDel="00000000" w:rsidP="00000000" w:rsidRDefault="00000000" w:rsidRPr="00000000" w14:paraId="00000249">
      <w:pPr>
        <w:numPr>
          <w:ilvl w:val="0"/>
          <w:numId w:val="5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Speaker Programs around California</w:t>
      </w:r>
    </w:p>
    <w:p w:rsidR="00000000" w:rsidDel="00000000" w:rsidP="00000000" w:rsidRDefault="00000000" w:rsidRPr="00000000" w14:paraId="0000024A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Axsome Therapeutics (2026 - Present)</w:t>
      </w:r>
    </w:p>
    <w:p w:rsidR="00000000" w:rsidDel="00000000" w:rsidP="00000000" w:rsidRDefault="00000000" w:rsidRPr="00000000" w14:paraId="0000024C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(KOL), Speaker</w:t>
      </w:r>
    </w:p>
    <w:p w:rsidR="00000000" w:rsidDel="00000000" w:rsidP="00000000" w:rsidRDefault="00000000" w:rsidRPr="00000000" w14:paraId="0000024E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Major Depressive Disorder Treatment, Dextromethorphan-Bupropion (Auvelity)</w:t>
      </w:r>
    </w:p>
    <w:p w:rsidR="00000000" w:rsidDel="00000000" w:rsidP="00000000" w:rsidRDefault="00000000" w:rsidRPr="00000000" w14:paraId="0000024F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California</w:t>
      </w:r>
    </w:p>
    <w:p w:rsidR="00000000" w:rsidDel="00000000" w:rsidP="00000000" w:rsidRDefault="00000000" w:rsidRPr="00000000" w14:paraId="00000250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Vertex Pharmaceuticals (2025-Present)</w:t>
      </w:r>
    </w:p>
    <w:p w:rsidR="00000000" w:rsidDel="00000000" w:rsidP="00000000" w:rsidRDefault="00000000" w:rsidRPr="00000000" w14:paraId="00000253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Opinion Leader (KOL) and Thought Leader, Speaker</w:t>
      </w:r>
    </w:p>
    <w:p w:rsidR="00000000" w:rsidDel="00000000" w:rsidP="00000000" w:rsidRDefault="00000000" w:rsidRPr="00000000" w14:paraId="00000255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Thought Leader in Acute Pain Treatment,  Suzetrigine (Journavx)</w:t>
      </w:r>
    </w:p>
    <w:p w:rsidR="00000000" w:rsidDel="00000000" w:rsidP="00000000" w:rsidRDefault="00000000" w:rsidRPr="00000000" w14:paraId="00000256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Speaker programs around the United States</w:t>
      </w:r>
    </w:p>
    <w:p w:rsidR="00000000" w:rsidDel="00000000" w:rsidP="00000000" w:rsidRDefault="00000000" w:rsidRPr="00000000" w14:paraId="00000257">
      <w:pPr>
        <w:numPr>
          <w:ilvl w:val="0"/>
          <w:numId w:val="1"/>
        </w:numPr>
        <w:ind w:left="45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Consultant on Advisory Board (Strategic Council)</w:t>
      </w:r>
    </w:p>
    <w:p w:rsidR="00000000" w:rsidDel="00000000" w:rsidP="00000000" w:rsidRDefault="00000000" w:rsidRPr="00000000" w14:paraId="00000258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AbbVie Pharmaceuticals (2023-Present)</w:t>
      </w:r>
    </w:p>
    <w:p w:rsidR="00000000" w:rsidDel="00000000" w:rsidP="00000000" w:rsidRDefault="00000000" w:rsidRPr="00000000" w14:paraId="0000025B">
      <w:pPr>
        <w:ind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numPr>
          <w:ilvl w:val="0"/>
          <w:numId w:val="12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Key Opinion Leader (KOL) and Thought Leader, Speaker</w:t>
      </w:r>
    </w:p>
    <w:p w:rsidR="00000000" w:rsidDel="00000000" w:rsidP="00000000" w:rsidRDefault="00000000" w:rsidRPr="00000000" w14:paraId="0000025D">
      <w:pPr>
        <w:numPr>
          <w:ilvl w:val="0"/>
          <w:numId w:val="4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,       Thought Leader in Acute Mania, Bipolar Depression, Adjunct Major Depressive </w:t>
      </w:r>
    </w:p>
    <w:p w:rsidR="00000000" w:rsidDel="00000000" w:rsidP="00000000" w:rsidRDefault="00000000" w:rsidRPr="00000000" w14:paraId="0000025E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Disorder Treatment, Cariprazine (Vraylar)</w:t>
      </w:r>
    </w:p>
    <w:p w:rsidR="00000000" w:rsidDel="00000000" w:rsidP="00000000" w:rsidRDefault="00000000" w:rsidRPr="00000000" w14:paraId="0000025F">
      <w:pPr>
        <w:numPr>
          <w:ilvl w:val="0"/>
          <w:numId w:val="5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Speaker Programs around the United States</w:t>
      </w:r>
    </w:p>
    <w:p w:rsidR="00000000" w:rsidDel="00000000" w:rsidP="00000000" w:rsidRDefault="00000000" w:rsidRPr="00000000" w14:paraId="0000026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62">
            <w:pPr>
              <w:widowControl w:val="0"/>
              <w:ind w:hanging="2"/>
              <w:rPr>
                <w:sz w:val="20"/>
                <w:szCs w:val="20"/>
                <w:vertAlign w:val="baseline"/>
              </w:rPr>
            </w:pPr>
            <w:bookmarkStart w:colFirst="0" w:colLast="0" w:name="_hwjp49h9gm8" w:id="7"/>
            <w:bookmarkEnd w:id="7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Industry Sponsored Clinical Trial Investigator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3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266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1.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Phase II, Multicenter, Randomized, Double-Blind Evaluation of the Efficacy and Safety of Oral XXX or Placebo </w:t>
      </w:r>
    </w:p>
    <w:p w:rsidR="00000000" w:rsidDel="00000000" w:rsidP="00000000" w:rsidRDefault="00000000" w:rsidRPr="00000000" w14:paraId="00000268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for the Reduction of Symptoms of Major Depressive Disorder.</w:t>
      </w:r>
    </w:p>
    <w:p w:rsidR="00000000" w:rsidDel="00000000" w:rsidP="00000000" w:rsidRDefault="00000000" w:rsidRPr="00000000" w14:paraId="00000269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firstLine="0"/>
        <w:rPr>
          <w:b w:val="1"/>
          <w:bCs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ind w:firstLine="0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ind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2.    A Phase III, Randomized, Double-blind, Placebo-controlled Study to Evaluate the Efficacy and</w:t>
      </w:r>
    </w:p>
    <w:p w:rsidR="00000000" w:rsidDel="00000000" w:rsidP="00000000" w:rsidRDefault="00000000" w:rsidRPr="00000000" w14:paraId="0000026F">
      <w:pPr>
        <w:ind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Safety of XXX for the Treatment of Manic Episodes in Bipolar-I Disorder.</w:t>
      </w:r>
    </w:p>
    <w:p w:rsidR="00000000" w:rsidDel="00000000" w:rsidP="00000000" w:rsidRDefault="00000000" w:rsidRPr="00000000" w14:paraId="00000270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3.     A Phase III study to investigate two initial administrations of XXX in treatment-resistant depression</w:t>
      </w:r>
    </w:p>
    <w:p w:rsidR="00000000" w:rsidDel="00000000" w:rsidP="00000000" w:rsidRDefault="00000000" w:rsidRPr="00000000" w14:paraId="00000272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4.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Multicenter, Randomized, Double-blind, Placebo-controlled Study to Assess the Efficacy and Safety of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 the Acute Treatment of Patients with Manic Episodes or Manic Episodes with Mixed Features       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Associated with Bipolar I Disorder (Bipolar Mania).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5.     A Phase II, Randomized, Double-blind, Parallel-group, Placebo-controlled, Multicenter Trial to Evaluate the   </w:t>
      </w:r>
    </w:p>
    <w:p w:rsidR="00000000" w:rsidDel="00000000" w:rsidP="00000000" w:rsidRDefault="00000000" w:rsidRPr="00000000" w14:paraId="00000278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Efficacy and Safety of XXX in Acutely Psychotic Participants with Schizophrenia</w:t>
      </w:r>
    </w:p>
    <w:p w:rsidR="00000000" w:rsidDel="00000000" w:rsidP="00000000" w:rsidRDefault="00000000" w:rsidRPr="00000000" w14:paraId="00000279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ind w:left="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6.      Phase II, Multicenter, Randomized, Double-Blind Evaluation of the Efficacy and Safety of Oral XXX or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ind w:left="36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Placebo for the Reduction of Symptoms of Major Depressive Disorder.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7.      A Phase III, Multicenter, Double-Blind Controlled, Randomized Withdrawal Study to Assess the Efficacy of </w:t>
      </w:r>
    </w:p>
    <w:p w:rsidR="00000000" w:rsidDel="00000000" w:rsidP="00000000" w:rsidRDefault="00000000" w:rsidRPr="00000000" w14:paraId="0000027E">
      <w:pPr>
        <w:ind w:left="0" w:firstLine="0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XXX in Preventing Relapse of the Symptoms of Schizophrenia and to Assess the Safety and Tolerability of </w:t>
      </w:r>
    </w:p>
    <w:p w:rsidR="00000000" w:rsidDel="00000000" w:rsidP="00000000" w:rsidRDefault="00000000" w:rsidRPr="00000000" w14:paraId="0000027F">
      <w:pPr>
        <w:ind w:left="0" w:firstLine="0"/>
        <w:rPr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         XXX in Adults with Schizophrenia.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82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Media Citations of Research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ind w:left="0" w:firstLine="0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1. “Jury Still Out on Best Settings, Duration of Ultrasound Treatment for Chronic Joint Pain”. 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vertAlign w:val="baseline"/>
          <w:rtl w:val="0"/>
        </w:rPr>
        <w:t xml:space="preserve">Medscape.</w:t>
      </w: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June 8, </w:t>
      </w:r>
    </w:p>
    <w:p w:rsidR="00000000" w:rsidDel="00000000" w:rsidP="00000000" w:rsidRDefault="00000000" w:rsidRPr="00000000" w14:paraId="000002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color w:val="222222"/>
          <w:sz w:val="20"/>
          <w:szCs w:val="20"/>
          <w:highlight w:val="white"/>
          <w:vertAlign w:val="baseline"/>
          <w:rtl w:val="0"/>
        </w:rPr>
        <w:t xml:space="preserve">     2019. </w:t>
      </w:r>
    </w:p>
    <w:p w:rsidR="00000000" w:rsidDel="00000000" w:rsidP="00000000" w:rsidRDefault="00000000" w:rsidRPr="00000000" w14:paraId="000002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“Risk for Chronic Pain After Total Knee Arthroplasty Higher than Previously Reported”.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 Medicine News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September 15,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8B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bookmarkStart w:colFirst="0" w:colLast="0" w:name="_hv0q4q1hctc0" w:id="8"/>
            <w:bookmarkEnd w:id="8"/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Editorial Board Member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Regional Anesthesia &amp; Pain Medicine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Pain Medicine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3.</w:t>
      </w: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Journal of Pain Research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(2020-current)</w:t>
      </w:r>
    </w:p>
    <w:p w:rsidR="00000000" w:rsidDel="00000000" w:rsidP="00000000" w:rsidRDefault="00000000" w:rsidRPr="00000000" w14:paraId="000002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Pain Physician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Pain Practice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(2019-current)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ind w:left="21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6.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 Korean Journal of Pain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(2018-current)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7.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  Pain Management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(2019-current)</w:t>
      </w:r>
    </w:p>
    <w:p w:rsidR="00000000" w:rsidDel="00000000" w:rsidP="00000000" w:rsidRDefault="00000000" w:rsidRPr="00000000" w14:paraId="0000029B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9D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Journal Peer Reviewer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Global Spine Journal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(2021-current)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Clinical Journal of Pain (2020-current)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Anesthesia &amp; Analgesia (2020-current)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i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British Medical Journal (BMJ) Case Reports (2018-2019)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The Medical Letter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ind w:left="0" w:hanging="2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color w:val="000000"/>
        </w:rPr>
      </w:pPr>
      <w:bookmarkStart w:colFirst="0" w:colLast="0" w:name="_e7wodl4cseu" w:id="9"/>
      <w:bookmarkEnd w:id="9"/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Canadian Medical Association Journal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rPr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AD">
            <w:pPr>
              <w:widowControl w:val="0"/>
              <w:ind w:left="0" w:hanging="2"/>
              <w:rPr>
                <w:color w:val="ffffff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Awards and Scholarships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2015       Academic Resident Excellence Award – Hofstra Northwell Health –   Donald and Barbara Zucker School  </w:t>
      </w:r>
    </w:p>
    <w:p w:rsidR="00000000" w:rsidDel="00000000" w:rsidP="00000000" w:rsidRDefault="00000000" w:rsidRPr="00000000" w14:paraId="000002B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of Medicine - Staten Island University Hospital (Staten Island, New York)</w:t>
      </w:r>
    </w:p>
    <w:p w:rsidR="00000000" w:rsidDel="00000000" w:rsidP="00000000" w:rsidRDefault="00000000" w:rsidRPr="00000000" w14:paraId="000002B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2008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Institute of Medical Sciences (IMS) Research Scholarship – University of Toronto (Toronto, Canada) </w:t>
      </w:r>
    </w:p>
    <w:p w:rsidR="00000000" w:rsidDel="00000000" w:rsidP="00000000" w:rsidRDefault="00000000" w:rsidRPr="00000000" w14:paraId="000002B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Child Health Research Institute (CHRI) Research Scholarship – Western University (London, Canada)</w:t>
      </w:r>
    </w:p>
    <w:p w:rsidR="00000000" w:rsidDel="00000000" w:rsidP="00000000" w:rsidRDefault="00000000" w:rsidRPr="00000000" w14:paraId="000002B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596.0" w:type="dxa"/>
        <w:jc w:val="left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B8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Society Committee Appointments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2025 - Current</w:t>
      </w:r>
    </w:p>
    <w:p w:rsidR="00000000" w:rsidDel="00000000" w:rsidP="00000000" w:rsidRDefault="00000000" w:rsidRPr="00000000" w14:paraId="000002BC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numPr>
          <w:ilvl w:val="0"/>
          <w:numId w:val="13"/>
        </w:numPr>
        <w:ind w:left="718" w:hanging="360"/>
        <w:jc w:val="both"/>
        <w:rPr>
          <w:sz w:val="20"/>
          <w:szCs w:val="20"/>
          <w:vertAlign w:val="baseline"/>
        </w:rPr>
      </w:pPr>
      <w:bookmarkStart w:colFirst="0" w:colLast="0" w:name="_fyw0upmrns5y" w:id="10"/>
      <w:bookmarkEnd w:id="10"/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Pain and Neuroscience (ASPN) Clinical Research Committee Member</w:t>
      </w:r>
    </w:p>
    <w:p w:rsidR="00000000" w:rsidDel="00000000" w:rsidP="00000000" w:rsidRDefault="00000000" w:rsidRPr="00000000" w14:paraId="000002BE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2024 – Current</w:t>
      </w:r>
    </w:p>
    <w:p w:rsidR="00000000" w:rsidDel="00000000" w:rsidP="00000000" w:rsidRDefault="00000000" w:rsidRPr="00000000" w14:paraId="000002C1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Pacific Spine &amp; Pain Society Research and Scientific Committee Member</w:t>
      </w:r>
    </w:p>
    <w:p w:rsidR="00000000" w:rsidDel="00000000" w:rsidP="00000000" w:rsidRDefault="00000000" w:rsidRPr="00000000" w14:paraId="000002C4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-2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2020- Current</w:t>
      </w:r>
    </w:p>
    <w:p w:rsidR="00000000" w:rsidDel="00000000" w:rsidP="00000000" w:rsidRDefault="00000000" w:rsidRPr="00000000" w14:paraId="000002C7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8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American Society of Pain and Neuroscience (ASPN) Leadership Council Member</w:t>
      </w:r>
    </w:p>
    <w:p w:rsidR="00000000" w:rsidDel="00000000" w:rsidP="00000000" w:rsidRDefault="00000000" w:rsidRPr="00000000" w14:paraId="000002C9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ind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 – 2025</w:t>
      </w:r>
    </w:p>
    <w:p w:rsidR="00000000" w:rsidDel="00000000" w:rsidP="00000000" w:rsidRDefault="00000000" w:rsidRPr="00000000" w14:paraId="000002CC">
      <w:pPr>
        <w:ind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D">
      <w:pPr>
        <w:numPr>
          <w:ilvl w:val="0"/>
          <w:numId w:val="14"/>
        </w:numPr>
        <w:ind w:left="720" w:hanging="36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 American Neuromodulation Society (NANS) Education Committee Member</w:t>
      </w:r>
    </w:p>
    <w:p w:rsidR="00000000" w:rsidDel="00000000" w:rsidP="00000000" w:rsidRDefault="00000000" w:rsidRPr="00000000" w14:paraId="000002CE">
      <w:pPr>
        <w:ind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2019- 2021</w:t>
      </w:r>
    </w:p>
    <w:p w:rsidR="00000000" w:rsidDel="00000000" w:rsidP="00000000" w:rsidRDefault="00000000" w:rsidRPr="00000000" w14:paraId="000002D1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American Society of Regional Anesthesia (ASRA) Resident Section Committee Member</w:t>
      </w:r>
    </w:p>
    <w:p w:rsidR="00000000" w:rsidDel="00000000" w:rsidP="00000000" w:rsidRDefault="00000000" w:rsidRPr="00000000" w14:paraId="000002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D5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Professional Society Memberships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numPr>
          <w:ilvl w:val="0"/>
          <w:numId w:val="16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Academy of Pain Medicine (AAPM)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numPr>
          <w:ilvl w:val="0"/>
          <w:numId w:val="16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Psychiatric Association (APA)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numPr>
          <w:ilvl w:val="0"/>
          <w:numId w:val="16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Pain &amp; Neuroscience (ASPN)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0"/>
          <w:numId w:val="16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American Society of Regional Anesthesia (ASRA)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numPr>
          <w:ilvl w:val="0"/>
          <w:numId w:val="16"/>
        </w:numPr>
        <w:ind w:left="0" w:hanging="2"/>
        <w:jc w:val="both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 American Neuromodulation Society (NANS)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ind w:left="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E2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Clinical Educational Activities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2019-2021</w:t>
      </w:r>
    </w:p>
    <w:p w:rsidR="00000000" w:rsidDel="00000000" w:rsidP="00000000" w:rsidRDefault="00000000" w:rsidRPr="00000000" w14:paraId="000002E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Henry Ford Health System and Wayne State School of Medicine – Detroit, MI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ind w:left="171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numPr>
          <w:ilvl w:val="0"/>
          <w:numId w:val="18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Teacher in the Pain Medicine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numPr>
          <w:ilvl w:val="0"/>
          <w:numId w:val="18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Involved in teaching and giving lectures in Pain Medicine to Henry Ford Health System Pain Medicine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Fellows, Anesthesia Residents and Wayne State School of Medicine medical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numPr>
          <w:ilvl w:val="0"/>
          <w:numId w:val="18"/>
        </w:numPr>
        <w:ind w:left="0" w:hanging="2"/>
        <w:rPr/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Research Mentor for Wayne State School of Medicine medical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2014-2016</w:t>
      </w:r>
    </w:p>
    <w:p w:rsidR="00000000" w:rsidDel="00000000" w:rsidP="00000000" w:rsidRDefault="00000000" w:rsidRPr="00000000" w14:paraId="000002EF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2F1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Hofstra Northwell Health – Zucker School of Medicine – Staten Island University Hospital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ind w:left="0" w:hanging="2"/>
        <w:rPr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   –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Staten Island, NY</w:t>
      </w:r>
    </w:p>
    <w:p w:rsidR="00000000" w:rsidDel="00000000" w:rsidP="00000000" w:rsidRDefault="00000000" w:rsidRPr="00000000" w14:paraId="000002F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numPr>
          <w:ilvl w:val="0"/>
          <w:numId w:val="18"/>
        </w:numPr>
        <w:ind w:left="0" w:hanging="2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Clinical Resident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numPr>
          <w:ilvl w:val="0"/>
          <w:numId w:val="18"/>
        </w:numPr>
        <w:ind w:left="0" w:hanging="2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Initiated clinical teaching for medical students in an inpatient psychiatric unit during PGY-2 academic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Taught history taking and clinical mental status exam skills</w:t>
      </w:r>
    </w:p>
    <w:p w:rsidR="00000000" w:rsidDel="00000000" w:rsidP="00000000" w:rsidRDefault="00000000" w:rsidRPr="00000000" w14:paraId="000002F7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F9">
            <w:pPr>
              <w:widowControl w:val="0"/>
              <w:ind w:left="0" w:firstLine="0"/>
              <w:rPr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Interventional Pain Management Cadaver Workshops and Courses (Attendance and Active Participant)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ind w:left="0" w:firstLine="0"/>
        <w:rPr>
          <w:color w:val="ffffff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2025 - Sprint - Peripheral Nerve Stimulation (PNS) Training - Certified</w:t>
      </w:r>
    </w:p>
    <w:p w:rsidR="00000000" w:rsidDel="00000000" w:rsidP="00000000" w:rsidRDefault="00000000" w:rsidRPr="00000000" w14:paraId="000002F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ind w:left="0" w:hanging="2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2020 – Medtronic – Kyphon Balloon Kyphoplasty Physician Training - Certified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Spine Intervention Society (SIS) – Lumbar Bio-Skills Lab</w:t>
      </w:r>
    </w:p>
    <w:p w:rsidR="00000000" w:rsidDel="00000000" w:rsidP="00000000" w:rsidRDefault="00000000" w:rsidRPr="00000000" w14:paraId="00000300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Boston Scientific Fellows Spinal Cord Stimulation Cadaver Lab and Workshop - Certified</w:t>
      </w:r>
    </w:p>
    <w:p w:rsidR="00000000" w:rsidDel="00000000" w:rsidP="00000000" w:rsidRDefault="00000000" w:rsidRPr="00000000" w14:paraId="00000302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Nevro National Advanced Implanter Cadaver Course</w:t>
      </w:r>
    </w:p>
    <w:p w:rsidR="00000000" w:rsidDel="00000000" w:rsidP="00000000" w:rsidRDefault="00000000" w:rsidRPr="00000000" w14:paraId="0000030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2019 – North American Neuromodulation Hands-On Cadaver Course for Pain Fellows</w:t>
      </w:r>
    </w:p>
    <w:p w:rsidR="00000000" w:rsidDel="00000000" w:rsidP="00000000" w:rsidRDefault="00000000" w:rsidRPr="00000000" w14:paraId="0000030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2018 – Abbott Fundamentals in Neuromodulation Program</w:t>
      </w:r>
    </w:p>
    <w:p w:rsidR="00000000" w:rsidDel="00000000" w:rsidP="00000000" w:rsidRDefault="00000000" w:rsidRPr="00000000" w14:paraId="00000308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30A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International Elective Clinical Rotations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B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2010</w:t>
        <w:tab/>
        <w:t xml:space="preserve">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WEMA Nursing Home and Maternity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Nairobi, Kenya</w:t>
      </w:r>
    </w:p>
    <w:p w:rsidR="00000000" w:rsidDel="00000000" w:rsidP="00000000" w:rsidRDefault="00000000" w:rsidRPr="00000000" w14:paraId="0000030E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Supervised by Dr. George Guto, Director of WEMA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596.0" w:type="dxa"/>
        <w:jc w:val="left"/>
        <w:tblInd w:w="-10.0" w:type="dxa"/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312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0"/>
                <w:szCs w:val="20"/>
                <w:vertAlign w:val="baseline"/>
                <w:rtl w:val="0"/>
              </w:rPr>
              <w:t xml:space="preserve">Volunteer Work (Community Service)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2005-2006       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Pueblito Orphanage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Cartago, Costa Rica</w:t>
      </w:r>
    </w:p>
    <w:p w:rsidR="00000000" w:rsidDel="00000000" w:rsidP="00000000" w:rsidRDefault="00000000" w:rsidRPr="00000000" w14:paraId="00000317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numPr>
          <w:ilvl w:val="0"/>
          <w:numId w:val="18"/>
        </w:numPr>
        <w:spacing w:line="240" w:lineRule="auto"/>
        <w:ind w:left="0" w:firstLine="0"/>
        <w:rPr/>
      </w:pPr>
      <w:r w:rsidDel="00000000" w:rsidR="00000000" w:rsidRPr="00000000">
        <w:rPr>
          <w:i w:val="1"/>
          <w:iCs w:val="1"/>
          <w:color w:val="000000"/>
          <w:sz w:val="20"/>
          <w:szCs w:val="20"/>
          <w:vertAlign w:val="baseline"/>
          <w:rtl w:val="0"/>
        </w:rPr>
        <w:t xml:space="preserve">   Cross-cultural Solutions Insight Abroad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ind w:left="0" w:hanging="2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ind w:left="0" w:hanging="2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3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7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23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79" w:hanging="360"/>
      </w:pPr>
      <w:rPr/>
    </w:lvl>
    <w:lvl w:ilvl="2">
      <w:start w:val="1"/>
      <w:numFmt w:val="lowerRoman"/>
      <w:lvlText w:val="%3."/>
      <w:lvlJc w:val="right"/>
      <w:pPr>
        <w:ind w:left="1799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39" w:hanging="360"/>
      </w:pPr>
      <w:rPr/>
    </w:lvl>
    <w:lvl w:ilvl="5">
      <w:start w:val="1"/>
      <w:numFmt w:val="lowerRoman"/>
      <w:lvlText w:val="%6."/>
      <w:lvlJc w:val="right"/>
      <w:pPr>
        <w:ind w:left="3959" w:hanging="180"/>
      </w:pPr>
      <w:rPr/>
    </w:lvl>
    <w:lvl w:ilvl="6">
      <w:start w:val="1"/>
      <w:numFmt w:val="decimal"/>
      <w:lvlText w:val="%7."/>
      <w:lvlJc w:val="left"/>
      <w:pPr>
        <w:ind w:left="36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399" w:hanging="360"/>
      </w:pPr>
      <w:rPr/>
    </w:lvl>
    <w:lvl w:ilvl="8">
      <w:start w:val="1"/>
      <w:numFmt w:val="lowerRoman"/>
      <w:lvlText w:val="%9."/>
      <w:lvlJc w:val="right"/>
      <w:pPr>
        <w:ind w:left="6119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1710" w:hanging="360"/>
      </w:pPr>
      <w:rPr>
        <w:rFonts w:ascii="Noto Sans Symbols" w:cs="Noto Sans Symbols" w:eastAsia="Noto Sans Symbols" w:hAnsi="Noto Sans Symbols"/>
        <w:b w:val="0"/>
        <w:bCs w:val="0"/>
        <w:sz w:val="20"/>
        <w:szCs w:val="20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vertAlign w:val="subscript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280" w:before="280" w:lineRule="auto"/>
      <w:ind w:left="0" w:hanging="1"/>
    </w:pPr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