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ABC5" w14:textId="5B4665FC" w:rsidR="00E1514E" w:rsidRPr="00220CAB" w:rsidRDefault="0089360D" w:rsidP="003212E0">
      <w:pPr>
        <w:spacing w:line="276" w:lineRule="auto"/>
        <w:ind w:left="2160" w:hanging="288"/>
        <w:rPr>
          <w:sz w:val="2"/>
          <w:szCs w:val="2"/>
        </w:rPr>
      </w:pPr>
      <w:r w:rsidRPr="00220CAB">
        <w:rPr>
          <w:b/>
          <w:noProof/>
          <w:color w:val="F6F6F6"/>
          <w:sz w:val="36"/>
        </w:rPr>
        <w:drawing>
          <wp:anchor distT="0" distB="0" distL="114300" distR="114300" simplePos="0" relativeHeight="251658241" behindDoc="0" locked="0" layoutInCell="1" allowOverlap="1" wp14:anchorId="5AD61799" wp14:editId="7D908726">
            <wp:simplePos x="0" y="0"/>
            <wp:positionH relativeFrom="column">
              <wp:posOffset>3810</wp:posOffset>
            </wp:positionH>
            <wp:positionV relativeFrom="paragraph">
              <wp:posOffset>12700</wp:posOffset>
            </wp:positionV>
            <wp:extent cx="1014984" cy="1014984"/>
            <wp:effectExtent l="0" t="0" r="1270" b="127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14:sizeRelH relativeFrom="margin">
              <wp14:pctWidth>0</wp14:pctWidth>
            </wp14:sizeRelH>
            <wp14:sizeRelV relativeFrom="margin">
              <wp14:pctHeight>0</wp14:pctHeight>
            </wp14:sizeRelV>
          </wp:anchor>
        </w:drawing>
      </w:r>
      <w:r w:rsidR="009E62B7" w:rsidRPr="00220CAB">
        <w:rPr>
          <w:b/>
          <w:noProof/>
          <w:color w:val="F6F6F6"/>
          <w:sz w:val="36"/>
        </w:rPr>
        <mc:AlternateContent>
          <mc:Choice Requires="wps">
            <w:drawing>
              <wp:anchor distT="0" distB="0" distL="114300" distR="114300" simplePos="0" relativeHeight="251658240" behindDoc="1" locked="0" layoutInCell="1" allowOverlap="1" wp14:anchorId="55510603" wp14:editId="22E31B06">
                <wp:simplePos x="0" y="0"/>
                <wp:positionH relativeFrom="column">
                  <wp:posOffset>2540</wp:posOffset>
                </wp:positionH>
                <wp:positionV relativeFrom="paragraph">
                  <wp:posOffset>9525</wp:posOffset>
                </wp:positionV>
                <wp:extent cx="7318898" cy="715010"/>
                <wp:effectExtent l="0" t="0" r="0" b="0"/>
                <wp:wrapNone/>
                <wp:docPr id="2" name="Graphic 2"/>
                <wp:cNvGraphicFramePr/>
                <a:graphic xmlns:a="http://schemas.openxmlformats.org/drawingml/2006/main">
                  <a:graphicData uri="http://schemas.microsoft.com/office/word/2010/wordprocessingShape">
                    <wps:wsp>
                      <wps:cNvSpPr/>
                      <wps:spPr>
                        <a:xfrm>
                          <a:off x="0" y="0"/>
                          <a:ext cx="7318898" cy="715010"/>
                        </a:xfrm>
                        <a:custGeom>
                          <a:avLst/>
                          <a:gdLst/>
                          <a:ahLst/>
                          <a:cxnLst/>
                          <a:rect l="l" t="t" r="r" b="b"/>
                          <a:pathLst>
                            <a:path w="6286500" h="548640">
                              <a:moveTo>
                                <a:pt x="6286169" y="0"/>
                              </a:moveTo>
                              <a:lnTo>
                                <a:pt x="0" y="0"/>
                              </a:lnTo>
                              <a:lnTo>
                                <a:pt x="0" y="548640"/>
                              </a:lnTo>
                              <a:lnTo>
                                <a:pt x="6286169" y="548640"/>
                              </a:lnTo>
                              <a:lnTo>
                                <a:pt x="6286169" y="0"/>
                              </a:lnTo>
                              <a:close/>
                            </a:path>
                          </a:pathLst>
                        </a:custGeom>
                        <a:solidFill>
                          <a:srgbClr val="00A3E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BCF5D" id="Graphic 2" o:spid="_x0000_s1026" style="position:absolute;margin-left:.2pt;margin-top:.75pt;width:576.3pt;height:5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8650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" path="m6286169,l,,,548640r6286169,l6286169,xe" fillcolor="#00a3e0" stroked="f">
                <v:path arrowok="t"/>
              </v:shape>
            </w:pict>
          </mc:Fallback>
        </mc:AlternateContent>
      </w:r>
    </w:p>
    <w:p w14:paraId="3668A465" w14:textId="122BDC50" w:rsidR="00E1514E" w:rsidRPr="00220CAB" w:rsidRDefault="00252F25" w:rsidP="00252F25">
      <w:pPr>
        <w:tabs>
          <w:tab w:val="right" w:pos="10800"/>
        </w:tabs>
        <w:spacing w:before="120" w:line="276" w:lineRule="auto"/>
        <w:rPr>
          <w:b/>
          <w:bCs/>
          <w:color w:val="F6F6F6"/>
          <w:sz w:val="36"/>
        </w:rPr>
      </w:pPr>
      <w:r w:rsidRPr="00252F25">
        <w:rPr>
          <w:b/>
          <w:bCs/>
          <w:color w:val="F6F6F6"/>
          <w:sz w:val="36"/>
        </w:rPr>
        <w:t>Denise Atwood</w:t>
      </w:r>
      <w:r>
        <w:rPr>
          <w:b/>
          <w:bCs/>
          <w:color w:val="F6F6F6"/>
          <w:sz w:val="36"/>
        </w:rPr>
        <w:t xml:space="preserve"> </w:t>
      </w:r>
      <w:r w:rsidRPr="00252F25">
        <w:rPr>
          <w:b/>
          <w:bCs/>
          <w:color w:val="F6F6F6"/>
          <w:sz w:val="36"/>
        </w:rPr>
        <w:t>RN, JD, CPHRM, CLCP</w:t>
      </w:r>
      <w:r w:rsidR="00E1514E" w:rsidRPr="00220CAB">
        <w:rPr>
          <w:b/>
          <w:color w:val="F6F6F6"/>
          <w:spacing w:val="-2"/>
          <w:sz w:val="36"/>
        </w:rPr>
        <w:br/>
      </w:r>
      <w:r w:rsidR="0083070C" w:rsidRPr="0083070C">
        <w:rPr>
          <w:color w:val="F6F6F6"/>
          <w:sz w:val="36"/>
        </w:rPr>
        <w:t>Life Care Planning Expert</w:t>
      </w:r>
      <w:r w:rsidR="00E1514E" w:rsidRPr="00220CAB">
        <w:rPr>
          <w:color w:val="F6F6F6"/>
          <w:sz w:val="36"/>
        </w:rPr>
        <w:tab/>
      </w:r>
    </w:p>
    <w:p w14:paraId="67778C08" w14:textId="6D3B11E0" w:rsidR="00E1514E" w:rsidRPr="00220CAB" w:rsidRDefault="00551C63" w:rsidP="003212E0">
      <w:pPr>
        <w:pStyle w:val="BodyText"/>
        <w:spacing w:before="240" w:line="276" w:lineRule="auto"/>
        <w:rPr>
          <w:spacing w:val="-2"/>
        </w:rPr>
      </w:pPr>
      <w:r>
        <w:rPr>
          <w:spacing w:val="-2"/>
        </w:rPr>
        <w:t>datwood</w:t>
      </w:r>
      <w:r w:rsidR="00E1514E" w:rsidRPr="00220CAB">
        <w:rPr>
          <w:spacing w:val="-2"/>
        </w:rPr>
        <w:t>@imslegal.com</w:t>
      </w:r>
    </w:p>
    <w:p w14:paraId="70440AD6" w14:textId="77777777" w:rsidR="00E1514E" w:rsidRPr="00220CAB" w:rsidRDefault="00E1514E" w:rsidP="003212E0">
      <w:pPr>
        <w:spacing w:line="276" w:lineRule="auto"/>
        <w:rPr>
          <w:b/>
          <w:bCs/>
          <w:sz w:val="26"/>
          <w:szCs w:val="26"/>
        </w:rPr>
      </w:pPr>
    </w:p>
    <w:p w14:paraId="7D609E36" w14:textId="77777777" w:rsidR="00E1514E" w:rsidRPr="00220CAB" w:rsidRDefault="00E1514E" w:rsidP="003212E0">
      <w:pPr>
        <w:spacing w:line="276" w:lineRule="auto"/>
      </w:pPr>
      <w:r w:rsidRPr="00220CAB">
        <w:rPr>
          <w:b/>
          <w:bCs/>
          <w:sz w:val="26"/>
          <w:szCs w:val="26"/>
        </w:rPr>
        <w:t>Key Qualifications</w:t>
      </w:r>
    </w:p>
    <w:p w14:paraId="2E63C735" w14:textId="409AA373" w:rsidR="00551C63" w:rsidRPr="00F902D0" w:rsidRDefault="00551C63" w:rsidP="0021658E">
      <w:pPr>
        <w:spacing w:line="276" w:lineRule="auto"/>
        <w:rPr>
          <w:rFonts w:asciiTheme="minorHAnsi" w:hAnsiTheme="minorHAnsi" w:cs="Arial (Body)"/>
          <w:spacing w:val="-4"/>
        </w:rPr>
      </w:pPr>
      <w:r w:rsidRPr="00F902D0">
        <w:rPr>
          <w:rFonts w:asciiTheme="minorHAnsi" w:hAnsiTheme="minorHAnsi" w:cs="Arial (Body)"/>
          <w:spacing w:val="-4"/>
        </w:rPr>
        <w:t>D</w:t>
      </w:r>
      <w:r w:rsidR="00352AAD" w:rsidRPr="00F902D0">
        <w:rPr>
          <w:rFonts w:asciiTheme="minorHAnsi" w:hAnsiTheme="minorHAnsi" w:cs="Arial (Body)"/>
          <w:spacing w:val="-4"/>
        </w:rPr>
        <w:t>enise Atwood, a Certified Life Care Planner</w:t>
      </w:r>
      <w:r w:rsidR="00547128" w:rsidRPr="00F902D0">
        <w:rPr>
          <w:rFonts w:asciiTheme="minorHAnsi" w:hAnsiTheme="minorHAnsi" w:cs="Arial (Body)"/>
          <w:spacing w:val="-4"/>
        </w:rPr>
        <w:t xml:space="preserve"> (CLCP)</w:t>
      </w:r>
      <w:r w:rsidR="00352AAD" w:rsidRPr="00F902D0">
        <w:rPr>
          <w:rFonts w:asciiTheme="minorHAnsi" w:hAnsiTheme="minorHAnsi" w:cs="Arial (Body)"/>
          <w:spacing w:val="-4"/>
        </w:rPr>
        <w:t xml:space="preserve"> with more than three decades in nursing</w:t>
      </w:r>
      <w:r w:rsidR="00547128" w:rsidRPr="00F902D0">
        <w:rPr>
          <w:rFonts w:asciiTheme="minorHAnsi" w:hAnsiTheme="minorHAnsi" w:cs="Arial (Body)"/>
          <w:spacing w:val="-4"/>
        </w:rPr>
        <w:t xml:space="preserve"> with experience </w:t>
      </w:r>
      <w:r w:rsidR="00352AAD" w:rsidRPr="00F902D0">
        <w:rPr>
          <w:rFonts w:asciiTheme="minorHAnsi" w:hAnsiTheme="minorHAnsi" w:cs="Arial (Body)"/>
          <w:spacing w:val="-4"/>
        </w:rPr>
        <w:t xml:space="preserve">across adult and pediatric intensive care units, trauma, burn injury, emergency room, </w:t>
      </w:r>
      <w:r w:rsidR="00DE4CA6" w:rsidRPr="00F902D0">
        <w:rPr>
          <w:rFonts w:asciiTheme="minorHAnsi" w:hAnsiTheme="minorHAnsi" w:cs="Arial (Body)"/>
          <w:spacing w:val="-4"/>
        </w:rPr>
        <w:t xml:space="preserve">behavioral health, </w:t>
      </w:r>
      <w:r w:rsidR="00352AAD" w:rsidRPr="00F902D0">
        <w:rPr>
          <w:rFonts w:asciiTheme="minorHAnsi" w:hAnsiTheme="minorHAnsi" w:cs="Arial (Body)"/>
          <w:spacing w:val="-4"/>
        </w:rPr>
        <w:t>surgical nursing, employee health, infection control, compliance, and risk management. She holds a Certified Professional Health Care Risk Management (CPHRM) certification and conducts nurse ethics evaluations for the Arizona State Board of Nursing. Denise has taught health law, ethics, and legal issues in business as an adjunct professor at Ottawa University, the University of Phoenix, and Grand Canyon University.</w:t>
      </w:r>
    </w:p>
    <w:p w14:paraId="065E8A67" w14:textId="77777777" w:rsidR="00352AAD" w:rsidRPr="00220CAB" w:rsidRDefault="00352AAD" w:rsidP="0021658E">
      <w:pPr>
        <w:spacing w:line="276" w:lineRule="auto"/>
        <w:rPr>
          <w:rFonts w:asciiTheme="minorHAnsi" w:hAnsiTheme="minorHAnsi" w:cstheme="minorHAnsi"/>
        </w:rPr>
      </w:pPr>
    </w:p>
    <w:p w14:paraId="7B4F3638" w14:textId="06E28F43" w:rsidR="00E1514E" w:rsidRPr="00220CAB" w:rsidRDefault="00E1514E" w:rsidP="0021658E">
      <w:pPr>
        <w:spacing w:line="276" w:lineRule="auto"/>
        <w:rPr>
          <w:rFonts w:asciiTheme="majorHAnsi" w:hAnsiTheme="majorHAnsi" w:cstheme="majorHAnsi"/>
          <w:b/>
          <w:bCs/>
          <w:sz w:val="26"/>
          <w:szCs w:val="26"/>
        </w:rPr>
      </w:pPr>
      <w:r w:rsidRPr="00220CAB">
        <w:rPr>
          <w:rFonts w:asciiTheme="majorHAnsi" w:hAnsiTheme="majorHAnsi" w:cstheme="majorHAnsi"/>
          <w:b/>
          <w:bCs/>
          <w:sz w:val="26"/>
          <w:szCs w:val="26"/>
        </w:rPr>
        <w:t>Education</w:t>
      </w:r>
      <w:r w:rsidR="00140A73">
        <w:rPr>
          <w:rFonts w:asciiTheme="majorHAnsi" w:hAnsiTheme="majorHAnsi" w:cstheme="majorHAnsi"/>
          <w:b/>
          <w:bCs/>
          <w:sz w:val="26"/>
          <w:szCs w:val="26"/>
        </w:rPr>
        <w:t xml:space="preserve"> and </w:t>
      </w:r>
      <w:r w:rsidR="00DE5951">
        <w:rPr>
          <w:rFonts w:asciiTheme="majorHAnsi" w:hAnsiTheme="majorHAnsi" w:cstheme="majorHAnsi"/>
          <w:b/>
          <w:bCs/>
          <w:sz w:val="26"/>
          <w:szCs w:val="26"/>
        </w:rPr>
        <w:t>Certifications</w:t>
      </w:r>
    </w:p>
    <w:p w14:paraId="730CD990" w14:textId="7777777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International Commission on Health Care Certification</w:t>
      </w:r>
    </w:p>
    <w:p w14:paraId="4F036578" w14:textId="7777777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Certificate in Life Care Planning (CLCP)</w:t>
      </w:r>
    </w:p>
    <w:p w14:paraId="35A86E27" w14:textId="77777777" w:rsidR="00785D15" w:rsidRDefault="00785D15" w:rsidP="00DE5951">
      <w:pPr>
        <w:spacing w:line="276" w:lineRule="auto"/>
        <w:rPr>
          <w:rFonts w:asciiTheme="minorHAnsi" w:hAnsiTheme="minorHAnsi" w:cstheme="minorHAnsi"/>
        </w:rPr>
      </w:pPr>
    </w:p>
    <w:p w14:paraId="505885AF" w14:textId="486068FC"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American Hospital Association, Certified Professional in Healthcare Risk Management (CPHRM)</w:t>
      </w:r>
    </w:p>
    <w:p w14:paraId="43F1A3D0" w14:textId="77777777" w:rsidR="00785D15" w:rsidRDefault="00785D15" w:rsidP="00DE5951">
      <w:pPr>
        <w:spacing w:line="276" w:lineRule="auto"/>
        <w:rPr>
          <w:rFonts w:asciiTheme="minorHAnsi" w:hAnsiTheme="minorHAnsi" w:cstheme="minorHAnsi"/>
        </w:rPr>
      </w:pPr>
    </w:p>
    <w:p w14:paraId="4C89C803" w14:textId="77777777" w:rsidR="00B242CF" w:rsidRDefault="00B242CF" w:rsidP="00B242CF">
      <w:pPr>
        <w:spacing w:line="276" w:lineRule="auto"/>
        <w:rPr>
          <w:rFonts w:asciiTheme="minorHAnsi" w:hAnsiTheme="minorHAnsi" w:cstheme="minorHAnsi"/>
        </w:rPr>
      </w:pPr>
      <w:r>
        <w:rPr>
          <w:rFonts w:asciiTheme="minorHAnsi" w:hAnsiTheme="minorHAnsi" w:cstheme="minorHAnsi"/>
        </w:rPr>
        <w:t>Southwest Florida Training Institute</w:t>
      </w:r>
    </w:p>
    <w:p w14:paraId="06E2F97C" w14:textId="1ADF85CA" w:rsidR="00B242CF" w:rsidRDefault="00B242CF" w:rsidP="00B242CF">
      <w:pPr>
        <w:spacing w:line="276" w:lineRule="auto"/>
        <w:rPr>
          <w:rFonts w:asciiTheme="minorHAnsi" w:hAnsiTheme="minorHAnsi" w:cstheme="minorHAnsi"/>
        </w:rPr>
      </w:pPr>
      <w:r>
        <w:rPr>
          <w:rFonts w:asciiTheme="minorHAnsi" w:hAnsiTheme="minorHAnsi" w:cstheme="minorHAnsi"/>
        </w:rPr>
        <w:t>Life Care Planning Course</w:t>
      </w:r>
    </w:p>
    <w:p w14:paraId="1B663C83" w14:textId="77777777" w:rsidR="00B242CF" w:rsidRDefault="00B242CF" w:rsidP="00DE5951">
      <w:pPr>
        <w:spacing w:line="276" w:lineRule="auto"/>
        <w:rPr>
          <w:rFonts w:asciiTheme="minorHAnsi" w:hAnsiTheme="minorHAnsi" w:cstheme="minorHAnsi"/>
        </w:rPr>
      </w:pPr>
    </w:p>
    <w:p w14:paraId="6F0D6349" w14:textId="1996A982"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Phoenix School of Law, Arizona</w:t>
      </w:r>
    </w:p>
    <w:p w14:paraId="6FA6EA1E" w14:textId="7777777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Juris Doctor</w:t>
      </w:r>
    </w:p>
    <w:p w14:paraId="215E1609" w14:textId="77777777" w:rsidR="00785D15" w:rsidRDefault="00785D15" w:rsidP="00DE5951">
      <w:pPr>
        <w:spacing w:line="276" w:lineRule="auto"/>
        <w:rPr>
          <w:rFonts w:asciiTheme="minorHAnsi" w:hAnsiTheme="minorHAnsi" w:cstheme="minorHAnsi"/>
        </w:rPr>
      </w:pPr>
    </w:p>
    <w:p w14:paraId="717071D0" w14:textId="12B41388"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Ohio University, Ohio</w:t>
      </w:r>
    </w:p>
    <w:p w14:paraId="01CB2E94" w14:textId="28263642"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Bachelor of Specialized Studies-Healthcare Administration</w:t>
      </w:r>
    </w:p>
    <w:p w14:paraId="27AB12BC" w14:textId="77777777" w:rsidR="00A61F4E" w:rsidRDefault="00A61F4E" w:rsidP="00DE5951">
      <w:pPr>
        <w:spacing w:line="276" w:lineRule="auto"/>
        <w:rPr>
          <w:rFonts w:asciiTheme="minorHAnsi" w:hAnsiTheme="minorHAnsi" w:cstheme="minorHAnsi"/>
        </w:rPr>
      </w:pPr>
    </w:p>
    <w:p w14:paraId="6AC69A89" w14:textId="3B2C2598"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Moorpark College, California</w:t>
      </w:r>
    </w:p>
    <w:p w14:paraId="60237181" w14:textId="7777777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Associate Degree in Nursing</w:t>
      </w:r>
    </w:p>
    <w:p w14:paraId="6C2586AA" w14:textId="77777777" w:rsidR="00A61F4E" w:rsidRDefault="00A61F4E" w:rsidP="00DE5951">
      <w:pPr>
        <w:spacing w:line="276" w:lineRule="auto"/>
        <w:rPr>
          <w:rFonts w:asciiTheme="minorHAnsi" w:hAnsiTheme="minorHAnsi" w:cstheme="minorHAnsi"/>
        </w:rPr>
      </w:pPr>
    </w:p>
    <w:p w14:paraId="4AC65CD2" w14:textId="68FA79F4"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BAR License</w:t>
      </w:r>
    </w:p>
    <w:p w14:paraId="36E3C0E7" w14:textId="7777777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Arizona #027677 (Active Status)</w:t>
      </w:r>
    </w:p>
    <w:p w14:paraId="4449A857" w14:textId="77777777" w:rsidR="00A61F4E" w:rsidRDefault="00A61F4E" w:rsidP="00DE5951">
      <w:pPr>
        <w:spacing w:line="276" w:lineRule="auto"/>
        <w:rPr>
          <w:rFonts w:asciiTheme="minorHAnsi" w:hAnsiTheme="minorHAnsi" w:cstheme="minorHAnsi"/>
        </w:rPr>
      </w:pPr>
    </w:p>
    <w:p w14:paraId="5A6C24E0" w14:textId="76AC1FB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Nursing License</w:t>
      </w:r>
    </w:p>
    <w:p w14:paraId="01CF7FBE" w14:textId="77777777" w:rsidR="00DE5951" w:rsidRPr="00DE5951" w:rsidRDefault="00DE5951" w:rsidP="00DE5951">
      <w:pPr>
        <w:spacing w:line="276" w:lineRule="auto"/>
        <w:rPr>
          <w:rFonts w:asciiTheme="minorHAnsi" w:hAnsiTheme="minorHAnsi" w:cstheme="minorHAnsi"/>
        </w:rPr>
      </w:pPr>
      <w:r w:rsidRPr="00DE5951">
        <w:rPr>
          <w:rFonts w:asciiTheme="minorHAnsi" w:hAnsiTheme="minorHAnsi" w:cstheme="minorHAnsi"/>
        </w:rPr>
        <w:t>Arizona #096824 (Active Status)</w:t>
      </w:r>
    </w:p>
    <w:p w14:paraId="7653B4C2" w14:textId="106451C0" w:rsidR="00CD104A" w:rsidRDefault="00DE5951" w:rsidP="00DE5951">
      <w:pPr>
        <w:spacing w:line="276" w:lineRule="auto"/>
        <w:rPr>
          <w:rFonts w:asciiTheme="minorHAnsi" w:hAnsiTheme="minorHAnsi" w:cstheme="minorHAnsi"/>
        </w:rPr>
      </w:pPr>
      <w:r w:rsidRPr="00DE5951">
        <w:rPr>
          <w:rFonts w:asciiTheme="minorHAnsi" w:hAnsiTheme="minorHAnsi" w:cstheme="minorHAnsi"/>
        </w:rPr>
        <w:t>California #495552 (Inactive Status)</w:t>
      </w:r>
    </w:p>
    <w:p w14:paraId="2066E820" w14:textId="640B714D" w:rsidR="00E1514E" w:rsidRPr="00220CAB" w:rsidRDefault="00E1514E" w:rsidP="004772AB">
      <w:pPr>
        <w:spacing w:line="276" w:lineRule="auto"/>
        <w:ind w:left="0"/>
        <w:rPr>
          <w:rFonts w:asciiTheme="majorHAnsi" w:hAnsiTheme="majorHAnsi" w:cstheme="majorHAnsi"/>
          <w:b/>
          <w:bCs/>
          <w:sz w:val="26"/>
          <w:szCs w:val="26"/>
        </w:rPr>
      </w:pPr>
      <w:r w:rsidRPr="00220CAB">
        <w:rPr>
          <w:rFonts w:asciiTheme="majorHAnsi" w:hAnsiTheme="majorHAnsi" w:cstheme="majorHAnsi"/>
          <w:b/>
          <w:bCs/>
          <w:sz w:val="26"/>
          <w:szCs w:val="26"/>
        </w:rPr>
        <w:lastRenderedPageBreak/>
        <w:t>Professional Experience</w:t>
      </w:r>
    </w:p>
    <w:p w14:paraId="51E3EFC4" w14:textId="5E9F260F" w:rsidR="00BC7040" w:rsidRPr="00563F7C" w:rsidRDefault="00BC7040" w:rsidP="00BC7040">
      <w:pPr>
        <w:spacing w:line="276" w:lineRule="auto"/>
        <w:ind w:left="0"/>
        <w:rPr>
          <w:rFonts w:asciiTheme="minorHAnsi" w:hAnsiTheme="minorHAnsi" w:cstheme="minorHAnsi"/>
        </w:rPr>
      </w:pPr>
      <w:r>
        <w:rPr>
          <w:rFonts w:asciiTheme="minorHAnsi" w:hAnsiTheme="minorHAnsi" w:cstheme="minorHAnsi"/>
        </w:rPr>
        <w:t>IMS Legal Strategies</w:t>
      </w:r>
      <w:r w:rsidRPr="00563F7C">
        <w:rPr>
          <w:rFonts w:asciiTheme="minorHAnsi" w:hAnsiTheme="minorHAnsi" w:cstheme="minorHAnsi"/>
        </w:rPr>
        <w:t xml:space="preserve">, </w:t>
      </w:r>
      <w:r>
        <w:rPr>
          <w:rFonts w:asciiTheme="minorHAnsi" w:hAnsiTheme="minorHAnsi" w:cstheme="minorHAnsi"/>
        </w:rPr>
        <w:t>Pensacola, FL</w:t>
      </w:r>
    </w:p>
    <w:p w14:paraId="7059896D" w14:textId="1534EC55" w:rsidR="00BC7040" w:rsidRDefault="0083070C" w:rsidP="00563F7C">
      <w:pPr>
        <w:spacing w:line="276" w:lineRule="auto"/>
        <w:ind w:left="0"/>
        <w:rPr>
          <w:rFonts w:asciiTheme="minorHAnsi" w:hAnsiTheme="minorHAnsi" w:cstheme="minorHAnsi"/>
        </w:rPr>
      </w:pPr>
      <w:r w:rsidRPr="0083070C">
        <w:rPr>
          <w:rFonts w:asciiTheme="minorHAnsi" w:hAnsiTheme="minorHAnsi" w:cstheme="minorHAnsi"/>
        </w:rPr>
        <w:t>Life Care Planning Expert</w:t>
      </w:r>
      <w:r w:rsidR="00BC7040" w:rsidRPr="00563F7C">
        <w:rPr>
          <w:rFonts w:asciiTheme="minorHAnsi" w:hAnsiTheme="minorHAnsi" w:cstheme="minorHAnsi"/>
        </w:rPr>
        <w:t xml:space="preserve"> (</w:t>
      </w:r>
      <w:r w:rsidR="00C10CF8">
        <w:rPr>
          <w:rFonts w:asciiTheme="minorHAnsi" w:hAnsiTheme="minorHAnsi" w:cstheme="minorHAnsi"/>
        </w:rPr>
        <w:t xml:space="preserve">November </w:t>
      </w:r>
      <w:r w:rsidR="00BC7040">
        <w:rPr>
          <w:rFonts w:asciiTheme="minorHAnsi" w:hAnsiTheme="minorHAnsi" w:cstheme="minorHAnsi"/>
        </w:rPr>
        <w:t>202</w:t>
      </w:r>
      <w:r w:rsidR="00C10CF8">
        <w:rPr>
          <w:rFonts w:asciiTheme="minorHAnsi" w:hAnsiTheme="minorHAnsi" w:cstheme="minorHAnsi"/>
        </w:rPr>
        <w:t>4</w:t>
      </w:r>
      <w:r w:rsidR="00BC7040" w:rsidRPr="00563F7C">
        <w:rPr>
          <w:rFonts w:asciiTheme="minorHAnsi" w:hAnsiTheme="minorHAnsi" w:cstheme="minorHAnsi"/>
        </w:rPr>
        <w:t>–</w:t>
      </w:r>
      <w:r w:rsidR="00BC0F6D">
        <w:rPr>
          <w:rFonts w:asciiTheme="minorHAnsi" w:hAnsiTheme="minorHAnsi" w:cstheme="minorHAnsi"/>
        </w:rPr>
        <w:t>Present</w:t>
      </w:r>
      <w:r w:rsidR="00BC7040" w:rsidRPr="00563F7C">
        <w:rPr>
          <w:rFonts w:asciiTheme="minorHAnsi" w:hAnsiTheme="minorHAnsi" w:cstheme="minorHAnsi"/>
        </w:rPr>
        <w:t>)</w:t>
      </w:r>
    </w:p>
    <w:p w14:paraId="5245914C" w14:textId="77777777" w:rsidR="00BC7040" w:rsidRDefault="00BC7040" w:rsidP="00563F7C">
      <w:pPr>
        <w:spacing w:line="276" w:lineRule="auto"/>
        <w:ind w:left="0"/>
        <w:rPr>
          <w:rFonts w:asciiTheme="minorHAnsi" w:hAnsiTheme="minorHAnsi" w:cstheme="minorHAnsi"/>
        </w:rPr>
      </w:pPr>
    </w:p>
    <w:p w14:paraId="7D947145" w14:textId="35F9FC01" w:rsidR="00563F7C" w:rsidRPr="00563F7C" w:rsidRDefault="00C579E4" w:rsidP="00563F7C">
      <w:pPr>
        <w:spacing w:line="276" w:lineRule="auto"/>
        <w:ind w:left="0"/>
        <w:rPr>
          <w:rFonts w:asciiTheme="minorHAnsi" w:hAnsiTheme="minorHAnsi" w:cstheme="minorHAnsi"/>
        </w:rPr>
      </w:pPr>
      <w:r w:rsidRPr="00563F7C">
        <w:rPr>
          <w:rFonts w:asciiTheme="minorHAnsi" w:hAnsiTheme="minorHAnsi" w:cstheme="minorHAnsi"/>
        </w:rPr>
        <w:t>Mac</w:t>
      </w:r>
      <w:r w:rsidR="00C22B1D">
        <w:rPr>
          <w:rFonts w:asciiTheme="minorHAnsi" w:hAnsiTheme="minorHAnsi" w:cstheme="minorHAnsi"/>
        </w:rPr>
        <w:t>K</w:t>
      </w:r>
      <w:r w:rsidRPr="00563F7C">
        <w:rPr>
          <w:rFonts w:asciiTheme="minorHAnsi" w:hAnsiTheme="minorHAnsi" w:cstheme="minorHAnsi"/>
        </w:rPr>
        <w:t>enzie Life Care Planning, Tyler, T</w:t>
      </w:r>
      <w:r>
        <w:rPr>
          <w:rFonts w:asciiTheme="minorHAnsi" w:hAnsiTheme="minorHAnsi" w:cstheme="minorHAnsi"/>
        </w:rPr>
        <w:t>X</w:t>
      </w:r>
    </w:p>
    <w:p w14:paraId="42CA5030" w14:textId="47A0CC5B" w:rsidR="00563F7C" w:rsidRPr="00563F7C" w:rsidRDefault="00563F7C" w:rsidP="00563F7C">
      <w:pPr>
        <w:spacing w:line="276" w:lineRule="auto"/>
        <w:ind w:left="0"/>
        <w:rPr>
          <w:rFonts w:asciiTheme="minorHAnsi" w:hAnsiTheme="minorHAnsi" w:cstheme="minorHAnsi"/>
        </w:rPr>
      </w:pPr>
      <w:r w:rsidRPr="00563F7C">
        <w:rPr>
          <w:rFonts w:asciiTheme="minorHAnsi" w:hAnsiTheme="minorHAnsi" w:cstheme="minorHAnsi"/>
        </w:rPr>
        <w:t>Life Care Planner (October 2024–</w:t>
      </w:r>
      <w:r w:rsidR="00C10CF8">
        <w:rPr>
          <w:rFonts w:asciiTheme="minorHAnsi" w:hAnsiTheme="minorHAnsi" w:cstheme="minorHAnsi"/>
        </w:rPr>
        <w:t xml:space="preserve">November </w:t>
      </w:r>
      <w:r w:rsidR="00BC7040">
        <w:rPr>
          <w:rFonts w:asciiTheme="minorHAnsi" w:hAnsiTheme="minorHAnsi" w:cstheme="minorHAnsi"/>
        </w:rPr>
        <w:t>202</w:t>
      </w:r>
      <w:r w:rsidR="00C10CF8">
        <w:rPr>
          <w:rFonts w:asciiTheme="minorHAnsi" w:hAnsiTheme="minorHAnsi" w:cstheme="minorHAnsi"/>
        </w:rPr>
        <w:t>4</w:t>
      </w:r>
      <w:r w:rsidRPr="00563F7C">
        <w:rPr>
          <w:rFonts w:asciiTheme="minorHAnsi" w:hAnsiTheme="minorHAnsi" w:cstheme="minorHAnsi"/>
        </w:rPr>
        <w:t>)</w:t>
      </w:r>
    </w:p>
    <w:p w14:paraId="66731F78" w14:textId="17346FE4" w:rsidR="00563F7C" w:rsidRPr="00903954" w:rsidRDefault="00563F7C" w:rsidP="00903954">
      <w:pPr>
        <w:pStyle w:val="ListParagraph"/>
        <w:numPr>
          <w:ilvl w:val="0"/>
          <w:numId w:val="35"/>
        </w:numPr>
        <w:spacing w:line="276" w:lineRule="auto"/>
        <w:rPr>
          <w:rFonts w:asciiTheme="minorHAnsi" w:hAnsiTheme="minorHAnsi" w:cstheme="minorHAnsi"/>
        </w:rPr>
      </w:pPr>
      <w:r w:rsidRPr="00903954">
        <w:rPr>
          <w:rFonts w:asciiTheme="minorHAnsi" w:hAnsiTheme="minorHAnsi" w:cstheme="minorHAnsi"/>
        </w:rPr>
        <w:t>Provide life care planning expert analysis/reports/testimony</w:t>
      </w:r>
    </w:p>
    <w:p w14:paraId="698B3D38" w14:textId="17DBE864" w:rsidR="00563F7C" w:rsidRPr="00903954" w:rsidRDefault="00563F7C" w:rsidP="00903954">
      <w:pPr>
        <w:pStyle w:val="ListParagraph"/>
        <w:numPr>
          <w:ilvl w:val="0"/>
          <w:numId w:val="35"/>
        </w:numPr>
        <w:spacing w:line="276" w:lineRule="auto"/>
        <w:rPr>
          <w:rFonts w:asciiTheme="minorHAnsi" w:hAnsiTheme="minorHAnsi" w:cstheme="minorHAnsi"/>
        </w:rPr>
      </w:pPr>
      <w:r w:rsidRPr="00903954">
        <w:rPr>
          <w:rFonts w:asciiTheme="minorHAnsi" w:hAnsiTheme="minorHAnsi" w:cstheme="minorHAnsi"/>
        </w:rPr>
        <w:t>Provide life care planning services/testimony</w:t>
      </w:r>
    </w:p>
    <w:p w14:paraId="5D6B95D8" w14:textId="77777777" w:rsidR="003F204F" w:rsidRDefault="003F204F" w:rsidP="00563F7C">
      <w:pPr>
        <w:spacing w:line="276" w:lineRule="auto"/>
        <w:ind w:left="0"/>
        <w:rPr>
          <w:rFonts w:asciiTheme="minorHAnsi" w:hAnsiTheme="minorHAnsi" w:cstheme="minorHAnsi"/>
        </w:rPr>
      </w:pPr>
    </w:p>
    <w:p w14:paraId="1DB88C80" w14:textId="300313C0" w:rsidR="00563F7C" w:rsidRPr="00563F7C" w:rsidRDefault="00C579E4" w:rsidP="00563F7C">
      <w:pPr>
        <w:spacing w:line="276" w:lineRule="auto"/>
        <w:ind w:left="0"/>
        <w:rPr>
          <w:rFonts w:asciiTheme="minorHAnsi" w:hAnsiTheme="minorHAnsi" w:cstheme="minorHAnsi"/>
        </w:rPr>
      </w:pPr>
      <w:r w:rsidRPr="00563F7C">
        <w:rPr>
          <w:rFonts w:asciiTheme="minorHAnsi" w:hAnsiTheme="minorHAnsi" w:cstheme="minorHAnsi"/>
        </w:rPr>
        <w:t xml:space="preserve">Denise Atwood, </w:t>
      </w:r>
      <w:r w:rsidR="00563F7C" w:rsidRPr="00563F7C">
        <w:rPr>
          <w:rFonts w:asciiTheme="minorHAnsi" w:hAnsiTheme="minorHAnsi" w:cstheme="minorHAnsi"/>
        </w:rPr>
        <w:t>PLLC, Scottsdale, AZ</w:t>
      </w:r>
    </w:p>
    <w:p w14:paraId="4BF2C757" w14:textId="41F8F33E" w:rsidR="00563F7C" w:rsidRPr="00563F7C" w:rsidRDefault="00563F7C" w:rsidP="00563F7C">
      <w:pPr>
        <w:spacing w:line="276" w:lineRule="auto"/>
        <w:ind w:left="0"/>
        <w:rPr>
          <w:rFonts w:asciiTheme="minorHAnsi" w:hAnsiTheme="minorHAnsi" w:cstheme="minorHAnsi"/>
        </w:rPr>
      </w:pPr>
      <w:r w:rsidRPr="00563F7C">
        <w:rPr>
          <w:rFonts w:asciiTheme="minorHAnsi" w:hAnsiTheme="minorHAnsi" w:cstheme="minorHAnsi"/>
        </w:rPr>
        <w:t>Owner/Manager (January 2011</w:t>
      </w:r>
      <w:r w:rsidR="001C786B">
        <w:rPr>
          <w:rFonts w:asciiTheme="minorHAnsi" w:hAnsiTheme="minorHAnsi" w:cstheme="minorHAnsi"/>
        </w:rPr>
        <w:t>–</w:t>
      </w:r>
      <w:r w:rsidR="00BC0F6D">
        <w:rPr>
          <w:rFonts w:asciiTheme="minorHAnsi" w:hAnsiTheme="minorHAnsi" w:cstheme="minorHAnsi"/>
        </w:rPr>
        <w:t>Present</w:t>
      </w:r>
      <w:r w:rsidRPr="00563F7C">
        <w:rPr>
          <w:rFonts w:asciiTheme="minorHAnsi" w:hAnsiTheme="minorHAnsi" w:cstheme="minorHAnsi"/>
        </w:rPr>
        <w:t>)</w:t>
      </w:r>
    </w:p>
    <w:p w14:paraId="3BD64154" w14:textId="6CBA524B" w:rsidR="00563F7C" w:rsidRPr="00930DB6" w:rsidRDefault="00563F7C"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Care Plans for Life, LLC (2024)</w:t>
      </w:r>
    </w:p>
    <w:p w14:paraId="2594FC7F" w14:textId="3175CD22" w:rsidR="00563F7C" w:rsidRPr="00930DB6" w:rsidRDefault="00563F7C"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Sheston Law Group, PLLC, Of Counsel, represents providers before licensing boards, appellate brief writer,</w:t>
      </w:r>
      <w:r w:rsidR="006352DE" w:rsidRPr="006352DE">
        <w:rPr>
          <w:rFonts w:asciiTheme="minorHAnsi" w:hAnsiTheme="minorHAnsi" w:cstheme="minorHAnsi"/>
        </w:rPr>
        <w:t xml:space="preserve"> </w:t>
      </w:r>
      <w:r w:rsidR="006352DE">
        <w:rPr>
          <w:rFonts w:asciiTheme="minorHAnsi" w:hAnsiTheme="minorHAnsi" w:cstheme="minorHAnsi"/>
        </w:rPr>
        <w:t>contracts, business transactions,</w:t>
      </w:r>
      <w:r w:rsidRPr="00930DB6">
        <w:rPr>
          <w:rFonts w:asciiTheme="minorHAnsi" w:hAnsiTheme="minorHAnsi" w:cstheme="minorHAnsi"/>
        </w:rPr>
        <w:t xml:space="preserve"> and administrative hearing work (since 2023)</w:t>
      </w:r>
    </w:p>
    <w:p w14:paraId="5FA76AD4" w14:textId="408CFA14" w:rsidR="00563F7C" w:rsidRPr="00930DB6" w:rsidRDefault="00563F7C"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Ethics Evaluator for the Arizona State Board of Nursing (since 2016)</w:t>
      </w:r>
    </w:p>
    <w:p w14:paraId="34BA26ED" w14:textId="0B477583" w:rsidR="00563F7C" w:rsidRPr="00930DB6" w:rsidRDefault="00563F7C"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Created and implemented a Framework for Ethical Decision Making, a tool to evaluate whether a nurse has the capability to practice ethically in the workplace</w:t>
      </w:r>
    </w:p>
    <w:p w14:paraId="6C8514AB" w14:textId="183D979B" w:rsidR="00F02869" w:rsidRPr="00930DB6" w:rsidRDefault="00563F7C"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Online compliance blogger for YouCompli.com and education content writer </w:t>
      </w:r>
      <w:proofErr w:type="spellStart"/>
      <w:r w:rsidRPr="00930DB6">
        <w:rPr>
          <w:rFonts w:asciiTheme="minorHAnsi" w:hAnsiTheme="minorHAnsi" w:cstheme="minorHAnsi"/>
        </w:rPr>
        <w:t>Coverys</w:t>
      </w:r>
      <w:proofErr w:type="spellEnd"/>
      <w:r w:rsidRPr="00930DB6">
        <w:rPr>
          <w:rFonts w:asciiTheme="minorHAnsi" w:hAnsiTheme="minorHAnsi" w:cstheme="minorHAnsi"/>
        </w:rPr>
        <w:t xml:space="preserve">/Med-IQ </w:t>
      </w:r>
      <w:r w:rsidR="00140A73">
        <w:rPr>
          <w:rFonts w:asciiTheme="minorHAnsi" w:hAnsiTheme="minorHAnsi" w:cstheme="minorHAnsi"/>
        </w:rPr>
        <w:br/>
      </w:r>
      <w:r w:rsidRPr="00930DB6">
        <w:rPr>
          <w:rFonts w:asciiTheme="minorHAnsi" w:hAnsiTheme="minorHAnsi" w:cstheme="minorHAnsi"/>
        </w:rPr>
        <w:t>(2020</w:t>
      </w:r>
      <w:r w:rsidR="001C786B">
        <w:rPr>
          <w:rFonts w:asciiTheme="minorHAnsi" w:hAnsiTheme="minorHAnsi" w:cstheme="minorHAnsi"/>
        </w:rPr>
        <w:t>–</w:t>
      </w:r>
      <w:r w:rsidRPr="00930DB6">
        <w:rPr>
          <w:rFonts w:asciiTheme="minorHAnsi" w:hAnsiTheme="minorHAnsi" w:cstheme="minorHAnsi"/>
        </w:rPr>
        <w:t>2023)</w:t>
      </w:r>
    </w:p>
    <w:p w14:paraId="225A7CDB" w14:textId="77777777" w:rsidR="003F204F" w:rsidRDefault="003F204F" w:rsidP="00385AA2">
      <w:pPr>
        <w:spacing w:line="276" w:lineRule="auto"/>
        <w:ind w:left="0"/>
        <w:rPr>
          <w:rFonts w:asciiTheme="minorHAnsi" w:hAnsiTheme="minorHAnsi" w:cstheme="minorHAnsi"/>
        </w:rPr>
      </w:pPr>
    </w:p>
    <w:p w14:paraId="06754379" w14:textId="4861C227" w:rsidR="00385AA2" w:rsidRPr="00385AA2" w:rsidRDefault="00C579E4" w:rsidP="00385AA2">
      <w:pPr>
        <w:spacing w:line="276" w:lineRule="auto"/>
        <w:ind w:left="0"/>
        <w:rPr>
          <w:rFonts w:asciiTheme="minorHAnsi" w:hAnsiTheme="minorHAnsi" w:cstheme="minorHAnsi"/>
        </w:rPr>
      </w:pPr>
      <w:r w:rsidRPr="00385AA2">
        <w:rPr>
          <w:rFonts w:asciiTheme="minorHAnsi" w:hAnsiTheme="minorHAnsi" w:cstheme="minorHAnsi"/>
        </w:rPr>
        <w:t>District Medical Group</w:t>
      </w:r>
    </w:p>
    <w:p w14:paraId="5BAA399E" w14:textId="788CBE0C" w:rsidR="00385AA2" w:rsidRPr="00385AA2" w:rsidRDefault="00385AA2" w:rsidP="00385AA2">
      <w:pPr>
        <w:spacing w:line="276" w:lineRule="auto"/>
        <w:ind w:left="0"/>
        <w:rPr>
          <w:rFonts w:asciiTheme="minorHAnsi" w:hAnsiTheme="minorHAnsi" w:cstheme="minorHAnsi"/>
        </w:rPr>
      </w:pPr>
      <w:r w:rsidRPr="00385AA2">
        <w:rPr>
          <w:rFonts w:asciiTheme="minorHAnsi" w:hAnsiTheme="minorHAnsi" w:cstheme="minorHAnsi"/>
        </w:rPr>
        <w:t>Chief Risk Officer and Associate General Counsel (July 2018</w:t>
      </w:r>
      <w:r w:rsidR="001C786B">
        <w:rPr>
          <w:rFonts w:asciiTheme="minorHAnsi" w:hAnsiTheme="minorHAnsi" w:cstheme="minorHAnsi"/>
        </w:rPr>
        <w:t>–</w:t>
      </w:r>
      <w:r w:rsidRPr="00385AA2">
        <w:rPr>
          <w:rFonts w:asciiTheme="minorHAnsi" w:hAnsiTheme="minorHAnsi" w:cstheme="minorHAnsi"/>
        </w:rPr>
        <w:t>April 2024)</w:t>
      </w:r>
    </w:p>
    <w:p w14:paraId="2C71593C" w14:textId="4BA4FEFD"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Developed high-performing, cross-trained teams who meet or exceed organization goals</w:t>
      </w:r>
    </w:p>
    <w:p w14:paraId="13792FC9" w14:textId="65B0880A"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Implemented the Johns Hopkins Rise Program for peer-to-peer support</w:t>
      </w:r>
    </w:p>
    <w:p w14:paraId="2B2AF575" w14:textId="6E56635D"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Developed and implemented an Enterprise Risk Management program</w:t>
      </w:r>
    </w:p>
    <w:p w14:paraId="2A174F44" w14:textId="6A8CE87E"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Created and implemented all Risk Management and Associate General Counsel policies </w:t>
      </w:r>
      <w:r w:rsidR="000F5510">
        <w:rPr>
          <w:rFonts w:asciiTheme="minorHAnsi" w:hAnsiTheme="minorHAnsi" w:cstheme="minorHAnsi"/>
        </w:rPr>
        <w:br/>
      </w:r>
      <w:r w:rsidRPr="00930DB6">
        <w:rPr>
          <w:rFonts w:asciiTheme="minorHAnsi" w:hAnsiTheme="minorHAnsi" w:cstheme="minorHAnsi"/>
        </w:rPr>
        <w:t>and procedures</w:t>
      </w:r>
    </w:p>
    <w:p w14:paraId="5B489B4C" w14:textId="3FF21FA7"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Integrated incidents, potential, and actual claims into electronic system to better evaluate claims trends</w:t>
      </w:r>
    </w:p>
    <w:p w14:paraId="0B7AAA46" w14:textId="3E89B99D"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Implemented an electronic system to track incidents, inquiries, legal matters, and risk education</w:t>
      </w:r>
    </w:p>
    <w:p w14:paraId="7BE2F5F9" w14:textId="5F9D02A7"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Provided &gt;500 in-house risk education services based on risk trends and staff requests</w:t>
      </w:r>
    </w:p>
    <w:p w14:paraId="4D035AA6" w14:textId="78D5C835"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Developed and fostered a culture of trust, which resulted in a 30% increase in risk incident reporting</w:t>
      </w:r>
    </w:p>
    <w:p w14:paraId="14B982A0" w14:textId="43EDF1D4"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Reassigning workloads for </w:t>
      </w:r>
      <w:r w:rsidR="00D944CB">
        <w:rPr>
          <w:rFonts w:asciiTheme="minorHAnsi" w:hAnsiTheme="minorHAnsi" w:cstheme="minorHAnsi"/>
        </w:rPr>
        <w:t>three</w:t>
      </w:r>
      <w:r w:rsidRPr="00930DB6">
        <w:rPr>
          <w:rFonts w:asciiTheme="minorHAnsi" w:hAnsiTheme="minorHAnsi" w:cstheme="minorHAnsi"/>
        </w:rPr>
        <w:t xml:space="preserve"> team members allowed the department to develop Workers’ Compensation, Employee Health, Infection Control, and return-to-work programs at no added cost to the company</w:t>
      </w:r>
    </w:p>
    <w:p w14:paraId="2BD4F251" w14:textId="4BDEBBD1"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Represented providers in professional board matters with no substantiated claims</w:t>
      </w:r>
    </w:p>
    <w:p w14:paraId="0A22F2F5" w14:textId="77777777" w:rsidR="003F204F" w:rsidRDefault="003F204F" w:rsidP="00385AA2">
      <w:pPr>
        <w:spacing w:line="276" w:lineRule="auto"/>
        <w:ind w:left="0"/>
        <w:rPr>
          <w:rFonts w:asciiTheme="minorHAnsi" w:hAnsiTheme="minorHAnsi" w:cstheme="minorHAnsi"/>
        </w:rPr>
      </w:pPr>
    </w:p>
    <w:p w14:paraId="2360DE20" w14:textId="359744EB" w:rsidR="00385AA2" w:rsidRPr="00385AA2" w:rsidRDefault="00C579E4" w:rsidP="00385AA2">
      <w:pPr>
        <w:spacing w:line="276" w:lineRule="auto"/>
        <w:ind w:left="0"/>
        <w:rPr>
          <w:rFonts w:asciiTheme="minorHAnsi" w:hAnsiTheme="minorHAnsi" w:cstheme="minorHAnsi"/>
        </w:rPr>
      </w:pPr>
      <w:r w:rsidRPr="00385AA2">
        <w:rPr>
          <w:rFonts w:asciiTheme="minorHAnsi" w:hAnsiTheme="minorHAnsi" w:cstheme="minorHAnsi"/>
        </w:rPr>
        <w:t>District Medical Group Insurance Company (D</w:t>
      </w:r>
      <w:r w:rsidR="00D2279D" w:rsidRPr="00385AA2">
        <w:rPr>
          <w:rFonts w:asciiTheme="minorHAnsi" w:hAnsiTheme="minorHAnsi" w:cstheme="minorHAnsi"/>
        </w:rPr>
        <w:t>MGIC</w:t>
      </w:r>
      <w:r w:rsidRPr="00385AA2">
        <w:rPr>
          <w:rFonts w:asciiTheme="minorHAnsi" w:hAnsiTheme="minorHAnsi" w:cstheme="minorHAnsi"/>
        </w:rPr>
        <w:t>)</w:t>
      </w:r>
    </w:p>
    <w:p w14:paraId="56363D27" w14:textId="71C2B95E" w:rsidR="00385AA2" w:rsidRPr="00385AA2" w:rsidRDefault="00385AA2" w:rsidP="00385AA2">
      <w:pPr>
        <w:spacing w:line="276" w:lineRule="auto"/>
        <w:ind w:left="0"/>
        <w:rPr>
          <w:rFonts w:asciiTheme="minorHAnsi" w:hAnsiTheme="minorHAnsi" w:cstheme="minorHAnsi"/>
        </w:rPr>
      </w:pPr>
      <w:r w:rsidRPr="00385AA2">
        <w:rPr>
          <w:rFonts w:asciiTheme="minorHAnsi" w:hAnsiTheme="minorHAnsi" w:cstheme="minorHAnsi"/>
        </w:rPr>
        <w:t>Vice President (July 2018</w:t>
      </w:r>
      <w:r w:rsidR="001C786B">
        <w:rPr>
          <w:rFonts w:asciiTheme="minorHAnsi" w:hAnsiTheme="minorHAnsi" w:cstheme="minorHAnsi"/>
        </w:rPr>
        <w:t>–</w:t>
      </w:r>
      <w:r w:rsidRPr="00385AA2">
        <w:rPr>
          <w:rFonts w:asciiTheme="minorHAnsi" w:hAnsiTheme="minorHAnsi" w:cstheme="minorHAnsi"/>
        </w:rPr>
        <w:t>April 2024)</w:t>
      </w:r>
    </w:p>
    <w:p w14:paraId="79D4DE9A" w14:textId="3AC01346"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Developed a collaborative team comprised of risk management, an insurance broker, and a </w:t>
      </w:r>
      <w:r w:rsidR="000F5510">
        <w:rPr>
          <w:rFonts w:asciiTheme="minorHAnsi" w:hAnsiTheme="minorHAnsi" w:cstheme="minorHAnsi"/>
        </w:rPr>
        <w:br/>
      </w:r>
      <w:r w:rsidRPr="00930DB6">
        <w:rPr>
          <w:rFonts w:asciiTheme="minorHAnsi" w:hAnsiTheme="minorHAnsi" w:cstheme="minorHAnsi"/>
        </w:rPr>
        <w:t>third-party administrator</w:t>
      </w:r>
    </w:p>
    <w:p w14:paraId="766CA730" w14:textId="58F2BC99"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Evaluated and timely purchased all lines of insurance under the captive or with commercial policies</w:t>
      </w:r>
    </w:p>
    <w:p w14:paraId="4156D659" w14:textId="75B034AD"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Utilized electronic </w:t>
      </w:r>
      <w:proofErr w:type="spellStart"/>
      <w:r w:rsidRPr="00930DB6">
        <w:rPr>
          <w:rFonts w:asciiTheme="minorHAnsi" w:hAnsiTheme="minorHAnsi" w:cstheme="minorHAnsi"/>
        </w:rPr>
        <w:t>CHaRT</w:t>
      </w:r>
      <w:proofErr w:type="spellEnd"/>
      <w:r w:rsidRPr="00930DB6">
        <w:rPr>
          <w:rFonts w:asciiTheme="minorHAnsi" w:hAnsiTheme="minorHAnsi" w:cstheme="minorHAnsi"/>
        </w:rPr>
        <w:t xml:space="preserve"> reports to evaluate loss runs and make sound decisions to improve </w:t>
      </w:r>
      <w:r w:rsidR="000F5510">
        <w:rPr>
          <w:rFonts w:asciiTheme="minorHAnsi" w:hAnsiTheme="minorHAnsi" w:cstheme="minorHAnsi"/>
        </w:rPr>
        <w:br/>
      </w:r>
      <w:r w:rsidRPr="00930DB6">
        <w:rPr>
          <w:rFonts w:asciiTheme="minorHAnsi" w:hAnsiTheme="minorHAnsi" w:cstheme="minorHAnsi"/>
        </w:rPr>
        <w:t>financial performance</w:t>
      </w:r>
    </w:p>
    <w:p w14:paraId="3B69DC30" w14:textId="3F43DE61"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lastRenderedPageBreak/>
        <w:t>Educated all new employees on the value and impact of having a captive insurance company</w:t>
      </w:r>
    </w:p>
    <w:p w14:paraId="6730FEB1" w14:textId="6B126D72"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Managed claims and protected assets by outperforming the actuary’s analysis of losses for </w:t>
      </w:r>
      <w:r w:rsidR="00140A73">
        <w:rPr>
          <w:rFonts w:asciiTheme="minorHAnsi" w:hAnsiTheme="minorHAnsi" w:cstheme="minorHAnsi"/>
        </w:rPr>
        <w:t>five</w:t>
      </w:r>
      <w:r w:rsidRPr="00930DB6">
        <w:rPr>
          <w:rFonts w:asciiTheme="minorHAnsi" w:hAnsiTheme="minorHAnsi" w:cstheme="minorHAnsi"/>
        </w:rPr>
        <w:t xml:space="preserve"> </w:t>
      </w:r>
      <w:r w:rsidR="00140A73">
        <w:rPr>
          <w:rFonts w:asciiTheme="minorHAnsi" w:hAnsiTheme="minorHAnsi" w:cstheme="minorHAnsi"/>
        </w:rPr>
        <w:br/>
      </w:r>
      <w:r w:rsidRPr="00930DB6">
        <w:rPr>
          <w:rFonts w:asciiTheme="minorHAnsi" w:hAnsiTheme="minorHAnsi" w:cstheme="minorHAnsi"/>
        </w:rPr>
        <w:t>straight years</w:t>
      </w:r>
      <w:r w:rsidR="00DD39F9">
        <w:rPr>
          <w:rFonts w:asciiTheme="minorHAnsi" w:hAnsiTheme="minorHAnsi" w:cstheme="minorHAnsi"/>
        </w:rPr>
        <w:br/>
      </w:r>
    </w:p>
    <w:p w14:paraId="5DA7C3A9" w14:textId="6244D4A9" w:rsidR="00385AA2" w:rsidRPr="00385AA2" w:rsidRDefault="00C579E4" w:rsidP="00385AA2">
      <w:pPr>
        <w:spacing w:line="276" w:lineRule="auto"/>
        <w:ind w:left="0"/>
        <w:rPr>
          <w:rFonts w:asciiTheme="minorHAnsi" w:hAnsiTheme="minorHAnsi" w:cstheme="minorHAnsi"/>
        </w:rPr>
      </w:pPr>
      <w:r w:rsidRPr="00385AA2">
        <w:rPr>
          <w:rFonts w:asciiTheme="minorHAnsi" w:hAnsiTheme="minorHAnsi" w:cstheme="minorHAnsi"/>
        </w:rPr>
        <w:t>Wolters Kluwer Legal &amp; Regulatory</w:t>
      </w:r>
    </w:p>
    <w:p w14:paraId="35244772" w14:textId="5820E759" w:rsidR="00385AA2" w:rsidRPr="00930DB6" w:rsidRDefault="00385AA2"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Freelance author and contributor on healthcare, healthcare reform, medical-legal, and compliance topics (January 2000 to October 2023)</w:t>
      </w:r>
    </w:p>
    <w:p w14:paraId="572B5552" w14:textId="77777777" w:rsidR="003F204F" w:rsidRDefault="003F204F" w:rsidP="003F204F">
      <w:pPr>
        <w:spacing w:line="276" w:lineRule="auto"/>
        <w:ind w:left="0"/>
        <w:rPr>
          <w:rFonts w:asciiTheme="minorHAnsi" w:hAnsiTheme="minorHAnsi" w:cstheme="minorHAnsi"/>
        </w:rPr>
      </w:pPr>
    </w:p>
    <w:p w14:paraId="7EA056E7" w14:textId="0645E83F" w:rsidR="003F204F" w:rsidRPr="003F204F" w:rsidRDefault="00C579E4" w:rsidP="003F204F">
      <w:pPr>
        <w:spacing w:line="276" w:lineRule="auto"/>
        <w:ind w:left="0"/>
        <w:rPr>
          <w:rFonts w:asciiTheme="minorHAnsi" w:hAnsiTheme="minorHAnsi" w:cstheme="minorHAnsi"/>
        </w:rPr>
      </w:pPr>
      <w:r w:rsidRPr="003F204F">
        <w:rPr>
          <w:rFonts w:asciiTheme="minorHAnsi" w:hAnsiTheme="minorHAnsi" w:cstheme="minorHAnsi"/>
        </w:rPr>
        <w:t xml:space="preserve">Sun Life Family Health Centers, </w:t>
      </w:r>
      <w:r w:rsidR="003F204F" w:rsidRPr="003F204F">
        <w:rPr>
          <w:rFonts w:asciiTheme="minorHAnsi" w:hAnsiTheme="minorHAnsi" w:cstheme="minorHAnsi"/>
        </w:rPr>
        <w:t>Multiple Cities in Arizona</w:t>
      </w:r>
    </w:p>
    <w:p w14:paraId="6832DA3F" w14:textId="1420B3DB" w:rsidR="003F204F" w:rsidRPr="003F204F" w:rsidRDefault="003F204F" w:rsidP="003F204F">
      <w:pPr>
        <w:spacing w:line="276" w:lineRule="auto"/>
        <w:ind w:left="0"/>
        <w:rPr>
          <w:rFonts w:asciiTheme="minorHAnsi" w:hAnsiTheme="minorHAnsi" w:cstheme="minorHAnsi"/>
        </w:rPr>
      </w:pPr>
      <w:r w:rsidRPr="003F204F">
        <w:rPr>
          <w:rFonts w:asciiTheme="minorHAnsi" w:hAnsiTheme="minorHAnsi" w:cstheme="minorHAnsi"/>
        </w:rPr>
        <w:t>Director Quality &amp; Risk Management (December 2016</w:t>
      </w:r>
      <w:r w:rsidR="001C786B">
        <w:rPr>
          <w:rFonts w:asciiTheme="minorHAnsi" w:hAnsiTheme="minorHAnsi" w:cstheme="minorHAnsi"/>
        </w:rPr>
        <w:t>–</w:t>
      </w:r>
      <w:r w:rsidRPr="003F204F">
        <w:rPr>
          <w:rFonts w:asciiTheme="minorHAnsi" w:hAnsiTheme="minorHAnsi" w:cstheme="minorHAnsi"/>
        </w:rPr>
        <w:t>July 2018)</w:t>
      </w:r>
    </w:p>
    <w:p w14:paraId="01EB8652" w14:textId="16E678C1"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Collaborated with US Department of Justice on litigated matters under Federal Torts Claims Act </w:t>
      </w:r>
      <w:r w:rsidR="00D944CB">
        <w:rPr>
          <w:rFonts w:asciiTheme="minorHAnsi" w:hAnsiTheme="minorHAnsi" w:cstheme="minorHAnsi"/>
        </w:rPr>
        <w:br/>
      </w:r>
      <w:r w:rsidRPr="00930DB6">
        <w:rPr>
          <w:rFonts w:asciiTheme="minorHAnsi" w:hAnsiTheme="minorHAnsi" w:cstheme="minorHAnsi"/>
        </w:rPr>
        <w:t>(FTCA) coverage</w:t>
      </w:r>
    </w:p>
    <w:p w14:paraId="438CACB0" w14:textId="48EC993D"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Collaborated with insurance carriers to identify gaps in care and improve quality metrics</w:t>
      </w:r>
    </w:p>
    <w:p w14:paraId="06C9BEED" w14:textId="376E5A99"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Developed and implemented Enterprise Risk Management and Quality Improvement programs</w:t>
      </w:r>
    </w:p>
    <w:p w14:paraId="04AE2C32" w14:textId="72354159"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Created and implemented Emergency Operations Plan, Business Continuity Plan, and Risk and Quality policies and procedures as required by HRSA for a Federally Qualified Health Center (FQHC)</w:t>
      </w:r>
    </w:p>
    <w:p w14:paraId="28E22014" w14:textId="768A2AB9"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Implemented an electronic system to track incidents, inquiries, and risk education to identify trends and implement mitigation strategies.</w:t>
      </w:r>
    </w:p>
    <w:p w14:paraId="05F575A9" w14:textId="01FF4436"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Developed data mapping workflow for AZARA (data warehouse) and </w:t>
      </w:r>
      <w:proofErr w:type="spellStart"/>
      <w:r w:rsidRPr="00930DB6">
        <w:rPr>
          <w:rFonts w:asciiTheme="minorHAnsi" w:hAnsiTheme="minorHAnsi" w:cstheme="minorHAnsi"/>
        </w:rPr>
        <w:t>eCW</w:t>
      </w:r>
      <w:proofErr w:type="spellEnd"/>
      <w:r w:rsidRPr="00930DB6">
        <w:rPr>
          <w:rFonts w:asciiTheme="minorHAnsi" w:hAnsiTheme="minorHAnsi" w:cstheme="minorHAnsi"/>
        </w:rPr>
        <w:t xml:space="preserve"> (electronic medical record)</w:t>
      </w:r>
    </w:p>
    <w:p w14:paraId="07DDAA90" w14:textId="77777777" w:rsidR="003F204F" w:rsidRDefault="003F204F" w:rsidP="003F204F">
      <w:pPr>
        <w:spacing w:line="276" w:lineRule="auto"/>
        <w:ind w:left="0"/>
        <w:rPr>
          <w:rFonts w:asciiTheme="minorHAnsi" w:hAnsiTheme="minorHAnsi" w:cstheme="minorHAnsi"/>
        </w:rPr>
      </w:pPr>
    </w:p>
    <w:p w14:paraId="34AF986E" w14:textId="72237435" w:rsidR="003F204F" w:rsidRPr="003F204F" w:rsidRDefault="00C579E4" w:rsidP="003F204F">
      <w:pPr>
        <w:spacing w:line="276" w:lineRule="auto"/>
        <w:ind w:left="0"/>
        <w:rPr>
          <w:rFonts w:asciiTheme="minorHAnsi" w:hAnsiTheme="minorHAnsi" w:cstheme="minorHAnsi"/>
        </w:rPr>
      </w:pPr>
      <w:r w:rsidRPr="003F204F">
        <w:rPr>
          <w:rFonts w:asciiTheme="minorHAnsi" w:hAnsiTheme="minorHAnsi" w:cstheme="minorHAnsi"/>
        </w:rPr>
        <w:t xml:space="preserve">Mutual Insurance </w:t>
      </w:r>
      <w:r w:rsidR="00080925">
        <w:rPr>
          <w:rFonts w:asciiTheme="minorHAnsi" w:hAnsiTheme="minorHAnsi" w:cstheme="minorHAnsi"/>
        </w:rPr>
        <w:t>o</w:t>
      </w:r>
      <w:r w:rsidRPr="003F204F">
        <w:rPr>
          <w:rFonts w:asciiTheme="minorHAnsi" w:hAnsiTheme="minorHAnsi" w:cstheme="minorHAnsi"/>
        </w:rPr>
        <w:t>f Arizona</w:t>
      </w:r>
      <w:r w:rsidR="003F204F" w:rsidRPr="003F204F">
        <w:rPr>
          <w:rFonts w:asciiTheme="minorHAnsi" w:hAnsiTheme="minorHAnsi" w:cstheme="minorHAnsi"/>
        </w:rPr>
        <w:t>, Phoenix, AZ</w:t>
      </w:r>
    </w:p>
    <w:p w14:paraId="4F778B1A" w14:textId="3EB27E34" w:rsidR="003F204F" w:rsidRPr="003F204F" w:rsidRDefault="003F204F" w:rsidP="003F204F">
      <w:pPr>
        <w:spacing w:line="276" w:lineRule="auto"/>
        <w:ind w:left="0"/>
        <w:rPr>
          <w:rFonts w:asciiTheme="minorHAnsi" w:hAnsiTheme="minorHAnsi" w:cstheme="minorHAnsi"/>
        </w:rPr>
      </w:pPr>
      <w:r w:rsidRPr="003F204F">
        <w:rPr>
          <w:rFonts w:asciiTheme="minorHAnsi" w:hAnsiTheme="minorHAnsi" w:cstheme="minorHAnsi"/>
        </w:rPr>
        <w:t>Senior Risk Management Consultant (April 2016</w:t>
      </w:r>
      <w:r w:rsidR="001C786B">
        <w:rPr>
          <w:rFonts w:asciiTheme="minorHAnsi" w:hAnsiTheme="minorHAnsi" w:cstheme="minorHAnsi"/>
        </w:rPr>
        <w:t>–</w:t>
      </w:r>
      <w:r w:rsidRPr="003F204F">
        <w:rPr>
          <w:rFonts w:asciiTheme="minorHAnsi" w:hAnsiTheme="minorHAnsi" w:cstheme="minorHAnsi"/>
        </w:rPr>
        <w:t>December 2016)</w:t>
      </w:r>
    </w:p>
    <w:p w14:paraId="382047CD" w14:textId="7A2C6A08"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Physician-owned and directed mutual insurance company that provides medical professional liability insurance in Arizona, Colorado, Nevada, and Utah</w:t>
      </w:r>
    </w:p>
    <w:p w14:paraId="34A473DA" w14:textId="77777777" w:rsidR="003F204F" w:rsidRDefault="003F204F" w:rsidP="003F204F">
      <w:pPr>
        <w:spacing w:line="276" w:lineRule="auto"/>
        <w:ind w:left="0"/>
        <w:rPr>
          <w:rFonts w:asciiTheme="minorHAnsi" w:hAnsiTheme="minorHAnsi" w:cstheme="minorHAnsi"/>
        </w:rPr>
      </w:pPr>
    </w:p>
    <w:p w14:paraId="496F57C4" w14:textId="723ACCC0" w:rsidR="003F204F" w:rsidRPr="003F204F" w:rsidRDefault="003F204F" w:rsidP="003F204F">
      <w:pPr>
        <w:spacing w:line="276" w:lineRule="auto"/>
        <w:ind w:left="0"/>
        <w:rPr>
          <w:rFonts w:asciiTheme="minorHAnsi" w:hAnsiTheme="minorHAnsi" w:cstheme="minorHAnsi"/>
        </w:rPr>
      </w:pPr>
      <w:r w:rsidRPr="003F204F">
        <w:rPr>
          <w:rFonts w:asciiTheme="minorHAnsi" w:hAnsiTheme="minorHAnsi" w:cstheme="minorHAnsi"/>
        </w:rPr>
        <w:t xml:space="preserve">MIHS (Maricopa Integrated Health System) now </w:t>
      </w:r>
      <w:proofErr w:type="spellStart"/>
      <w:r w:rsidR="00C579E4" w:rsidRPr="003F204F">
        <w:rPr>
          <w:rFonts w:asciiTheme="minorHAnsi" w:hAnsiTheme="minorHAnsi" w:cstheme="minorHAnsi"/>
        </w:rPr>
        <w:t>Valleywise</w:t>
      </w:r>
      <w:proofErr w:type="spellEnd"/>
      <w:r w:rsidR="00C579E4" w:rsidRPr="003F204F">
        <w:rPr>
          <w:rFonts w:asciiTheme="minorHAnsi" w:hAnsiTheme="minorHAnsi" w:cstheme="minorHAnsi"/>
        </w:rPr>
        <w:t xml:space="preserve"> Health, </w:t>
      </w:r>
      <w:r w:rsidRPr="003F204F">
        <w:rPr>
          <w:rFonts w:asciiTheme="minorHAnsi" w:hAnsiTheme="minorHAnsi" w:cstheme="minorHAnsi"/>
        </w:rPr>
        <w:t>Phoenix, AZ</w:t>
      </w:r>
    </w:p>
    <w:p w14:paraId="4F86E14E" w14:textId="1AFF3408" w:rsidR="003F204F" w:rsidRPr="003F204F" w:rsidRDefault="003F204F" w:rsidP="003F204F">
      <w:pPr>
        <w:spacing w:line="276" w:lineRule="auto"/>
        <w:ind w:left="0"/>
        <w:rPr>
          <w:rFonts w:asciiTheme="minorHAnsi" w:hAnsiTheme="minorHAnsi" w:cstheme="minorHAnsi"/>
        </w:rPr>
      </w:pPr>
      <w:r w:rsidRPr="003F204F">
        <w:rPr>
          <w:rFonts w:asciiTheme="minorHAnsi" w:hAnsiTheme="minorHAnsi" w:cstheme="minorHAnsi"/>
        </w:rPr>
        <w:t>Vice President of Hospital Operations (Oct</w:t>
      </w:r>
      <w:r w:rsidR="0046333E">
        <w:rPr>
          <w:rFonts w:asciiTheme="minorHAnsi" w:hAnsiTheme="minorHAnsi" w:cstheme="minorHAnsi"/>
        </w:rPr>
        <w:t>ober</w:t>
      </w:r>
      <w:r w:rsidRPr="003F204F">
        <w:rPr>
          <w:rFonts w:asciiTheme="minorHAnsi" w:hAnsiTheme="minorHAnsi" w:cstheme="minorHAnsi"/>
        </w:rPr>
        <w:t xml:space="preserve"> 2012</w:t>
      </w:r>
      <w:r w:rsidR="001C786B">
        <w:rPr>
          <w:rFonts w:asciiTheme="minorHAnsi" w:hAnsiTheme="minorHAnsi" w:cstheme="minorHAnsi"/>
        </w:rPr>
        <w:t>–</w:t>
      </w:r>
      <w:r w:rsidRPr="003F204F">
        <w:rPr>
          <w:rFonts w:asciiTheme="minorHAnsi" w:hAnsiTheme="minorHAnsi" w:cstheme="minorHAnsi"/>
        </w:rPr>
        <w:t>Nov</w:t>
      </w:r>
      <w:r w:rsidR="0046333E">
        <w:rPr>
          <w:rFonts w:asciiTheme="minorHAnsi" w:hAnsiTheme="minorHAnsi" w:cstheme="minorHAnsi"/>
        </w:rPr>
        <w:t>ember</w:t>
      </w:r>
      <w:r w:rsidRPr="003F204F">
        <w:rPr>
          <w:rFonts w:asciiTheme="minorHAnsi" w:hAnsiTheme="minorHAnsi" w:cstheme="minorHAnsi"/>
        </w:rPr>
        <w:t xml:space="preserve"> 2015)</w:t>
      </w:r>
    </w:p>
    <w:p w14:paraId="047E44C8" w14:textId="32B08F30"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Co-Chair of the Executive Compliance Committee</w:t>
      </w:r>
    </w:p>
    <w:p w14:paraId="7B215F28" w14:textId="12C4B766"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Maintained pharmacy operations in budget and in compliance with HRSA 340B program</w:t>
      </w:r>
    </w:p>
    <w:p w14:paraId="4A4C6BB4" w14:textId="34610E03"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Maintained overtime at less than 1.2% across operations departments without using contract staff</w:t>
      </w:r>
    </w:p>
    <w:p w14:paraId="70CCC110" w14:textId="38E89BAF"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Aligned a multidisciplinary team (cardiologists, radiologists, pulmonologists, and trauma surgeons) to develop and grow cardio-vascular-pulmonary (CVP) services in a financially challenging environment</w:t>
      </w:r>
    </w:p>
    <w:p w14:paraId="7A17797F" w14:textId="40C52C39"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Developed return to work program with Workers Compensation Supervisor, allowing employees to return to work sooner, earning an insurance refund of $725,000 in year one</w:t>
      </w:r>
    </w:p>
    <w:p w14:paraId="719CF28C" w14:textId="2DE622F5" w:rsidR="003F204F" w:rsidRPr="000C1851" w:rsidRDefault="003F204F" w:rsidP="000C1851">
      <w:pPr>
        <w:spacing w:line="276" w:lineRule="auto"/>
        <w:ind w:left="0"/>
        <w:rPr>
          <w:rFonts w:asciiTheme="minorHAnsi" w:hAnsiTheme="minorHAnsi" w:cstheme="minorHAnsi"/>
        </w:rPr>
      </w:pPr>
      <w:r w:rsidRPr="000C1851">
        <w:rPr>
          <w:rFonts w:asciiTheme="minorHAnsi" w:hAnsiTheme="minorHAnsi" w:cstheme="minorHAnsi"/>
        </w:rPr>
        <w:t>Director, Provider Contracting &amp; Compliance and Administrator-on-</w:t>
      </w:r>
      <w:r w:rsidR="00EF1D4D" w:rsidRPr="000C1851">
        <w:rPr>
          <w:rFonts w:asciiTheme="minorHAnsi" w:hAnsiTheme="minorHAnsi" w:cstheme="minorHAnsi"/>
        </w:rPr>
        <w:t>C</w:t>
      </w:r>
      <w:r w:rsidRPr="000C1851">
        <w:rPr>
          <w:rFonts w:asciiTheme="minorHAnsi" w:hAnsiTheme="minorHAnsi" w:cstheme="minorHAnsi"/>
        </w:rPr>
        <w:t>all (Dec. 2004-April 2012)</w:t>
      </w:r>
    </w:p>
    <w:p w14:paraId="2D11D6FA" w14:textId="4A2EBB57"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Facilitated the development and implementation of </w:t>
      </w:r>
      <w:r w:rsidR="006342FE" w:rsidRPr="00930DB6">
        <w:rPr>
          <w:rFonts w:asciiTheme="minorHAnsi" w:hAnsiTheme="minorHAnsi" w:cstheme="minorHAnsi"/>
        </w:rPr>
        <w:t>a medical</w:t>
      </w:r>
      <w:r w:rsidR="006342FE">
        <w:rPr>
          <w:rFonts w:asciiTheme="minorHAnsi" w:hAnsiTheme="minorHAnsi" w:cstheme="minorHAnsi"/>
        </w:rPr>
        <w:t>-</w:t>
      </w:r>
      <w:r w:rsidR="006342FE" w:rsidRPr="00930DB6">
        <w:rPr>
          <w:rFonts w:asciiTheme="minorHAnsi" w:hAnsiTheme="minorHAnsi" w:cstheme="minorHAnsi"/>
        </w:rPr>
        <w:t xml:space="preserve">legal partnership </w:t>
      </w:r>
      <w:r w:rsidRPr="00930DB6">
        <w:rPr>
          <w:rFonts w:asciiTheme="minorHAnsi" w:hAnsiTheme="minorHAnsi" w:cstheme="minorHAnsi"/>
        </w:rPr>
        <w:t>with Arizona State University and U-Haul</w:t>
      </w:r>
    </w:p>
    <w:p w14:paraId="207100E0" w14:textId="0DC1CD3D"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Oversaw compliance for 11 HRSA/FQHC-LA clinics, adding $18 million/year to the health </w:t>
      </w:r>
      <w:r w:rsidR="00080925">
        <w:rPr>
          <w:rFonts w:asciiTheme="minorHAnsi" w:hAnsiTheme="minorHAnsi" w:cstheme="minorHAnsi"/>
        </w:rPr>
        <w:br/>
      </w:r>
      <w:r w:rsidRPr="00930DB6">
        <w:rPr>
          <w:rFonts w:asciiTheme="minorHAnsi" w:hAnsiTheme="minorHAnsi" w:cstheme="minorHAnsi"/>
        </w:rPr>
        <w:t>system budget</w:t>
      </w:r>
    </w:p>
    <w:p w14:paraId="2A3B52DD" w14:textId="5EEB4638"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Ensured compliance and drafted contract amendments for a $100,000,000/year physician </w:t>
      </w:r>
      <w:r w:rsidR="00080925">
        <w:rPr>
          <w:rFonts w:asciiTheme="minorHAnsi" w:hAnsiTheme="minorHAnsi" w:cstheme="minorHAnsi"/>
        </w:rPr>
        <w:br/>
      </w:r>
      <w:r w:rsidRPr="00930DB6">
        <w:rPr>
          <w:rFonts w:asciiTheme="minorHAnsi" w:hAnsiTheme="minorHAnsi" w:cstheme="minorHAnsi"/>
        </w:rPr>
        <w:t>services agreement</w:t>
      </w:r>
    </w:p>
    <w:p w14:paraId="40E6B8AF" w14:textId="0DCD6704"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Ensured compliance with HRSA FQHC/NHSC (National Health Services Corps) program</w:t>
      </w:r>
      <w:r w:rsidR="001974AB">
        <w:rPr>
          <w:rFonts w:asciiTheme="minorHAnsi" w:hAnsiTheme="minorHAnsi" w:cstheme="minorHAnsi"/>
        </w:rPr>
        <w:br/>
      </w:r>
    </w:p>
    <w:p w14:paraId="6DC2E0F1" w14:textId="63D2171C"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lastRenderedPageBreak/>
        <w:t xml:space="preserve">Collaborated with general counsel with research, drafting contracts, contract review, statutory review, and legal </w:t>
      </w:r>
      <w:proofErr w:type="gramStart"/>
      <w:r w:rsidRPr="00930DB6">
        <w:rPr>
          <w:rFonts w:asciiTheme="minorHAnsi" w:hAnsiTheme="minorHAnsi" w:cstheme="minorHAnsi"/>
        </w:rPr>
        <w:t>analysis;</w:t>
      </w:r>
      <w:proofErr w:type="gramEnd"/>
      <w:r w:rsidRPr="00930DB6">
        <w:rPr>
          <w:rFonts w:asciiTheme="minorHAnsi" w:hAnsiTheme="minorHAnsi" w:cstheme="minorHAnsi"/>
        </w:rPr>
        <w:t xml:space="preserve"> writing legal letters and memoranda</w:t>
      </w:r>
    </w:p>
    <w:p w14:paraId="500B77D8" w14:textId="0A345A9E"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Collaborated with the compliance department for research, exclusion checking, and healthcare compliance with Stark laws, Anti-Kickback Statute, HIPAA, HITECH, Medicare </w:t>
      </w:r>
      <w:r w:rsidR="00047DEF">
        <w:rPr>
          <w:rFonts w:asciiTheme="minorHAnsi" w:hAnsiTheme="minorHAnsi" w:cstheme="minorHAnsi"/>
        </w:rPr>
        <w:t>r</w:t>
      </w:r>
      <w:r w:rsidRPr="00930DB6">
        <w:rPr>
          <w:rFonts w:asciiTheme="minorHAnsi" w:hAnsiTheme="minorHAnsi" w:cstheme="minorHAnsi"/>
        </w:rPr>
        <w:t xml:space="preserve">egulations, </w:t>
      </w:r>
      <w:r w:rsidR="00047DEF">
        <w:rPr>
          <w:rFonts w:asciiTheme="minorHAnsi" w:hAnsiTheme="minorHAnsi" w:cstheme="minorHAnsi"/>
        </w:rPr>
        <w:t>and</w:t>
      </w:r>
      <w:r w:rsidRPr="00930DB6">
        <w:rPr>
          <w:rFonts w:asciiTheme="minorHAnsi" w:hAnsiTheme="minorHAnsi" w:cstheme="minorHAnsi"/>
        </w:rPr>
        <w:t xml:space="preserve"> </w:t>
      </w:r>
      <w:r w:rsidR="00047DEF" w:rsidRPr="00930DB6">
        <w:rPr>
          <w:rFonts w:asciiTheme="minorHAnsi" w:hAnsiTheme="minorHAnsi" w:cstheme="minorHAnsi"/>
        </w:rPr>
        <w:t xml:space="preserve">accreditation standards </w:t>
      </w:r>
      <w:r w:rsidRPr="00930DB6">
        <w:rPr>
          <w:rFonts w:asciiTheme="minorHAnsi" w:hAnsiTheme="minorHAnsi" w:cstheme="minorHAnsi"/>
        </w:rPr>
        <w:t>with no violations</w:t>
      </w:r>
    </w:p>
    <w:p w14:paraId="63017B79" w14:textId="65496B0B"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Successfully coached, trained, and mentored </w:t>
      </w:r>
      <w:r w:rsidR="00047DEF">
        <w:rPr>
          <w:rFonts w:asciiTheme="minorHAnsi" w:hAnsiTheme="minorHAnsi" w:cstheme="minorHAnsi"/>
        </w:rPr>
        <w:t>six</w:t>
      </w:r>
      <w:r w:rsidRPr="00930DB6">
        <w:rPr>
          <w:rFonts w:asciiTheme="minorHAnsi" w:hAnsiTheme="minorHAnsi" w:cstheme="minorHAnsi"/>
        </w:rPr>
        <w:t xml:space="preserve"> new nurse managers</w:t>
      </w:r>
    </w:p>
    <w:p w14:paraId="4AEAC146" w14:textId="77777777" w:rsidR="003F204F" w:rsidRPr="00166F6A" w:rsidRDefault="003F204F" w:rsidP="00166F6A">
      <w:pPr>
        <w:spacing w:line="276" w:lineRule="auto"/>
        <w:ind w:left="0"/>
        <w:rPr>
          <w:rFonts w:asciiTheme="minorHAnsi" w:hAnsiTheme="minorHAnsi" w:cstheme="minorHAnsi"/>
        </w:rPr>
      </w:pPr>
      <w:r w:rsidRPr="00166F6A">
        <w:rPr>
          <w:rFonts w:asciiTheme="minorHAnsi" w:hAnsiTheme="minorHAnsi" w:cstheme="minorHAnsi"/>
        </w:rPr>
        <w:t>Nurse Manager, The Arizona Burn Center, Trauma Services, and Emergency Services</w:t>
      </w:r>
    </w:p>
    <w:p w14:paraId="2B057EFC" w14:textId="2982816F"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Managed and consistently met monthly budgets of more than $500,000/month</w:t>
      </w:r>
    </w:p>
    <w:p w14:paraId="0CE55A40" w14:textId="02F1C0DE"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Consistently met or exceeded quality assurance/performance improvement plan objectives and </w:t>
      </w:r>
      <w:r w:rsidR="00080925">
        <w:rPr>
          <w:rFonts w:asciiTheme="minorHAnsi" w:hAnsiTheme="minorHAnsi" w:cstheme="minorHAnsi"/>
        </w:rPr>
        <w:br/>
      </w:r>
      <w:r w:rsidRPr="00930DB6">
        <w:rPr>
          <w:rFonts w:asciiTheme="minorHAnsi" w:hAnsiTheme="minorHAnsi" w:cstheme="minorHAnsi"/>
        </w:rPr>
        <w:t>metric benchmarks</w:t>
      </w:r>
    </w:p>
    <w:p w14:paraId="55C3EE6A" w14:textId="0F80B50E"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Ensured the hospital passed the American College of Surgeons (ACS) verification for trauma with </w:t>
      </w:r>
      <w:r w:rsidR="00080925">
        <w:rPr>
          <w:rFonts w:asciiTheme="minorHAnsi" w:hAnsiTheme="minorHAnsi" w:cstheme="minorHAnsi"/>
        </w:rPr>
        <w:br/>
      </w:r>
      <w:r w:rsidRPr="00930DB6">
        <w:rPr>
          <w:rFonts w:asciiTheme="minorHAnsi" w:hAnsiTheme="minorHAnsi" w:cstheme="minorHAnsi"/>
        </w:rPr>
        <w:t>no deficiencies</w:t>
      </w:r>
    </w:p>
    <w:p w14:paraId="589E35F1" w14:textId="77777777" w:rsidR="003F204F" w:rsidRPr="00166F6A" w:rsidRDefault="003F204F" w:rsidP="00166F6A">
      <w:pPr>
        <w:spacing w:line="276" w:lineRule="auto"/>
        <w:ind w:left="0"/>
        <w:rPr>
          <w:rFonts w:asciiTheme="minorHAnsi" w:hAnsiTheme="minorHAnsi" w:cstheme="minorHAnsi"/>
        </w:rPr>
      </w:pPr>
      <w:r w:rsidRPr="00166F6A">
        <w:rPr>
          <w:rFonts w:asciiTheme="minorHAnsi" w:hAnsiTheme="minorHAnsi" w:cstheme="minorHAnsi"/>
        </w:rPr>
        <w:t>Trauma Coordinator</w:t>
      </w:r>
    </w:p>
    <w:p w14:paraId="48884BCC" w14:textId="57AE9A9A" w:rsidR="003F204F" w:rsidRPr="00930DB6" w:rsidRDefault="003F204F" w:rsidP="00930DB6">
      <w:pPr>
        <w:pStyle w:val="ListParagraph"/>
        <w:numPr>
          <w:ilvl w:val="0"/>
          <w:numId w:val="28"/>
        </w:numPr>
        <w:spacing w:line="276" w:lineRule="auto"/>
        <w:rPr>
          <w:rFonts w:asciiTheme="minorHAnsi" w:hAnsiTheme="minorHAnsi" w:cstheme="minorHAnsi"/>
        </w:rPr>
      </w:pPr>
      <w:r w:rsidRPr="00930DB6">
        <w:rPr>
          <w:rFonts w:asciiTheme="minorHAnsi" w:hAnsiTheme="minorHAnsi" w:cstheme="minorHAnsi"/>
        </w:rPr>
        <w:t xml:space="preserve">Ensured the hospital passed the American College of Surgeons (ACS) verification for trauma with </w:t>
      </w:r>
      <w:r w:rsidR="00080925">
        <w:rPr>
          <w:rFonts w:asciiTheme="minorHAnsi" w:hAnsiTheme="minorHAnsi" w:cstheme="minorHAnsi"/>
        </w:rPr>
        <w:br/>
      </w:r>
      <w:r w:rsidRPr="00930DB6">
        <w:rPr>
          <w:rFonts w:asciiTheme="minorHAnsi" w:hAnsiTheme="minorHAnsi" w:cstheme="minorHAnsi"/>
        </w:rPr>
        <w:t>no deficiencies</w:t>
      </w:r>
    </w:p>
    <w:p w14:paraId="45F0973D" w14:textId="77777777" w:rsidR="003F204F" w:rsidRDefault="003F204F" w:rsidP="003F204F">
      <w:pPr>
        <w:spacing w:line="276" w:lineRule="auto"/>
        <w:ind w:left="0"/>
        <w:rPr>
          <w:rFonts w:asciiTheme="minorHAnsi" w:hAnsiTheme="minorHAnsi" w:cstheme="minorHAnsi"/>
        </w:rPr>
      </w:pPr>
    </w:p>
    <w:p w14:paraId="2FD0A482" w14:textId="77EC7032" w:rsidR="003F204F" w:rsidRPr="003F204F" w:rsidRDefault="00C579E4" w:rsidP="003F204F">
      <w:pPr>
        <w:spacing w:line="276" w:lineRule="auto"/>
        <w:ind w:left="0"/>
        <w:rPr>
          <w:rFonts w:asciiTheme="minorHAnsi" w:hAnsiTheme="minorHAnsi" w:cstheme="minorHAnsi"/>
        </w:rPr>
      </w:pPr>
      <w:r w:rsidRPr="003F204F">
        <w:rPr>
          <w:rFonts w:asciiTheme="minorHAnsi" w:hAnsiTheme="minorHAnsi" w:cstheme="minorHAnsi"/>
        </w:rPr>
        <w:t xml:space="preserve">Arizona Heart Hospital </w:t>
      </w:r>
      <w:r w:rsidR="003F204F" w:rsidRPr="003F204F">
        <w:rPr>
          <w:rFonts w:asciiTheme="minorHAnsi" w:hAnsiTheme="minorHAnsi" w:cstheme="minorHAnsi"/>
        </w:rPr>
        <w:t>(Vanguard then Abrazo), Phoenix, AZ</w:t>
      </w:r>
    </w:p>
    <w:p w14:paraId="7243C912" w14:textId="6A853B70" w:rsidR="003F204F" w:rsidRPr="003F204F" w:rsidRDefault="003F204F" w:rsidP="003F204F">
      <w:pPr>
        <w:spacing w:line="276" w:lineRule="auto"/>
        <w:ind w:left="0"/>
        <w:rPr>
          <w:rFonts w:asciiTheme="minorHAnsi" w:hAnsiTheme="minorHAnsi" w:cstheme="minorHAnsi"/>
        </w:rPr>
      </w:pPr>
      <w:r w:rsidRPr="003F204F">
        <w:rPr>
          <w:rFonts w:asciiTheme="minorHAnsi" w:hAnsiTheme="minorHAnsi" w:cstheme="minorHAnsi"/>
        </w:rPr>
        <w:t>Director, Quality and Risk Management (April 2012</w:t>
      </w:r>
      <w:r w:rsidR="0046333E">
        <w:rPr>
          <w:rFonts w:asciiTheme="minorHAnsi" w:hAnsiTheme="minorHAnsi" w:cstheme="minorHAnsi"/>
        </w:rPr>
        <w:t>–</w:t>
      </w:r>
      <w:r w:rsidRPr="003F204F">
        <w:rPr>
          <w:rFonts w:asciiTheme="minorHAnsi" w:hAnsiTheme="minorHAnsi" w:cstheme="minorHAnsi"/>
        </w:rPr>
        <w:t>September 2012)</w:t>
      </w:r>
    </w:p>
    <w:p w14:paraId="2D859A12" w14:textId="37D5A8BA" w:rsidR="003F204F" w:rsidRPr="006E573C" w:rsidRDefault="003F204F" w:rsidP="006E573C">
      <w:pPr>
        <w:pStyle w:val="ListParagraph"/>
        <w:numPr>
          <w:ilvl w:val="0"/>
          <w:numId w:val="36"/>
        </w:numPr>
        <w:spacing w:line="276" w:lineRule="auto"/>
        <w:rPr>
          <w:rFonts w:asciiTheme="minorHAnsi" w:hAnsiTheme="minorHAnsi" w:cstheme="minorHAnsi"/>
        </w:rPr>
      </w:pPr>
      <w:r w:rsidRPr="006E573C">
        <w:rPr>
          <w:rFonts w:asciiTheme="minorHAnsi" w:hAnsiTheme="minorHAnsi" w:cstheme="minorHAnsi"/>
        </w:rPr>
        <w:t>Risk Management Program</w:t>
      </w:r>
      <w:r w:rsidR="000732B7">
        <w:rPr>
          <w:rFonts w:asciiTheme="minorHAnsi" w:hAnsiTheme="minorHAnsi" w:cstheme="minorHAnsi"/>
        </w:rPr>
        <w:t>:</w:t>
      </w:r>
      <w:r w:rsidRPr="006E573C">
        <w:rPr>
          <w:rFonts w:asciiTheme="minorHAnsi" w:hAnsiTheme="minorHAnsi" w:cstheme="minorHAnsi"/>
        </w:rPr>
        <w:t xml:space="preserve"> filing first notice of claim, responding to subpoenas, assessing, and mitigating risks, addressing patient complaints, and evaluating deviations in accepted standard of practice or care</w:t>
      </w:r>
    </w:p>
    <w:p w14:paraId="55AB1B09" w14:textId="6D74C9DA" w:rsidR="003F204F" w:rsidRPr="006E573C" w:rsidRDefault="003F204F" w:rsidP="006E573C">
      <w:pPr>
        <w:pStyle w:val="ListParagraph"/>
        <w:numPr>
          <w:ilvl w:val="0"/>
          <w:numId w:val="36"/>
        </w:numPr>
        <w:spacing w:line="276" w:lineRule="auto"/>
        <w:rPr>
          <w:rFonts w:asciiTheme="minorHAnsi" w:hAnsiTheme="minorHAnsi" w:cstheme="minorHAnsi"/>
        </w:rPr>
      </w:pPr>
      <w:r w:rsidRPr="006E573C">
        <w:rPr>
          <w:rFonts w:asciiTheme="minorHAnsi" w:hAnsiTheme="minorHAnsi" w:cstheme="minorHAnsi"/>
        </w:rPr>
        <w:t>Quality Program</w:t>
      </w:r>
      <w:r w:rsidR="000732B7">
        <w:rPr>
          <w:rFonts w:asciiTheme="minorHAnsi" w:hAnsiTheme="minorHAnsi" w:cstheme="minorHAnsi"/>
        </w:rPr>
        <w:t>:</w:t>
      </w:r>
      <w:r w:rsidRPr="006E573C">
        <w:rPr>
          <w:rFonts w:asciiTheme="minorHAnsi" w:hAnsiTheme="minorHAnsi" w:cstheme="minorHAnsi"/>
        </w:rPr>
        <w:t xml:space="preserve"> implementing strategies to ensure core measure and cardiac database metrics are attained and sustained and implementing best practices to ensure compliance with regulatory and state licensing agencies</w:t>
      </w:r>
    </w:p>
    <w:p w14:paraId="5D3DB54E" w14:textId="77777777" w:rsidR="00563F7C" w:rsidRDefault="00563F7C" w:rsidP="00563F7C">
      <w:pPr>
        <w:spacing w:line="276" w:lineRule="auto"/>
        <w:ind w:left="0"/>
        <w:rPr>
          <w:rFonts w:asciiTheme="majorHAnsi" w:hAnsiTheme="majorHAnsi" w:cstheme="majorHAnsi"/>
          <w:b/>
          <w:bCs/>
          <w:sz w:val="26"/>
          <w:szCs w:val="26"/>
        </w:rPr>
      </w:pPr>
    </w:p>
    <w:p w14:paraId="59E89AB8" w14:textId="0CE1E115" w:rsidR="005F2846" w:rsidRPr="00220CAB" w:rsidRDefault="00B50FEB" w:rsidP="00E82D64">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Affiliations and Awards</w:t>
      </w:r>
    </w:p>
    <w:p w14:paraId="2C925B4C" w14:textId="22A32635" w:rsidR="00A64C62" w:rsidRPr="00A64C62" w:rsidRDefault="00A64C62" w:rsidP="00A64C62">
      <w:pPr>
        <w:ind w:left="0"/>
        <w:rPr>
          <w:rFonts w:asciiTheme="minorHAnsi" w:hAnsiTheme="minorHAnsi" w:cstheme="minorHAnsi"/>
        </w:rPr>
      </w:pPr>
      <w:r w:rsidRPr="00A64C62">
        <w:rPr>
          <w:rFonts w:asciiTheme="minorHAnsi" w:hAnsiTheme="minorHAnsi" w:cstheme="minorHAnsi"/>
        </w:rPr>
        <w:t>American Association of Nurse Life Care Planners (AANLCP), 2024</w:t>
      </w:r>
      <w:r w:rsidR="0046333E">
        <w:rPr>
          <w:rFonts w:asciiTheme="minorHAnsi" w:hAnsiTheme="minorHAnsi" w:cstheme="minorHAnsi"/>
        </w:rPr>
        <w:t>–</w:t>
      </w:r>
      <w:r w:rsidR="00BC0F6D">
        <w:rPr>
          <w:rFonts w:asciiTheme="minorHAnsi" w:hAnsiTheme="minorHAnsi" w:cstheme="minorHAnsi"/>
        </w:rPr>
        <w:t>Present</w:t>
      </w:r>
    </w:p>
    <w:p w14:paraId="05C54137" w14:textId="02329595" w:rsidR="00A64C62" w:rsidRPr="00A64C62" w:rsidRDefault="00A64C62" w:rsidP="00A64C62">
      <w:pPr>
        <w:ind w:left="0"/>
        <w:rPr>
          <w:rFonts w:asciiTheme="minorHAnsi" w:hAnsiTheme="minorHAnsi" w:cstheme="minorHAnsi"/>
        </w:rPr>
      </w:pPr>
      <w:r w:rsidRPr="00A64C62">
        <w:rPr>
          <w:rFonts w:asciiTheme="minorHAnsi" w:hAnsiTheme="minorHAnsi" w:cstheme="minorHAnsi"/>
        </w:rPr>
        <w:t>International Association of Rehabilitation Professionals (IARP), 2024</w:t>
      </w:r>
      <w:r w:rsidR="0046333E">
        <w:rPr>
          <w:rFonts w:asciiTheme="minorHAnsi" w:hAnsiTheme="minorHAnsi" w:cstheme="minorHAnsi"/>
        </w:rPr>
        <w:t>–</w:t>
      </w:r>
      <w:r w:rsidR="00BC0F6D">
        <w:rPr>
          <w:rFonts w:asciiTheme="minorHAnsi" w:hAnsiTheme="minorHAnsi" w:cstheme="minorHAnsi"/>
        </w:rPr>
        <w:t>Present</w:t>
      </w:r>
    </w:p>
    <w:p w14:paraId="7B637CD8" w14:textId="669CB41C" w:rsidR="00A64C62" w:rsidRPr="00A64C62" w:rsidRDefault="00A64C62" w:rsidP="00A64C62">
      <w:pPr>
        <w:ind w:left="0"/>
        <w:rPr>
          <w:rFonts w:asciiTheme="minorHAnsi" w:hAnsiTheme="minorHAnsi" w:cstheme="minorHAnsi"/>
        </w:rPr>
      </w:pPr>
      <w:r w:rsidRPr="00A64C62">
        <w:rPr>
          <w:rFonts w:asciiTheme="minorHAnsi" w:hAnsiTheme="minorHAnsi" w:cstheme="minorHAnsi"/>
        </w:rPr>
        <w:t>American Society for Healthcare Risk Management (ASHRM), 2016</w:t>
      </w:r>
      <w:r w:rsidR="0046333E">
        <w:rPr>
          <w:rFonts w:asciiTheme="minorHAnsi" w:hAnsiTheme="minorHAnsi" w:cstheme="minorHAnsi"/>
        </w:rPr>
        <w:t>–</w:t>
      </w:r>
      <w:r w:rsidR="00BC0F6D">
        <w:rPr>
          <w:rFonts w:asciiTheme="minorHAnsi" w:hAnsiTheme="minorHAnsi" w:cstheme="minorHAnsi"/>
        </w:rPr>
        <w:t>Present</w:t>
      </w:r>
    </w:p>
    <w:p w14:paraId="32B96E92" w14:textId="09F346BA" w:rsidR="00A64C62" w:rsidRPr="00A64C62" w:rsidRDefault="00A64C62" w:rsidP="00A64C62">
      <w:pPr>
        <w:ind w:left="0"/>
        <w:rPr>
          <w:rFonts w:asciiTheme="minorHAnsi" w:hAnsiTheme="minorHAnsi" w:cstheme="minorHAnsi"/>
        </w:rPr>
      </w:pPr>
      <w:r w:rsidRPr="00A64C62">
        <w:rPr>
          <w:rFonts w:asciiTheme="minorHAnsi" w:hAnsiTheme="minorHAnsi" w:cstheme="minorHAnsi"/>
        </w:rPr>
        <w:t>Arizona Society Health Care Attorneys</w:t>
      </w:r>
      <w:r w:rsidR="005A0C36">
        <w:rPr>
          <w:rFonts w:asciiTheme="minorHAnsi" w:hAnsiTheme="minorHAnsi" w:cstheme="minorHAnsi"/>
        </w:rPr>
        <w:t>,</w:t>
      </w:r>
      <w:r w:rsidRPr="00A64C62">
        <w:rPr>
          <w:rFonts w:asciiTheme="minorHAnsi" w:hAnsiTheme="minorHAnsi" w:cstheme="minorHAnsi"/>
        </w:rPr>
        <w:t xml:space="preserve"> member, 2016</w:t>
      </w:r>
      <w:r w:rsidR="0046333E">
        <w:rPr>
          <w:rFonts w:asciiTheme="minorHAnsi" w:hAnsiTheme="minorHAnsi" w:cstheme="minorHAnsi"/>
        </w:rPr>
        <w:t>–</w:t>
      </w:r>
      <w:r w:rsidR="00BC0F6D">
        <w:rPr>
          <w:rFonts w:asciiTheme="minorHAnsi" w:hAnsiTheme="minorHAnsi" w:cstheme="minorHAnsi"/>
        </w:rPr>
        <w:t>Present</w:t>
      </w:r>
    </w:p>
    <w:p w14:paraId="2106FCF4" w14:textId="77777777" w:rsidR="00491129" w:rsidRDefault="00491129" w:rsidP="00A64C62">
      <w:pPr>
        <w:ind w:left="0"/>
        <w:rPr>
          <w:rFonts w:asciiTheme="minorHAnsi" w:hAnsiTheme="minorHAnsi" w:cstheme="minorHAnsi"/>
        </w:rPr>
      </w:pPr>
      <w:r w:rsidRPr="00835E83">
        <w:rPr>
          <w:rFonts w:asciiTheme="minorHAnsi" w:hAnsiTheme="minorHAnsi" w:cstheme="minorHAnsi"/>
        </w:rPr>
        <w:t>Arizona Ethics &amp; Compliance Commission, participant, 2017–2022</w:t>
      </w:r>
    </w:p>
    <w:p w14:paraId="65CEAC1B" w14:textId="1EFE68CB" w:rsidR="00A64C62" w:rsidRPr="00A64C62" w:rsidRDefault="00A64C62" w:rsidP="00A64C62">
      <w:pPr>
        <w:ind w:left="0"/>
        <w:rPr>
          <w:rFonts w:asciiTheme="minorHAnsi" w:hAnsiTheme="minorHAnsi" w:cstheme="minorHAnsi"/>
        </w:rPr>
      </w:pPr>
      <w:r w:rsidRPr="00A64C62">
        <w:rPr>
          <w:rFonts w:asciiTheme="minorHAnsi" w:hAnsiTheme="minorHAnsi" w:cstheme="minorHAnsi"/>
        </w:rPr>
        <w:t>AZ Wellbeing Commons – Public Health Law, Policy and Equity</w:t>
      </w:r>
      <w:r w:rsidR="000F5472">
        <w:rPr>
          <w:rFonts w:asciiTheme="minorHAnsi" w:hAnsiTheme="minorHAnsi" w:cstheme="minorHAnsi"/>
        </w:rPr>
        <w:t>,</w:t>
      </w:r>
      <w:r w:rsidRPr="00A64C62">
        <w:rPr>
          <w:rFonts w:asciiTheme="minorHAnsi" w:hAnsiTheme="minorHAnsi" w:cstheme="minorHAnsi"/>
        </w:rPr>
        <w:t xml:space="preserve"> participant, 2017</w:t>
      </w:r>
      <w:r w:rsidR="0046333E">
        <w:rPr>
          <w:rFonts w:asciiTheme="minorHAnsi" w:hAnsiTheme="minorHAnsi" w:cstheme="minorHAnsi"/>
        </w:rPr>
        <w:t>–</w:t>
      </w:r>
      <w:r w:rsidRPr="00A64C62">
        <w:rPr>
          <w:rFonts w:asciiTheme="minorHAnsi" w:hAnsiTheme="minorHAnsi" w:cstheme="minorHAnsi"/>
        </w:rPr>
        <w:t>2022</w:t>
      </w:r>
    </w:p>
    <w:p w14:paraId="44AD6565" w14:textId="7E3347B1" w:rsidR="00A64C62" w:rsidRPr="00A64C62" w:rsidRDefault="00A64C62" w:rsidP="00A64C62">
      <w:pPr>
        <w:ind w:left="0"/>
        <w:rPr>
          <w:rFonts w:asciiTheme="minorHAnsi" w:hAnsiTheme="minorHAnsi" w:cstheme="minorHAnsi"/>
        </w:rPr>
      </w:pPr>
      <w:r w:rsidRPr="00A64C62">
        <w:rPr>
          <w:rFonts w:asciiTheme="minorHAnsi" w:hAnsiTheme="minorHAnsi" w:cstheme="minorHAnsi"/>
        </w:rPr>
        <w:t xml:space="preserve">PSL Family Advocacy Pro Bono Project and ADR Club, </w:t>
      </w:r>
      <w:r w:rsidR="000F5472">
        <w:rPr>
          <w:rFonts w:asciiTheme="minorHAnsi" w:hAnsiTheme="minorHAnsi" w:cstheme="minorHAnsi"/>
        </w:rPr>
        <w:t>m</w:t>
      </w:r>
      <w:r w:rsidRPr="00A64C62">
        <w:rPr>
          <w:rFonts w:asciiTheme="minorHAnsi" w:hAnsiTheme="minorHAnsi" w:cstheme="minorHAnsi"/>
        </w:rPr>
        <w:t>ember 2006</w:t>
      </w:r>
      <w:r w:rsidR="0046333E">
        <w:rPr>
          <w:rFonts w:asciiTheme="minorHAnsi" w:hAnsiTheme="minorHAnsi" w:cstheme="minorHAnsi"/>
        </w:rPr>
        <w:t>–</w:t>
      </w:r>
      <w:r w:rsidRPr="00A64C62">
        <w:rPr>
          <w:rFonts w:asciiTheme="minorHAnsi" w:hAnsiTheme="minorHAnsi" w:cstheme="minorHAnsi"/>
        </w:rPr>
        <w:t xml:space="preserve">2008, </w:t>
      </w:r>
      <w:r w:rsidR="000F5472">
        <w:rPr>
          <w:rFonts w:asciiTheme="minorHAnsi" w:hAnsiTheme="minorHAnsi" w:cstheme="minorHAnsi"/>
        </w:rPr>
        <w:t>p</w:t>
      </w:r>
      <w:r w:rsidRPr="00A64C62">
        <w:rPr>
          <w:rFonts w:asciiTheme="minorHAnsi" w:hAnsiTheme="minorHAnsi" w:cstheme="minorHAnsi"/>
        </w:rPr>
        <w:t>resident 2008</w:t>
      </w:r>
    </w:p>
    <w:p w14:paraId="4B17A883" w14:textId="06BDB3FF" w:rsidR="00A64C62" w:rsidRPr="00A64C62" w:rsidRDefault="00A64C62" w:rsidP="00A64C62">
      <w:pPr>
        <w:ind w:left="0"/>
        <w:rPr>
          <w:rFonts w:asciiTheme="minorHAnsi" w:hAnsiTheme="minorHAnsi" w:cstheme="minorHAnsi"/>
        </w:rPr>
      </w:pPr>
      <w:r w:rsidRPr="00A64C62">
        <w:rPr>
          <w:rFonts w:asciiTheme="minorHAnsi" w:hAnsiTheme="minorHAnsi" w:cstheme="minorHAnsi"/>
        </w:rPr>
        <w:t>American Nurses Association and Arizona Nurses Association, 2016</w:t>
      </w:r>
      <w:r w:rsidR="0046333E">
        <w:rPr>
          <w:rFonts w:asciiTheme="minorHAnsi" w:hAnsiTheme="minorHAnsi" w:cstheme="minorHAnsi"/>
        </w:rPr>
        <w:t>–</w:t>
      </w:r>
      <w:r w:rsidRPr="00A64C62">
        <w:rPr>
          <w:rFonts w:asciiTheme="minorHAnsi" w:hAnsiTheme="minorHAnsi" w:cstheme="minorHAnsi"/>
        </w:rPr>
        <w:t>2019</w:t>
      </w:r>
    </w:p>
    <w:p w14:paraId="25131096" w14:textId="0F0CD705" w:rsidR="007616DA" w:rsidRDefault="00A64C62" w:rsidP="00A64C62">
      <w:pPr>
        <w:ind w:left="0"/>
        <w:rPr>
          <w:rFonts w:asciiTheme="minorHAnsi" w:hAnsiTheme="minorHAnsi" w:cstheme="minorHAnsi"/>
        </w:rPr>
      </w:pPr>
      <w:r w:rsidRPr="00A64C62">
        <w:rPr>
          <w:rFonts w:asciiTheme="minorHAnsi" w:hAnsiTheme="minorHAnsi" w:cstheme="minorHAnsi"/>
        </w:rPr>
        <w:t xml:space="preserve">Phoenix School of Law, Law Review, </w:t>
      </w:r>
      <w:r w:rsidR="00707FE5" w:rsidRPr="00A64C62">
        <w:rPr>
          <w:rFonts w:asciiTheme="minorHAnsi" w:hAnsiTheme="minorHAnsi" w:cstheme="minorHAnsi"/>
        </w:rPr>
        <w:t>staff editor</w:t>
      </w:r>
      <w:r w:rsidR="00707FE5">
        <w:rPr>
          <w:rFonts w:asciiTheme="minorHAnsi" w:hAnsiTheme="minorHAnsi" w:cstheme="minorHAnsi"/>
        </w:rPr>
        <w:t xml:space="preserve"> and </w:t>
      </w:r>
      <w:r w:rsidR="00707FE5" w:rsidRPr="00A64C62">
        <w:rPr>
          <w:rFonts w:asciiTheme="minorHAnsi" w:hAnsiTheme="minorHAnsi" w:cstheme="minorHAnsi"/>
        </w:rPr>
        <w:t>articles editor</w:t>
      </w:r>
      <w:r w:rsidRPr="00A64C62">
        <w:rPr>
          <w:rFonts w:asciiTheme="minorHAnsi" w:hAnsiTheme="minorHAnsi" w:cstheme="minorHAnsi"/>
        </w:rPr>
        <w:t>, 2006</w:t>
      </w:r>
      <w:r w:rsidR="0046333E">
        <w:rPr>
          <w:rFonts w:asciiTheme="minorHAnsi" w:hAnsiTheme="minorHAnsi" w:cstheme="minorHAnsi"/>
        </w:rPr>
        <w:t>–</w:t>
      </w:r>
      <w:r w:rsidRPr="00A64C62">
        <w:rPr>
          <w:rFonts w:asciiTheme="minorHAnsi" w:hAnsiTheme="minorHAnsi" w:cstheme="minorHAnsi"/>
        </w:rPr>
        <w:t>2009</w:t>
      </w:r>
    </w:p>
    <w:p w14:paraId="255DC619" w14:textId="77777777" w:rsidR="00F55495" w:rsidRDefault="00F55495" w:rsidP="00F55495">
      <w:pPr>
        <w:ind w:left="0"/>
        <w:rPr>
          <w:rFonts w:asciiTheme="majorHAnsi" w:hAnsiTheme="majorHAnsi" w:cstheme="majorHAnsi"/>
          <w:b/>
          <w:bCs/>
          <w:sz w:val="26"/>
          <w:szCs w:val="26"/>
        </w:rPr>
      </w:pPr>
    </w:p>
    <w:p w14:paraId="406C4824" w14:textId="15101762" w:rsidR="00F55495" w:rsidRPr="00220CAB" w:rsidRDefault="00F55495" w:rsidP="00E82D64">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Presentations</w:t>
      </w:r>
    </w:p>
    <w:p w14:paraId="13948712" w14:textId="3E2CB1F9" w:rsidR="006745BD" w:rsidRPr="006745BD" w:rsidRDefault="006745BD" w:rsidP="006745BD">
      <w:pPr>
        <w:ind w:left="0"/>
        <w:rPr>
          <w:rFonts w:asciiTheme="minorHAnsi" w:hAnsiTheme="minorHAnsi" w:cstheme="minorHAnsi"/>
        </w:rPr>
      </w:pPr>
      <w:r w:rsidRPr="006745BD">
        <w:rPr>
          <w:rFonts w:asciiTheme="minorHAnsi" w:hAnsiTheme="minorHAnsi" w:cstheme="minorHAnsi"/>
        </w:rPr>
        <w:t xml:space="preserve">American Association Nurse Life Care Planners (AANLCP), </w:t>
      </w:r>
      <w:r w:rsidRPr="006745BD">
        <w:rPr>
          <w:rFonts w:asciiTheme="minorHAnsi" w:hAnsiTheme="minorHAnsi" w:cstheme="minorHAnsi"/>
          <w:i/>
          <w:iCs/>
        </w:rPr>
        <w:t xml:space="preserve">Home Health Services: How to Assess and Defend Level of Need, </w:t>
      </w:r>
      <w:r w:rsidRPr="006745BD">
        <w:rPr>
          <w:rFonts w:asciiTheme="minorHAnsi" w:hAnsiTheme="minorHAnsi" w:cstheme="minorHAnsi"/>
        </w:rPr>
        <w:t>April 2025.</w:t>
      </w:r>
    </w:p>
    <w:p w14:paraId="1FFCF2A3" w14:textId="77777777" w:rsidR="006745BD" w:rsidRDefault="006745BD" w:rsidP="006745BD">
      <w:pPr>
        <w:ind w:left="0"/>
        <w:rPr>
          <w:rFonts w:asciiTheme="minorHAnsi" w:hAnsiTheme="minorHAnsi" w:cstheme="minorHAnsi"/>
        </w:rPr>
      </w:pPr>
    </w:p>
    <w:p w14:paraId="7C0640C9" w14:textId="557260EB" w:rsidR="006745BD" w:rsidRDefault="006745BD" w:rsidP="006745BD">
      <w:pPr>
        <w:ind w:left="0"/>
        <w:rPr>
          <w:rFonts w:asciiTheme="minorHAnsi" w:hAnsiTheme="minorHAnsi" w:cstheme="minorHAnsi"/>
        </w:rPr>
      </w:pPr>
      <w:r w:rsidRPr="006745BD">
        <w:rPr>
          <w:rFonts w:asciiTheme="minorHAnsi" w:hAnsiTheme="minorHAnsi" w:cstheme="minorHAnsi"/>
        </w:rPr>
        <w:t xml:space="preserve">Arizona Assisted Living Federation of America (ALFA), </w:t>
      </w:r>
      <w:r w:rsidRPr="0088223F">
        <w:rPr>
          <w:rFonts w:asciiTheme="minorHAnsi" w:hAnsiTheme="minorHAnsi" w:cstheme="minorHAnsi"/>
          <w:i/>
          <w:iCs/>
        </w:rPr>
        <w:t>Compliance and Risk: How to Protect Your License</w:t>
      </w:r>
      <w:r w:rsidRPr="006745BD">
        <w:rPr>
          <w:rFonts w:asciiTheme="minorHAnsi" w:hAnsiTheme="minorHAnsi" w:cstheme="minorHAnsi"/>
        </w:rPr>
        <w:t>, February 2025.</w:t>
      </w:r>
    </w:p>
    <w:p w14:paraId="1FACD202" w14:textId="77777777" w:rsidR="006745BD" w:rsidRDefault="006745BD" w:rsidP="00F55495">
      <w:pPr>
        <w:ind w:left="0"/>
        <w:rPr>
          <w:rFonts w:asciiTheme="minorHAnsi" w:hAnsiTheme="minorHAnsi" w:cstheme="minorHAnsi"/>
        </w:rPr>
      </w:pPr>
    </w:p>
    <w:p w14:paraId="66282069" w14:textId="025F8D52" w:rsidR="00F55495" w:rsidRDefault="00F55495" w:rsidP="00F55495">
      <w:pPr>
        <w:ind w:left="0"/>
        <w:rPr>
          <w:rFonts w:asciiTheme="minorHAnsi" w:hAnsiTheme="minorHAnsi" w:cstheme="minorHAnsi"/>
        </w:rPr>
      </w:pPr>
      <w:r w:rsidRPr="003606A9">
        <w:rPr>
          <w:rFonts w:asciiTheme="minorHAnsi" w:hAnsiTheme="minorHAnsi" w:cstheme="minorHAnsi"/>
        </w:rPr>
        <w:t>Legal and Risk Education, Aegis Global Group, Mesa, AZ, August 2024.</w:t>
      </w:r>
    </w:p>
    <w:p w14:paraId="68EAA9AC" w14:textId="1C5E8320" w:rsidR="00F55495" w:rsidRDefault="00F55495" w:rsidP="00F55495">
      <w:pPr>
        <w:ind w:left="0"/>
        <w:rPr>
          <w:rFonts w:asciiTheme="minorHAnsi" w:hAnsiTheme="minorHAnsi" w:cstheme="minorHAnsi"/>
        </w:rPr>
      </w:pPr>
      <w:r w:rsidRPr="003606A9">
        <w:rPr>
          <w:rFonts w:asciiTheme="minorHAnsi" w:hAnsiTheme="minorHAnsi" w:cstheme="minorHAnsi"/>
        </w:rPr>
        <w:t xml:space="preserve">Risk Education – Psychiatry Fellows Grand Rounds, Creighton University </w:t>
      </w:r>
      <w:r w:rsidR="00707FE5">
        <w:rPr>
          <w:rFonts w:asciiTheme="minorHAnsi" w:hAnsiTheme="minorHAnsi" w:cstheme="minorHAnsi"/>
        </w:rPr>
        <w:t>(</w:t>
      </w:r>
      <w:r w:rsidRPr="003606A9">
        <w:rPr>
          <w:rFonts w:asciiTheme="minorHAnsi" w:hAnsiTheme="minorHAnsi" w:cstheme="minorHAnsi"/>
        </w:rPr>
        <w:t>virtual</w:t>
      </w:r>
      <w:r w:rsidR="00707FE5">
        <w:rPr>
          <w:rFonts w:asciiTheme="minorHAnsi" w:hAnsiTheme="minorHAnsi" w:cstheme="minorHAnsi"/>
        </w:rPr>
        <w:t>)</w:t>
      </w:r>
      <w:r w:rsidRPr="003606A9">
        <w:rPr>
          <w:rFonts w:asciiTheme="minorHAnsi" w:hAnsiTheme="minorHAnsi" w:cstheme="minorHAnsi"/>
        </w:rPr>
        <w:t>, October 2023.</w:t>
      </w:r>
    </w:p>
    <w:p w14:paraId="0D7C1B22" w14:textId="6C5B02C0" w:rsidR="00F55495" w:rsidRPr="003606A9" w:rsidRDefault="00F55495" w:rsidP="00F55495">
      <w:pPr>
        <w:ind w:left="0"/>
        <w:rPr>
          <w:rFonts w:asciiTheme="minorHAnsi" w:hAnsiTheme="minorHAnsi" w:cstheme="minorHAnsi"/>
        </w:rPr>
      </w:pPr>
      <w:r w:rsidRPr="003606A9">
        <w:rPr>
          <w:rFonts w:asciiTheme="minorHAnsi" w:hAnsiTheme="minorHAnsi" w:cstheme="minorHAnsi"/>
        </w:rPr>
        <w:lastRenderedPageBreak/>
        <w:t xml:space="preserve">Active Shooter/Armed Intruder: Risk Mitigation Planning Discussion, </w:t>
      </w:r>
      <w:proofErr w:type="spellStart"/>
      <w:r w:rsidRPr="003606A9">
        <w:rPr>
          <w:rFonts w:asciiTheme="minorHAnsi" w:hAnsiTheme="minorHAnsi" w:cstheme="minorHAnsi"/>
        </w:rPr>
        <w:t>AzSHRM</w:t>
      </w:r>
      <w:proofErr w:type="spellEnd"/>
      <w:r w:rsidRPr="003606A9">
        <w:rPr>
          <w:rFonts w:asciiTheme="minorHAnsi" w:hAnsiTheme="minorHAnsi" w:cstheme="minorHAnsi"/>
        </w:rPr>
        <w:t xml:space="preserve"> </w:t>
      </w:r>
      <w:r w:rsidR="009C1904">
        <w:rPr>
          <w:rFonts w:asciiTheme="minorHAnsi" w:hAnsiTheme="minorHAnsi" w:cstheme="minorHAnsi"/>
        </w:rPr>
        <w:t>(</w:t>
      </w:r>
      <w:r w:rsidRPr="003606A9">
        <w:rPr>
          <w:rFonts w:asciiTheme="minorHAnsi" w:hAnsiTheme="minorHAnsi" w:cstheme="minorHAnsi"/>
        </w:rPr>
        <w:t>virtual</w:t>
      </w:r>
      <w:r w:rsidR="009C1904">
        <w:rPr>
          <w:rFonts w:asciiTheme="minorHAnsi" w:hAnsiTheme="minorHAnsi" w:cstheme="minorHAnsi"/>
        </w:rPr>
        <w:t>)</w:t>
      </w:r>
      <w:r w:rsidRPr="003606A9">
        <w:rPr>
          <w:rFonts w:asciiTheme="minorHAnsi" w:hAnsiTheme="minorHAnsi" w:cstheme="minorHAnsi"/>
        </w:rPr>
        <w:t xml:space="preserve"> July 2023.</w:t>
      </w:r>
    </w:p>
    <w:p w14:paraId="6D298D30" w14:textId="77777777" w:rsidR="00F55495" w:rsidRDefault="00F55495" w:rsidP="00F55495">
      <w:pPr>
        <w:ind w:left="0"/>
        <w:rPr>
          <w:rFonts w:asciiTheme="minorHAnsi" w:hAnsiTheme="minorHAnsi" w:cstheme="minorHAnsi"/>
        </w:rPr>
      </w:pPr>
      <w:r w:rsidRPr="003606A9">
        <w:rPr>
          <w:rFonts w:asciiTheme="minorHAnsi" w:hAnsiTheme="minorHAnsi" w:cstheme="minorHAnsi"/>
        </w:rPr>
        <w:t xml:space="preserve">Information law firms collect and store: What to do in the event of a cyber breach? Esquire CLE (recorded), </w:t>
      </w:r>
    </w:p>
    <w:p w14:paraId="6E1A6039"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May 2023.</w:t>
      </w:r>
    </w:p>
    <w:p w14:paraId="04EA593B" w14:textId="77777777" w:rsidR="00F55495" w:rsidRDefault="00F55495" w:rsidP="00F55495">
      <w:pPr>
        <w:ind w:left="0"/>
        <w:rPr>
          <w:rFonts w:asciiTheme="minorHAnsi" w:hAnsiTheme="minorHAnsi" w:cstheme="minorHAnsi"/>
        </w:rPr>
      </w:pPr>
    </w:p>
    <w:p w14:paraId="2D6DDCEA" w14:textId="5E8A7B1D" w:rsidR="00F55495" w:rsidRPr="003606A9" w:rsidRDefault="00F55495" w:rsidP="00F55495">
      <w:pPr>
        <w:ind w:left="0"/>
        <w:rPr>
          <w:rFonts w:asciiTheme="minorHAnsi" w:hAnsiTheme="minorHAnsi" w:cstheme="minorHAnsi"/>
        </w:rPr>
      </w:pPr>
      <w:proofErr w:type="gramStart"/>
      <w:r w:rsidRPr="003606A9">
        <w:rPr>
          <w:rFonts w:asciiTheme="minorHAnsi" w:hAnsiTheme="minorHAnsi" w:cstheme="minorHAnsi"/>
        </w:rPr>
        <w:t>So</w:t>
      </w:r>
      <w:proofErr w:type="gramEnd"/>
      <w:r w:rsidRPr="003606A9">
        <w:rPr>
          <w:rFonts w:asciiTheme="minorHAnsi" w:hAnsiTheme="minorHAnsi" w:cstheme="minorHAnsi"/>
        </w:rPr>
        <w:t xml:space="preserve"> </w:t>
      </w:r>
      <w:r w:rsidR="006C538B" w:rsidRPr="003606A9">
        <w:rPr>
          <w:rFonts w:asciiTheme="minorHAnsi" w:hAnsiTheme="minorHAnsi" w:cstheme="minorHAnsi"/>
        </w:rPr>
        <w:t xml:space="preserve">You </w:t>
      </w:r>
      <w:proofErr w:type="gramStart"/>
      <w:r w:rsidR="00E6000D">
        <w:rPr>
          <w:rFonts w:asciiTheme="minorHAnsi" w:hAnsiTheme="minorHAnsi" w:cstheme="minorHAnsi"/>
        </w:rPr>
        <w:t>a</w:t>
      </w:r>
      <w:r w:rsidR="006C538B" w:rsidRPr="003606A9">
        <w:rPr>
          <w:rFonts w:asciiTheme="minorHAnsi" w:hAnsiTheme="minorHAnsi" w:cstheme="minorHAnsi"/>
        </w:rPr>
        <w:t>re</w:t>
      </w:r>
      <w:proofErr w:type="gramEnd"/>
      <w:r w:rsidR="006C538B" w:rsidRPr="003606A9">
        <w:rPr>
          <w:rFonts w:asciiTheme="minorHAnsi" w:hAnsiTheme="minorHAnsi" w:cstheme="minorHAnsi"/>
        </w:rPr>
        <w:t xml:space="preserve"> Sued, Now What? </w:t>
      </w:r>
      <w:r w:rsidRPr="003606A9">
        <w:rPr>
          <w:rFonts w:asciiTheme="minorHAnsi" w:hAnsiTheme="minorHAnsi" w:cstheme="minorHAnsi"/>
        </w:rPr>
        <w:t>Creighton University OB-GYN Residents, January 2023.</w:t>
      </w:r>
    </w:p>
    <w:p w14:paraId="6AC0C47D" w14:textId="77777777" w:rsidR="00F55495" w:rsidRDefault="00F55495" w:rsidP="00F55495">
      <w:pPr>
        <w:ind w:left="0"/>
        <w:rPr>
          <w:rFonts w:asciiTheme="minorHAnsi" w:hAnsiTheme="minorHAnsi" w:cstheme="minorHAnsi"/>
        </w:rPr>
      </w:pPr>
    </w:p>
    <w:p w14:paraId="10CBCCA7" w14:textId="77777777" w:rsidR="000F5510" w:rsidRDefault="00F55495" w:rsidP="00F55495">
      <w:pPr>
        <w:ind w:left="0"/>
        <w:rPr>
          <w:rFonts w:asciiTheme="minorHAnsi" w:hAnsiTheme="minorHAnsi" w:cstheme="minorHAnsi"/>
        </w:rPr>
      </w:pPr>
      <w:r w:rsidRPr="003606A9">
        <w:rPr>
          <w:rFonts w:asciiTheme="minorHAnsi" w:hAnsiTheme="minorHAnsi" w:cstheme="minorHAnsi"/>
        </w:rPr>
        <w:t>Consent Issues with Minors, AzSHA (virtual presentation), June 2022.</w:t>
      </w:r>
    </w:p>
    <w:p w14:paraId="2C9D342A" w14:textId="12E25B0D" w:rsidR="00F55495" w:rsidRPr="003606A9" w:rsidRDefault="00F55495" w:rsidP="00F55495">
      <w:pPr>
        <w:ind w:left="0"/>
        <w:rPr>
          <w:rFonts w:asciiTheme="minorHAnsi" w:hAnsiTheme="minorHAnsi" w:cstheme="minorHAnsi"/>
        </w:rPr>
      </w:pPr>
      <w:r w:rsidRPr="003606A9">
        <w:rPr>
          <w:rFonts w:asciiTheme="minorHAnsi" w:hAnsiTheme="minorHAnsi" w:cstheme="minorHAnsi"/>
        </w:rPr>
        <w:t>Risk mitigation enterprise risk management during a pandemic, ASHRM (virtual poster), October 2020.</w:t>
      </w:r>
    </w:p>
    <w:p w14:paraId="25E6F5D4" w14:textId="77777777" w:rsidR="00F55495" w:rsidRDefault="00F55495" w:rsidP="00F55495">
      <w:pPr>
        <w:ind w:left="0"/>
        <w:rPr>
          <w:rFonts w:asciiTheme="minorHAnsi" w:hAnsiTheme="minorHAnsi" w:cstheme="minorHAnsi"/>
        </w:rPr>
      </w:pPr>
    </w:p>
    <w:p w14:paraId="28718D03" w14:textId="1685EFBE" w:rsidR="00F55495" w:rsidRPr="003606A9" w:rsidRDefault="006C538B" w:rsidP="00F55495">
      <w:pPr>
        <w:ind w:left="0"/>
        <w:rPr>
          <w:rFonts w:asciiTheme="minorHAnsi" w:hAnsiTheme="minorHAnsi" w:cstheme="minorHAnsi"/>
        </w:rPr>
      </w:pPr>
      <w:r w:rsidRPr="003606A9">
        <w:rPr>
          <w:rFonts w:asciiTheme="minorHAnsi" w:hAnsiTheme="minorHAnsi" w:cstheme="minorHAnsi"/>
        </w:rPr>
        <w:t xml:space="preserve">Consent Issues </w:t>
      </w:r>
      <w:r>
        <w:rPr>
          <w:rFonts w:asciiTheme="minorHAnsi" w:hAnsiTheme="minorHAnsi" w:cstheme="minorHAnsi"/>
        </w:rPr>
        <w:t>w</w:t>
      </w:r>
      <w:r w:rsidRPr="003606A9">
        <w:rPr>
          <w:rFonts w:asciiTheme="minorHAnsi" w:hAnsiTheme="minorHAnsi" w:cstheme="minorHAnsi"/>
        </w:rPr>
        <w:t xml:space="preserve">ith Minors, </w:t>
      </w:r>
      <w:r w:rsidR="00F55495" w:rsidRPr="003606A9">
        <w:rPr>
          <w:rFonts w:asciiTheme="minorHAnsi" w:hAnsiTheme="minorHAnsi" w:cstheme="minorHAnsi"/>
        </w:rPr>
        <w:t>HCCA Conference (Seattle virtual), June 2020.</w:t>
      </w:r>
    </w:p>
    <w:p w14:paraId="273B76C2" w14:textId="77777777" w:rsidR="00F55495" w:rsidRDefault="00F55495" w:rsidP="00F55495">
      <w:pPr>
        <w:ind w:left="0"/>
        <w:rPr>
          <w:rFonts w:asciiTheme="minorHAnsi" w:hAnsiTheme="minorHAnsi" w:cstheme="minorHAnsi"/>
        </w:rPr>
      </w:pPr>
    </w:p>
    <w:p w14:paraId="2F47B753" w14:textId="17A4B4B9" w:rsidR="00F55495" w:rsidRPr="003606A9" w:rsidRDefault="00F55495" w:rsidP="00F55495">
      <w:pPr>
        <w:ind w:left="0"/>
        <w:rPr>
          <w:rFonts w:asciiTheme="minorHAnsi" w:hAnsiTheme="minorHAnsi" w:cstheme="minorHAnsi"/>
        </w:rPr>
      </w:pPr>
      <w:r w:rsidRPr="003606A9">
        <w:rPr>
          <w:rFonts w:asciiTheme="minorHAnsi" w:hAnsiTheme="minorHAnsi" w:cstheme="minorHAnsi"/>
        </w:rPr>
        <w:t xml:space="preserve">Learning </w:t>
      </w:r>
      <w:r w:rsidR="006C538B" w:rsidRPr="003606A9">
        <w:rPr>
          <w:rFonts w:asciiTheme="minorHAnsi" w:hAnsiTheme="minorHAnsi" w:cstheme="minorHAnsi"/>
        </w:rPr>
        <w:t xml:space="preserve">Compliance </w:t>
      </w:r>
      <w:r w:rsidR="006C538B">
        <w:rPr>
          <w:rFonts w:asciiTheme="minorHAnsi" w:hAnsiTheme="minorHAnsi" w:cstheme="minorHAnsi"/>
        </w:rPr>
        <w:t>a</w:t>
      </w:r>
      <w:r w:rsidR="006C538B" w:rsidRPr="003606A9">
        <w:rPr>
          <w:rFonts w:asciiTheme="minorHAnsi" w:hAnsiTheme="minorHAnsi" w:cstheme="minorHAnsi"/>
        </w:rPr>
        <w:t xml:space="preserve">nd Risk Through </w:t>
      </w:r>
      <w:proofErr w:type="spellStart"/>
      <w:r w:rsidR="006C538B">
        <w:rPr>
          <w:rFonts w:asciiTheme="minorHAnsi" w:hAnsiTheme="minorHAnsi" w:cstheme="minorHAnsi"/>
        </w:rPr>
        <w:t>a</w:t>
      </w:r>
      <w:r w:rsidR="006C538B" w:rsidRPr="003606A9">
        <w:rPr>
          <w:rFonts w:asciiTheme="minorHAnsi" w:hAnsiTheme="minorHAnsi" w:cstheme="minorHAnsi"/>
        </w:rPr>
        <w:t>he</w:t>
      </w:r>
      <w:proofErr w:type="spellEnd"/>
      <w:r w:rsidR="006C538B" w:rsidRPr="003606A9">
        <w:rPr>
          <w:rFonts w:asciiTheme="minorHAnsi" w:hAnsiTheme="minorHAnsi" w:cstheme="minorHAnsi"/>
        </w:rPr>
        <w:t xml:space="preserve"> Movies, </w:t>
      </w:r>
      <w:r w:rsidRPr="003606A9">
        <w:rPr>
          <w:rFonts w:asciiTheme="minorHAnsi" w:hAnsiTheme="minorHAnsi" w:cstheme="minorHAnsi"/>
        </w:rPr>
        <w:t>HCCA Conference Hawaii, October 2019.</w:t>
      </w:r>
    </w:p>
    <w:p w14:paraId="6D50A7E1" w14:textId="77777777" w:rsidR="00F55495" w:rsidRDefault="00F55495" w:rsidP="00F55495">
      <w:pPr>
        <w:ind w:left="0"/>
        <w:rPr>
          <w:rFonts w:asciiTheme="minorHAnsi" w:hAnsiTheme="minorHAnsi" w:cstheme="minorHAnsi"/>
        </w:rPr>
      </w:pPr>
    </w:p>
    <w:p w14:paraId="4A455830" w14:textId="194F1E11" w:rsidR="00F55495" w:rsidRPr="003606A9" w:rsidRDefault="00F55495" w:rsidP="00F55495">
      <w:pPr>
        <w:ind w:left="0"/>
        <w:rPr>
          <w:rFonts w:asciiTheme="minorHAnsi" w:hAnsiTheme="minorHAnsi" w:cstheme="minorHAnsi"/>
        </w:rPr>
      </w:pPr>
      <w:r w:rsidRPr="003606A9">
        <w:rPr>
          <w:rFonts w:asciiTheme="minorHAnsi" w:hAnsiTheme="minorHAnsi" w:cstheme="minorHAnsi"/>
        </w:rPr>
        <w:t xml:space="preserve">Probate, </w:t>
      </w:r>
      <w:r w:rsidR="00E6000D">
        <w:rPr>
          <w:rFonts w:asciiTheme="minorHAnsi" w:hAnsiTheme="minorHAnsi" w:cstheme="minorHAnsi"/>
        </w:rPr>
        <w:t>C</w:t>
      </w:r>
      <w:r w:rsidRPr="003606A9">
        <w:rPr>
          <w:rFonts w:asciiTheme="minorHAnsi" w:hAnsiTheme="minorHAnsi" w:cstheme="minorHAnsi"/>
        </w:rPr>
        <w:t xml:space="preserve">onservatorship &amp; HIPAA </w:t>
      </w:r>
      <w:r w:rsidR="00E6000D">
        <w:rPr>
          <w:rFonts w:asciiTheme="minorHAnsi" w:hAnsiTheme="minorHAnsi" w:cstheme="minorHAnsi"/>
        </w:rPr>
        <w:t>C</w:t>
      </w:r>
      <w:r w:rsidRPr="003606A9">
        <w:rPr>
          <w:rFonts w:asciiTheme="minorHAnsi" w:hAnsiTheme="minorHAnsi" w:cstheme="minorHAnsi"/>
        </w:rPr>
        <w:t>hallenges, Wealth Counsel Arizona Forum, October 2019.</w:t>
      </w:r>
    </w:p>
    <w:p w14:paraId="61550BD1" w14:textId="77777777" w:rsidR="00F55495" w:rsidRDefault="00F55495" w:rsidP="00F55495">
      <w:pPr>
        <w:ind w:left="0"/>
        <w:rPr>
          <w:rFonts w:asciiTheme="minorHAnsi" w:hAnsiTheme="minorHAnsi" w:cstheme="minorHAnsi"/>
        </w:rPr>
      </w:pPr>
    </w:p>
    <w:p w14:paraId="16B33DB9" w14:textId="3B4CE62B" w:rsidR="00F55495" w:rsidRPr="003606A9" w:rsidRDefault="00F55495" w:rsidP="00F55495">
      <w:pPr>
        <w:ind w:left="0"/>
        <w:rPr>
          <w:rFonts w:asciiTheme="minorHAnsi" w:hAnsiTheme="minorHAnsi" w:cstheme="minorHAnsi"/>
        </w:rPr>
      </w:pPr>
      <w:r w:rsidRPr="003606A9">
        <w:rPr>
          <w:rFonts w:asciiTheme="minorHAnsi" w:hAnsiTheme="minorHAnsi" w:cstheme="minorHAnsi"/>
        </w:rPr>
        <w:t xml:space="preserve">Medical-Legal </w:t>
      </w:r>
      <w:r w:rsidR="00E6000D">
        <w:rPr>
          <w:rFonts w:asciiTheme="minorHAnsi" w:hAnsiTheme="minorHAnsi" w:cstheme="minorHAnsi"/>
        </w:rPr>
        <w:t>D</w:t>
      </w:r>
      <w:r w:rsidRPr="003606A9">
        <w:rPr>
          <w:rFonts w:asciiTheme="minorHAnsi" w:hAnsiTheme="minorHAnsi" w:cstheme="minorHAnsi"/>
        </w:rPr>
        <w:t>ocumentation (run sheets), Daisy Mountain Fire Department, April 2017.</w:t>
      </w:r>
    </w:p>
    <w:p w14:paraId="7553B227" w14:textId="77777777" w:rsidR="00F55495" w:rsidRDefault="00F55495" w:rsidP="00F55495">
      <w:pPr>
        <w:ind w:left="0"/>
        <w:rPr>
          <w:rFonts w:asciiTheme="minorHAnsi" w:hAnsiTheme="minorHAnsi" w:cstheme="minorHAnsi"/>
        </w:rPr>
      </w:pPr>
    </w:p>
    <w:p w14:paraId="26E67B1B"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Greater Phoenix Chamber Foundation (GPCF), AZ Compliance Risk Talent, Participant, http://phoenixchamberfoundation.com/compliance-risk-management/career-resources/.</w:t>
      </w:r>
    </w:p>
    <w:p w14:paraId="730D74E0" w14:textId="77777777" w:rsidR="00F55495" w:rsidRDefault="00F55495" w:rsidP="00F55495">
      <w:pPr>
        <w:ind w:left="0"/>
        <w:rPr>
          <w:rFonts w:asciiTheme="minorHAnsi" w:hAnsiTheme="minorHAnsi" w:cstheme="minorHAnsi"/>
        </w:rPr>
      </w:pPr>
    </w:p>
    <w:p w14:paraId="6649ACCF" w14:textId="3AC53FC9" w:rsidR="00F55495" w:rsidRPr="003606A9" w:rsidRDefault="00F55495" w:rsidP="00F55495">
      <w:pPr>
        <w:ind w:left="0"/>
        <w:rPr>
          <w:rFonts w:asciiTheme="minorHAnsi" w:hAnsiTheme="minorHAnsi" w:cstheme="minorHAnsi"/>
        </w:rPr>
      </w:pPr>
      <w:r w:rsidRPr="003606A9">
        <w:rPr>
          <w:rFonts w:asciiTheme="minorHAnsi" w:hAnsiTheme="minorHAnsi" w:cstheme="minorHAnsi"/>
        </w:rPr>
        <w:t xml:space="preserve">Medical-Legal </w:t>
      </w:r>
      <w:r w:rsidR="00E6000D">
        <w:rPr>
          <w:rFonts w:asciiTheme="minorHAnsi" w:hAnsiTheme="minorHAnsi" w:cstheme="minorHAnsi"/>
        </w:rPr>
        <w:t>D</w:t>
      </w:r>
      <w:r w:rsidRPr="003606A9">
        <w:rPr>
          <w:rFonts w:asciiTheme="minorHAnsi" w:hAnsiTheme="minorHAnsi" w:cstheme="minorHAnsi"/>
        </w:rPr>
        <w:t>ocumentation (run sheets), Tempe Fire Department, November 2017.</w:t>
      </w:r>
    </w:p>
    <w:p w14:paraId="33776FB8" w14:textId="77777777" w:rsidR="00F55495" w:rsidRDefault="00F55495" w:rsidP="00F55495">
      <w:pPr>
        <w:ind w:left="0"/>
        <w:rPr>
          <w:rFonts w:asciiTheme="minorHAnsi" w:hAnsiTheme="minorHAnsi" w:cstheme="minorHAnsi"/>
        </w:rPr>
      </w:pPr>
    </w:p>
    <w:p w14:paraId="0805BC9D" w14:textId="1C3863EC" w:rsidR="00F55495" w:rsidRDefault="00F55495" w:rsidP="00F55495">
      <w:pPr>
        <w:ind w:left="0"/>
        <w:rPr>
          <w:rFonts w:asciiTheme="minorHAnsi" w:hAnsiTheme="minorHAnsi" w:cstheme="minorHAnsi"/>
        </w:rPr>
      </w:pPr>
      <w:r w:rsidRPr="003606A9">
        <w:rPr>
          <w:rFonts w:asciiTheme="minorHAnsi" w:hAnsiTheme="minorHAnsi" w:cstheme="minorHAnsi"/>
        </w:rPr>
        <w:t xml:space="preserve">Medical-Legal </w:t>
      </w:r>
      <w:r w:rsidR="00E6000D">
        <w:rPr>
          <w:rFonts w:asciiTheme="minorHAnsi" w:hAnsiTheme="minorHAnsi" w:cstheme="minorHAnsi"/>
        </w:rPr>
        <w:t>D</w:t>
      </w:r>
      <w:r w:rsidRPr="003606A9">
        <w:rPr>
          <w:rFonts w:asciiTheme="minorHAnsi" w:hAnsiTheme="minorHAnsi" w:cstheme="minorHAnsi"/>
        </w:rPr>
        <w:t>ocumentation (run sheets), City of Maricopa Fire Department, October &amp; November 2017.</w:t>
      </w:r>
    </w:p>
    <w:p w14:paraId="4E411FC6" w14:textId="77777777" w:rsidR="00A11C63" w:rsidRDefault="00A11C63" w:rsidP="00F55495">
      <w:pPr>
        <w:ind w:left="0"/>
        <w:rPr>
          <w:rFonts w:asciiTheme="minorHAnsi" w:hAnsiTheme="minorHAnsi" w:cstheme="minorHAnsi"/>
        </w:rPr>
      </w:pPr>
    </w:p>
    <w:p w14:paraId="5F21938C" w14:textId="060022BB" w:rsidR="00F55495" w:rsidRDefault="00F55495" w:rsidP="00F55495">
      <w:pPr>
        <w:ind w:left="0"/>
        <w:rPr>
          <w:rFonts w:asciiTheme="minorHAnsi" w:hAnsiTheme="minorHAnsi" w:cstheme="minorHAnsi"/>
        </w:rPr>
      </w:pPr>
      <w:r w:rsidRPr="003606A9">
        <w:rPr>
          <w:rFonts w:asciiTheme="minorHAnsi" w:hAnsiTheme="minorHAnsi" w:cstheme="minorHAnsi"/>
        </w:rPr>
        <w:t xml:space="preserve">Physician(s) and Clinical Research in Private Practice…Should I Care? HCCA Conference Phoenix, October </w:t>
      </w:r>
    </w:p>
    <w:p w14:paraId="26264AC3"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17, 2017.</w:t>
      </w:r>
    </w:p>
    <w:p w14:paraId="260ED9B5" w14:textId="77777777" w:rsidR="00F55495" w:rsidRDefault="00F55495" w:rsidP="00F55495">
      <w:pPr>
        <w:ind w:left="0"/>
        <w:rPr>
          <w:rFonts w:asciiTheme="minorHAnsi" w:hAnsiTheme="minorHAnsi" w:cstheme="minorHAnsi"/>
        </w:rPr>
      </w:pPr>
    </w:p>
    <w:p w14:paraId="22C2B771" w14:textId="2534310F" w:rsidR="00F55495" w:rsidRPr="003606A9" w:rsidRDefault="00F55495" w:rsidP="00F55495">
      <w:pPr>
        <w:ind w:left="0"/>
        <w:rPr>
          <w:rFonts w:asciiTheme="minorHAnsi" w:hAnsiTheme="minorHAnsi" w:cstheme="minorHAnsi"/>
        </w:rPr>
      </w:pPr>
      <w:r w:rsidRPr="003606A9">
        <w:rPr>
          <w:rFonts w:asciiTheme="minorHAnsi" w:hAnsiTheme="minorHAnsi" w:cstheme="minorHAnsi"/>
        </w:rPr>
        <w:t xml:space="preserve">Risk </w:t>
      </w:r>
      <w:r w:rsidR="00C650FE">
        <w:rPr>
          <w:rFonts w:asciiTheme="minorHAnsi" w:hAnsiTheme="minorHAnsi" w:cstheme="minorHAnsi"/>
        </w:rPr>
        <w:t>M</w:t>
      </w:r>
      <w:r w:rsidRPr="003606A9">
        <w:rPr>
          <w:rFonts w:asciiTheme="minorHAnsi" w:hAnsiTheme="minorHAnsi" w:cstheme="minorHAnsi"/>
        </w:rPr>
        <w:t xml:space="preserve">anagement HRSA/FQHC </w:t>
      </w:r>
      <w:r w:rsidR="00C650FE">
        <w:rPr>
          <w:rFonts w:asciiTheme="minorHAnsi" w:hAnsiTheme="minorHAnsi" w:cstheme="minorHAnsi"/>
        </w:rPr>
        <w:t>P</w:t>
      </w:r>
      <w:r w:rsidRPr="003606A9">
        <w:rPr>
          <w:rFonts w:asciiTheme="minorHAnsi" w:hAnsiTheme="minorHAnsi" w:cstheme="minorHAnsi"/>
        </w:rPr>
        <w:t>resentation, Wesley Community Clinic, August 2017.</w:t>
      </w:r>
    </w:p>
    <w:p w14:paraId="230436DB" w14:textId="77777777" w:rsidR="00F55495" w:rsidRDefault="00F55495" w:rsidP="00F55495">
      <w:pPr>
        <w:ind w:left="0"/>
        <w:rPr>
          <w:rFonts w:asciiTheme="minorHAnsi" w:hAnsiTheme="minorHAnsi" w:cstheme="minorHAnsi"/>
        </w:rPr>
      </w:pPr>
    </w:p>
    <w:p w14:paraId="73B92A00"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23</w:t>
      </w:r>
      <w:r w:rsidRPr="00862B91">
        <w:rPr>
          <w:rFonts w:asciiTheme="minorHAnsi" w:hAnsiTheme="minorHAnsi" w:cstheme="minorHAnsi"/>
          <w:vertAlign w:val="superscript"/>
        </w:rPr>
        <w:t>rd</w:t>
      </w:r>
      <w:r w:rsidRPr="003606A9">
        <w:rPr>
          <w:rFonts w:asciiTheme="minorHAnsi" w:hAnsiTheme="minorHAnsi" w:cstheme="minorHAnsi"/>
        </w:rPr>
        <w:t xml:space="preserve"> Annual Region IX Leadership Council, Arizona Alliance for Community Health Centers (AACHC), Ethics and compliance: I </w:t>
      </w:r>
      <w:proofErr w:type="gramStart"/>
      <w:r w:rsidRPr="003606A9">
        <w:rPr>
          <w:rFonts w:asciiTheme="minorHAnsi" w:hAnsiTheme="minorHAnsi" w:cstheme="minorHAnsi"/>
        </w:rPr>
        <w:t>have to</w:t>
      </w:r>
      <w:proofErr w:type="gramEnd"/>
      <w:r w:rsidRPr="003606A9">
        <w:rPr>
          <w:rFonts w:asciiTheme="minorHAnsi" w:hAnsiTheme="minorHAnsi" w:cstheme="minorHAnsi"/>
        </w:rPr>
        <w:t xml:space="preserve"> do </w:t>
      </w:r>
      <w:proofErr w:type="gramStart"/>
      <w:r w:rsidRPr="003606A9">
        <w:rPr>
          <w:rFonts w:asciiTheme="minorHAnsi" w:hAnsiTheme="minorHAnsi" w:cstheme="minorHAnsi"/>
        </w:rPr>
        <w:t>what?,</w:t>
      </w:r>
      <w:proofErr w:type="gramEnd"/>
      <w:r w:rsidRPr="003606A9">
        <w:rPr>
          <w:rFonts w:asciiTheme="minorHAnsi" w:hAnsiTheme="minorHAnsi" w:cstheme="minorHAnsi"/>
        </w:rPr>
        <w:t xml:space="preserve"> May 2017.</w:t>
      </w:r>
    </w:p>
    <w:p w14:paraId="218D35EB" w14:textId="77777777" w:rsidR="00F55495" w:rsidRDefault="00F55495" w:rsidP="00F55495">
      <w:pPr>
        <w:ind w:left="0"/>
        <w:rPr>
          <w:rFonts w:asciiTheme="minorHAnsi" w:hAnsiTheme="minorHAnsi" w:cstheme="minorHAnsi"/>
        </w:rPr>
      </w:pPr>
    </w:p>
    <w:p w14:paraId="415A2BD9"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Arizona Osteopathic Medical Association, Medical Ethics, Conference Speaker, November 2016.</w:t>
      </w:r>
    </w:p>
    <w:p w14:paraId="3B50F581" w14:textId="77777777" w:rsidR="00F55495" w:rsidRDefault="00F55495" w:rsidP="00F55495">
      <w:pPr>
        <w:ind w:left="0"/>
        <w:rPr>
          <w:rFonts w:asciiTheme="minorHAnsi" w:hAnsiTheme="minorHAnsi" w:cstheme="minorHAnsi"/>
        </w:rPr>
      </w:pPr>
    </w:p>
    <w:p w14:paraId="2BE72F41" w14:textId="77777777" w:rsidR="00F55495" w:rsidRPr="003606A9" w:rsidRDefault="00F55495" w:rsidP="00F55495">
      <w:pPr>
        <w:ind w:left="0"/>
        <w:rPr>
          <w:rFonts w:asciiTheme="minorHAnsi" w:hAnsiTheme="minorHAnsi" w:cstheme="minorHAnsi"/>
        </w:rPr>
      </w:pPr>
      <w:proofErr w:type="spellStart"/>
      <w:r w:rsidRPr="003606A9">
        <w:rPr>
          <w:rFonts w:asciiTheme="minorHAnsi" w:hAnsiTheme="minorHAnsi" w:cstheme="minorHAnsi"/>
        </w:rPr>
        <w:t>AzHIMA</w:t>
      </w:r>
      <w:proofErr w:type="spellEnd"/>
      <w:r w:rsidRPr="003606A9">
        <w:rPr>
          <w:rFonts w:asciiTheme="minorHAnsi" w:hAnsiTheme="minorHAnsi" w:cstheme="minorHAnsi"/>
        </w:rPr>
        <w:t>, Documentation and Discovery – A Legal Perspective, Conference Speaker, October 2016.</w:t>
      </w:r>
    </w:p>
    <w:p w14:paraId="5F0C9ED6" w14:textId="77777777" w:rsidR="00F55495" w:rsidRDefault="00F55495" w:rsidP="00F55495">
      <w:pPr>
        <w:ind w:left="0"/>
        <w:rPr>
          <w:rFonts w:asciiTheme="minorHAnsi" w:hAnsiTheme="minorHAnsi" w:cstheme="minorHAnsi"/>
        </w:rPr>
      </w:pPr>
    </w:p>
    <w:p w14:paraId="023669DD"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Dignity Health, Joint OB-GYN residency training program, Legal Basics for Medical Students and Residents, Sept. 2016.</w:t>
      </w:r>
    </w:p>
    <w:p w14:paraId="7C87E8E5" w14:textId="77777777" w:rsidR="00F55495" w:rsidRDefault="00F55495" w:rsidP="00F55495">
      <w:pPr>
        <w:ind w:left="0"/>
        <w:rPr>
          <w:rFonts w:asciiTheme="minorHAnsi" w:hAnsiTheme="minorHAnsi" w:cstheme="minorHAnsi"/>
        </w:rPr>
      </w:pPr>
    </w:p>
    <w:p w14:paraId="04FEA071"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Arizona State Society of Radiologic Technologists, Scope of Practice, Conference Speaker, April 2016.</w:t>
      </w:r>
    </w:p>
    <w:p w14:paraId="375DD436" w14:textId="77777777" w:rsidR="00F55495" w:rsidRDefault="00F55495" w:rsidP="00F55495">
      <w:pPr>
        <w:ind w:left="0"/>
        <w:rPr>
          <w:rFonts w:asciiTheme="minorHAnsi" w:hAnsiTheme="minorHAnsi" w:cstheme="minorHAnsi"/>
        </w:rPr>
      </w:pPr>
    </w:p>
    <w:p w14:paraId="25A2E832"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MIHS, Presenter, Jurors I present to you…poor legal documentation, February 2016.</w:t>
      </w:r>
    </w:p>
    <w:p w14:paraId="75B29210" w14:textId="77777777" w:rsidR="00F55495" w:rsidRDefault="00F55495" w:rsidP="00F55495">
      <w:pPr>
        <w:ind w:left="0"/>
        <w:rPr>
          <w:rFonts w:asciiTheme="minorHAnsi" w:hAnsiTheme="minorHAnsi" w:cstheme="minorHAnsi"/>
        </w:rPr>
      </w:pPr>
    </w:p>
    <w:p w14:paraId="5E9A7017"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Arizona Summit Law School, Presenter, Professional Skills, February 2016.</w:t>
      </w:r>
    </w:p>
    <w:p w14:paraId="65CAFAFE" w14:textId="77777777" w:rsidR="00F55495" w:rsidRDefault="00F55495" w:rsidP="00F55495">
      <w:pPr>
        <w:ind w:left="0"/>
        <w:rPr>
          <w:rFonts w:asciiTheme="minorHAnsi" w:hAnsiTheme="minorHAnsi" w:cstheme="minorHAnsi"/>
        </w:rPr>
      </w:pPr>
    </w:p>
    <w:p w14:paraId="370BDDE8"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Arizona Pharmacy Association, Board of Pharmacy and Drug Shortages, Conference Speaker, February 2016.</w:t>
      </w:r>
    </w:p>
    <w:p w14:paraId="5D4CDBE1" w14:textId="77777777" w:rsidR="00F55495" w:rsidRDefault="00F55495" w:rsidP="00F55495">
      <w:pPr>
        <w:ind w:left="0"/>
        <w:rPr>
          <w:rFonts w:asciiTheme="minorHAnsi" w:hAnsiTheme="minorHAnsi" w:cstheme="minorHAnsi"/>
        </w:rPr>
      </w:pPr>
    </w:p>
    <w:p w14:paraId="689C3555" w14:textId="722F7DC3" w:rsidR="00F55495" w:rsidRPr="003606A9" w:rsidRDefault="00F55495" w:rsidP="00F55495">
      <w:pPr>
        <w:ind w:left="0"/>
        <w:rPr>
          <w:rFonts w:asciiTheme="minorHAnsi" w:hAnsiTheme="minorHAnsi" w:cstheme="minorHAnsi"/>
        </w:rPr>
      </w:pPr>
      <w:r w:rsidRPr="003606A9">
        <w:rPr>
          <w:rFonts w:asciiTheme="minorHAnsi" w:hAnsiTheme="minorHAnsi" w:cstheme="minorHAnsi"/>
        </w:rPr>
        <w:t xml:space="preserve">MIHS, What Defines a Leader at the Medical Imaging Leadership </w:t>
      </w:r>
      <w:r w:rsidR="00757A6E">
        <w:rPr>
          <w:rFonts w:asciiTheme="minorHAnsi" w:hAnsiTheme="minorHAnsi" w:cstheme="minorHAnsi"/>
        </w:rPr>
        <w:t>S</w:t>
      </w:r>
      <w:r w:rsidRPr="003606A9">
        <w:rPr>
          <w:rFonts w:asciiTheme="minorHAnsi" w:hAnsiTheme="minorHAnsi" w:cstheme="minorHAnsi"/>
        </w:rPr>
        <w:t>eminar, October 2013.</w:t>
      </w:r>
    </w:p>
    <w:p w14:paraId="4BB6DB9D" w14:textId="77777777" w:rsidR="00F55495" w:rsidRDefault="00F55495" w:rsidP="00F55495">
      <w:pPr>
        <w:ind w:left="0"/>
        <w:rPr>
          <w:rFonts w:asciiTheme="minorHAnsi" w:hAnsiTheme="minorHAnsi" w:cstheme="minorHAnsi"/>
        </w:rPr>
      </w:pPr>
    </w:p>
    <w:p w14:paraId="4113F8CA"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MIHS, EMTALA Requirements, April 2012.</w:t>
      </w:r>
    </w:p>
    <w:p w14:paraId="7A441517" w14:textId="77777777" w:rsidR="00A97C7A" w:rsidRDefault="00A97C7A" w:rsidP="00F55495">
      <w:pPr>
        <w:ind w:left="0"/>
        <w:rPr>
          <w:rFonts w:asciiTheme="minorHAnsi" w:hAnsiTheme="minorHAnsi" w:cstheme="minorHAnsi"/>
        </w:rPr>
      </w:pPr>
    </w:p>
    <w:p w14:paraId="416F7CBD" w14:textId="2650867C" w:rsidR="00F55495" w:rsidRPr="003606A9" w:rsidRDefault="00F55495" w:rsidP="00F55495">
      <w:pPr>
        <w:ind w:left="0"/>
        <w:rPr>
          <w:rFonts w:asciiTheme="minorHAnsi" w:hAnsiTheme="minorHAnsi" w:cstheme="minorHAnsi"/>
        </w:rPr>
      </w:pPr>
      <w:r w:rsidRPr="003606A9">
        <w:rPr>
          <w:rFonts w:asciiTheme="minorHAnsi" w:hAnsiTheme="minorHAnsi" w:cstheme="minorHAnsi"/>
        </w:rPr>
        <w:lastRenderedPageBreak/>
        <w:t>Professional Hospital Supply, Health, Safety &amp; Workers’ Compensation, October 2011.</w:t>
      </w:r>
    </w:p>
    <w:p w14:paraId="6D11331A" w14:textId="77777777" w:rsidR="00F55495" w:rsidRDefault="00F55495" w:rsidP="00F55495">
      <w:pPr>
        <w:ind w:left="0"/>
        <w:rPr>
          <w:rFonts w:asciiTheme="minorHAnsi" w:hAnsiTheme="minorHAnsi" w:cstheme="minorHAnsi"/>
        </w:rPr>
      </w:pPr>
    </w:p>
    <w:p w14:paraId="47E2617C"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Phoenix School of Law, Lawyers in Health Care, October 2011.</w:t>
      </w:r>
    </w:p>
    <w:p w14:paraId="52C2A165" w14:textId="77777777" w:rsidR="00F55495" w:rsidRDefault="00F55495" w:rsidP="00F55495">
      <w:pPr>
        <w:ind w:left="0"/>
        <w:rPr>
          <w:rFonts w:asciiTheme="minorHAnsi" w:hAnsiTheme="minorHAnsi" w:cstheme="minorHAnsi"/>
        </w:rPr>
      </w:pPr>
    </w:p>
    <w:p w14:paraId="0FB6873F"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State Bar of Arizona, Continuing Legal Education, Burn and trauma: From injury to settlement, Oct. 2011.</w:t>
      </w:r>
    </w:p>
    <w:p w14:paraId="686F3069" w14:textId="77777777" w:rsidR="00F55495" w:rsidRDefault="00F55495" w:rsidP="00F55495">
      <w:pPr>
        <w:ind w:left="0"/>
        <w:rPr>
          <w:rFonts w:asciiTheme="minorHAnsi" w:hAnsiTheme="minorHAnsi" w:cstheme="minorHAnsi"/>
        </w:rPr>
      </w:pPr>
    </w:p>
    <w:p w14:paraId="0CA112A6"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MIHS, Assistant Nurse Manager Clinical Application Training program, April 2011.</w:t>
      </w:r>
    </w:p>
    <w:p w14:paraId="6F17D4A5" w14:textId="77777777" w:rsidR="000F5510" w:rsidRDefault="000F5510" w:rsidP="00F55495">
      <w:pPr>
        <w:ind w:left="0"/>
        <w:rPr>
          <w:rFonts w:asciiTheme="minorHAnsi" w:hAnsiTheme="minorHAnsi" w:cstheme="minorHAnsi"/>
        </w:rPr>
      </w:pPr>
    </w:p>
    <w:p w14:paraId="512D3341" w14:textId="150EAD37" w:rsidR="00F55495" w:rsidRPr="003606A9" w:rsidRDefault="00F55495" w:rsidP="00F55495">
      <w:pPr>
        <w:ind w:left="0"/>
        <w:rPr>
          <w:rFonts w:asciiTheme="minorHAnsi" w:hAnsiTheme="minorHAnsi" w:cstheme="minorHAnsi"/>
        </w:rPr>
      </w:pPr>
      <w:r w:rsidRPr="003606A9">
        <w:rPr>
          <w:rFonts w:asciiTheme="minorHAnsi" w:hAnsiTheme="minorHAnsi" w:cstheme="minorHAnsi"/>
        </w:rPr>
        <w:t>State Bar of Arizona, Continuing Legal Education, Drugs and Litigation, January 2011.</w:t>
      </w:r>
    </w:p>
    <w:p w14:paraId="4E142BCA" w14:textId="77777777" w:rsidR="00F55495" w:rsidRDefault="00F55495" w:rsidP="00F55495">
      <w:pPr>
        <w:ind w:left="0"/>
        <w:rPr>
          <w:rFonts w:asciiTheme="minorHAnsi" w:hAnsiTheme="minorHAnsi" w:cstheme="minorHAnsi"/>
        </w:rPr>
      </w:pPr>
    </w:p>
    <w:p w14:paraId="76E0C2CA"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MIHS, Developed an orientation program for assistant nurse managers.</w:t>
      </w:r>
    </w:p>
    <w:p w14:paraId="279DBA7E" w14:textId="7ACFF8AF" w:rsidR="00F55495" w:rsidRPr="003606A9" w:rsidRDefault="0039074E" w:rsidP="00F55495">
      <w:pPr>
        <w:ind w:left="0"/>
        <w:rPr>
          <w:rFonts w:asciiTheme="minorHAnsi" w:hAnsiTheme="minorHAnsi" w:cstheme="minorHAnsi"/>
        </w:rPr>
      </w:pPr>
      <w:r>
        <w:rPr>
          <w:rFonts w:asciiTheme="minorHAnsi" w:hAnsiTheme="minorHAnsi" w:cstheme="minorHAnsi"/>
        </w:rPr>
        <w:br/>
      </w:r>
      <w:r w:rsidR="00F55495" w:rsidRPr="003606A9">
        <w:rPr>
          <w:rFonts w:asciiTheme="minorHAnsi" w:hAnsiTheme="minorHAnsi" w:cstheme="minorHAnsi"/>
        </w:rPr>
        <w:t>MIHS, New employee orientation on hospital compliance with federal and state laws (ongoing).</w:t>
      </w:r>
    </w:p>
    <w:p w14:paraId="69083808" w14:textId="178441BF" w:rsidR="00F55495" w:rsidRPr="003606A9" w:rsidRDefault="0039074E" w:rsidP="00F55495">
      <w:pPr>
        <w:ind w:left="0"/>
        <w:rPr>
          <w:rFonts w:asciiTheme="minorHAnsi" w:hAnsiTheme="minorHAnsi" w:cstheme="minorHAnsi"/>
        </w:rPr>
      </w:pPr>
      <w:r>
        <w:rPr>
          <w:rFonts w:asciiTheme="minorHAnsi" w:hAnsiTheme="minorHAnsi" w:cstheme="minorHAnsi"/>
        </w:rPr>
        <w:br/>
      </w:r>
      <w:r w:rsidR="00F55495" w:rsidRPr="003606A9">
        <w:rPr>
          <w:rFonts w:asciiTheme="minorHAnsi" w:hAnsiTheme="minorHAnsi" w:cstheme="minorHAnsi"/>
        </w:rPr>
        <w:t>MIHS, FQHC-Look Alike Policy Information Notice (PIN) compliance, October 2010.</w:t>
      </w:r>
    </w:p>
    <w:p w14:paraId="7B5A76F3" w14:textId="77777777" w:rsidR="00F55495" w:rsidRDefault="00F55495" w:rsidP="00F55495">
      <w:pPr>
        <w:ind w:left="0"/>
        <w:rPr>
          <w:rFonts w:asciiTheme="minorHAnsi" w:hAnsiTheme="minorHAnsi" w:cstheme="minorHAnsi"/>
        </w:rPr>
      </w:pPr>
    </w:p>
    <w:p w14:paraId="589245A2"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MIHS, False Claims, Stark and Anti-Kickback Statute, August 2010.</w:t>
      </w:r>
    </w:p>
    <w:p w14:paraId="7E862D57" w14:textId="77777777" w:rsidR="00F55495" w:rsidRDefault="00F55495" w:rsidP="00F55495">
      <w:pPr>
        <w:ind w:left="0"/>
        <w:rPr>
          <w:rFonts w:asciiTheme="minorHAnsi" w:hAnsiTheme="minorHAnsi" w:cstheme="minorHAnsi"/>
        </w:rPr>
      </w:pPr>
    </w:p>
    <w:p w14:paraId="7C866C78"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MIHS, Tort Reform, August 2010.</w:t>
      </w:r>
    </w:p>
    <w:p w14:paraId="058A6678" w14:textId="77777777" w:rsidR="00D411C0" w:rsidRDefault="00D411C0" w:rsidP="00F55495">
      <w:pPr>
        <w:ind w:left="0"/>
        <w:rPr>
          <w:rFonts w:asciiTheme="minorHAnsi" w:hAnsiTheme="minorHAnsi" w:cstheme="minorHAnsi"/>
        </w:rPr>
      </w:pPr>
    </w:p>
    <w:p w14:paraId="4BFC4030" w14:textId="2EDA3E07" w:rsidR="00F55495" w:rsidRDefault="00F55495" w:rsidP="00F55495">
      <w:pPr>
        <w:ind w:left="0"/>
        <w:rPr>
          <w:rFonts w:asciiTheme="minorHAnsi" w:hAnsiTheme="minorHAnsi" w:cstheme="minorHAnsi"/>
        </w:rPr>
      </w:pPr>
      <w:r w:rsidRPr="003606A9">
        <w:rPr>
          <w:rFonts w:asciiTheme="minorHAnsi" w:hAnsiTheme="minorHAnsi" w:cstheme="minorHAnsi"/>
        </w:rPr>
        <w:t xml:space="preserve">Phoenix School of Law, Walking Through the Process: Successful Topic Choice, Research &amp; Writing </w:t>
      </w:r>
    </w:p>
    <w:p w14:paraId="27375060" w14:textId="77777777" w:rsidR="00F55495" w:rsidRPr="003606A9" w:rsidRDefault="00F55495" w:rsidP="00F55495">
      <w:pPr>
        <w:ind w:left="0"/>
        <w:rPr>
          <w:rFonts w:asciiTheme="minorHAnsi" w:hAnsiTheme="minorHAnsi" w:cstheme="minorHAnsi"/>
        </w:rPr>
      </w:pPr>
      <w:r w:rsidRPr="003606A9">
        <w:rPr>
          <w:rFonts w:asciiTheme="minorHAnsi" w:hAnsiTheme="minorHAnsi" w:cstheme="minorHAnsi"/>
        </w:rPr>
        <w:t>presentation, Law Review, Summer 2008.</w:t>
      </w:r>
    </w:p>
    <w:p w14:paraId="10132BAD" w14:textId="77777777" w:rsidR="00F55495" w:rsidRDefault="00F55495" w:rsidP="00F55495">
      <w:pPr>
        <w:ind w:left="0"/>
        <w:rPr>
          <w:rFonts w:asciiTheme="minorHAnsi" w:hAnsiTheme="minorHAnsi" w:cstheme="minorHAnsi"/>
        </w:rPr>
      </w:pPr>
    </w:p>
    <w:p w14:paraId="389B176C" w14:textId="10E750B6" w:rsidR="00A64C62" w:rsidRDefault="00F55495" w:rsidP="00A64C62">
      <w:pPr>
        <w:ind w:left="0"/>
        <w:rPr>
          <w:rFonts w:asciiTheme="minorHAnsi" w:hAnsiTheme="minorHAnsi" w:cstheme="minorHAnsi"/>
        </w:rPr>
      </w:pPr>
      <w:r w:rsidRPr="003606A9">
        <w:rPr>
          <w:rFonts w:asciiTheme="minorHAnsi" w:hAnsiTheme="minorHAnsi" w:cstheme="minorHAnsi"/>
        </w:rPr>
        <w:t>Emergency Provider Conference, Pearls and Pitfalls of Documentation, Phoenix, AZ, 2007.</w:t>
      </w:r>
    </w:p>
    <w:p w14:paraId="11C151D0" w14:textId="77777777" w:rsidR="00F55495" w:rsidRPr="00220CAB" w:rsidRDefault="00F55495" w:rsidP="00A64C62">
      <w:pPr>
        <w:ind w:left="0"/>
        <w:rPr>
          <w:rFonts w:asciiTheme="minorHAnsi" w:hAnsiTheme="minorHAnsi" w:cstheme="minorHAnsi"/>
        </w:rPr>
      </w:pPr>
    </w:p>
    <w:p w14:paraId="14D7E325" w14:textId="3BE6296B" w:rsidR="006E6BA1" w:rsidRPr="00220CAB" w:rsidRDefault="00407F4D" w:rsidP="00E82D64">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Publications</w:t>
      </w:r>
    </w:p>
    <w:p w14:paraId="7C453852" w14:textId="52F54C4E" w:rsidR="00071D4E" w:rsidRDefault="00071D4E" w:rsidP="00407F4D">
      <w:pPr>
        <w:ind w:left="0"/>
        <w:rPr>
          <w:rFonts w:asciiTheme="minorHAnsi" w:hAnsiTheme="minorHAnsi" w:cstheme="minorHAnsi"/>
        </w:rPr>
      </w:pPr>
      <w:r w:rsidRPr="00071D4E">
        <w:rPr>
          <w:rFonts w:asciiTheme="minorHAnsi" w:hAnsiTheme="minorHAnsi" w:cstheme="minorHAnsi"/>
        </w:rPr>
        <w:t xml:space="preserve">Documentation: Be </w:t>
      </w:r>
      <w:r w:rsidR="0070681F">
        <w:rPr>
          <w:rFonts w:asciiTheme="minorHAnsi" w:hAnsiTheme="minorHAnsi" w:cstheme="minorHAnsi"/>
        </w:rPr>
        <w:t>Y</w:t>
      </w:r>
      <w:r w:rsidRPr="00071D4E">
        <w:rPr>
          <w:rFonts w:asciiTheme="minorHAnsi" w:hAnsiTheme="minorHAnsi" w:cstheme="minorHAnsi"/>
        </w:rPr>
        <w:t xml:space="preserve">our </w:t>
      </w:r>
      <w:r w:rsidR="0070681F">
        <w:rPr>
          <w:rFonts w:asciiTheme="minorHAnsi" w:hAnsiTheme="minorHAnsi" w:cstheme="minorHAnsi"/>
        </w:rPr>
        <w:t>O</w:t>
      </w:r>
      <w:r w:rsidRPr="00071D4E">
        <w:rPr>
          <w:rFonts w:asciiTheme="minorHAnsi" w:hAnsiTheme="minorHAnsi" w:cstheme="minorHAnsi"/>
        </w:rPr>
        <w:t xml:space="preserve">wn </w:t>
      </w:r>
      <w:r w:rsidR="0070681F">
        <w:rPr>
          <w:rFonts w:asciiTheme="minorHAnsi" w:hAnsiTheme="minorHAnsi" w:cstheme="minorHAnsi"/>
        </w:rPr>
        <w:t>B</w:t>
      </w:r>
      <w:r w:rsidRPr="00071D4E">
        <w:rPr>
          <w:rFonts w:asciiTheme="minorHAnsi" w:hAnsiTheme="minorHAnsi" w:cstheme="minorHAnsi"/>
        </w:rPr>
        <w:t xml:space="preserve">est </w:t>
      </w:r>
      <w:r w:rsidR="0070681F">
        <w:rPr>
          <w:rFonts w:asciiTheme="minorHAnsi" w:hAnsiTheme="minorHAnsi" w:cstheme="minorHAnsi"/>
        </w:rPr>
        <w:t>W</w:t>
      </w:r>
      <w:r w:rsidRPr="00071D4E">
        <w:rPr>
          <w:rFonts w:asciiTheme="minorHAnsi" w:hAnsiTheme="minorHAnsi" w:cstheme="minorHAnsi"/>
        </w:rPr>
        <w:t xml:space="preserve">itness, co-author Kelly Pullaro, </w:t>
      </w:r>
      <w:r w:rsidRPr="0031244F">
        <w:rPr>
          <w:rFonts w:asciiTheme="minorHAnsi" w:hAnsiTheme="minorHAnsi" w:cstheme="minorHAnsi"/>
          <w:i/>
          <w:iCs/>
        </w:rPr>
        <w:t>Arizona Nurse Journal</w:t>
      </w:r>
      <w:r w:rsidRPr="00071D4E">
        <w:rPr>
          <w:rFonts w:asciiTheme="minorHAnsi" w:hAnsiTheme="minorHAnsi" w:cstheme="minorHAnsi"/>
        </w:rPr>
        <w:t>, Jan. 2025</w:t>
      </w:r>
    </w:p>
    <w:p w14:paraId="71D44490" w14:textId="77777777" w:rsidR="00342DE6" w:rsidRDefault="00342DE6" w:rsidP="00407F4D">
      <w:pPr>
        <w:ind w:left="0"/>
        <w:rPr>
          <w:rFonts w:asciiTheme="minorHAnsi" w:hAnsiTheme="minorHAnsi" w:cstheme="minorHAnsi"/>
        </w:rPr>
      </w:pPr>
    </w:p>
    <w:p w14:paraId="2DF19EC4" w14:textId="131083A0" w:rsidR="00342DE6" w:rsidRPr="005404F7" w:rsidRDefault="00342DE6" w:rsidP="00342DE6">
      <w:pPr>
        <w:ind w:left="0"/>
        <w:rPr>
          <w:rFonts w:asciiTheme="minorHAnsi" w:hAnsiTheme="minorHAnsi" w:cstheme="minorHAnsi"/>
          <w:i/>
          <w:iCs/>
        </w:rPr>
      </w:pPr>
      <w:r w:rsidRPr="00342DE6">
        <w:rPr>
          <w:rFonts w:asciiTheme="minorHAnsi" w:hAnsiTheme="minorHAnsi" w:cstheme="minorHAnsi"/>
        </w:rPr>
        <w:t xml:space="preserve">Life </w:t>
      </w:r>
      <w:r w:rsidR="0070681F">
        <w:rPr>
          <w:rFonts w:asciiTheme="minorHAnsi" w:hAnsiTheme="minorHAnsi" w:cstheme="minorHAnsi"/>
        </w:rPr>
        <w:t>C</w:t>
      </w:r>
      <w:r w:rsidRPr="00342DE6">
        <w:rPr>
          <w:rFonts w:asciiTheme="minorHAnsi" w:hAnsiTheme="minorHAnsi" w:cstheme="minorHAnsi"/>
        </w:rPr>
        <w:t xml:space="preserve">are </w:t>
      </w:r>
      <w:r w:rsidR="0070681F">
        <w:rPr>
          <w:rFonts w:asciiTheme="minorHAnsi" w:hAnsiTheme="minorHAnsi" w:cstheme="minorHAnsi"/>
        </w:rPr>
        <w:t>P</w:t>
      </w:r>
      <w:r w:rsidRPr="00342DE6">
        <w:rPr>
          <w:rFonts w:asciiTheme="minorHAnsi" w:hAnsiTheme="minorHAnsi" w:cstheme="minorHAnsi"/>
        </w:rPr>
        <w:t xml:space="preserve">lanning and the </w:t>
      </w:r>
      <w:r w:rsidR="0070681F">
        <w:rPr>
          <w:rFonts w:asciiTheme="minorHAnsi" w:hAnsiTheme="minorHAnsi" w:cstheme="minorHAnsi"/>
        </w:rPr>
        <w:t>R</w:t>
      </w:r>
      <w:r w:rsidRPr="00342DE6">
        <w:rPr>
          <w:rFonts w:asciiTheme="minorHAnsi" w:hAnsiTheme="minorHAnsi" w:cstheme="minorHAnsi"/>
        </w:rPr>
        <w:t xml:space="preserve">isk </w:t>
      </w:r>
      <w:r w:rsidR="0070681F">
        <w:rPr>
          <w:rFonts w:asciiTheme="minorHAnsi" w:hAnsiTheme="minorHAnsi" w:cstheme="minorHAnsi"/>
        </w:rPr>
        <w:t>C</w:t>
      </w:r>
      <w:r w:rsidRPr="00342DE6">
        <w:rPr>
          <w:rFonts w:asciiTheme="minorHAnsi" w:hAnsiTheme="minorHAnsi" w:cstheme="minorHAnsi"/>
        </w:rPr>
        <w:t>onnection</w:t>
      </w:r>
      <w:r w:rsidRPr="005404F7">
        <w:rPr>
          <w:rFonts w:asciiTheme="minorHAnsi" w:hAnsiTheme="minorHAnsi" w:cstheme="minorHAnsi"/>
          <w:i/>
          <w:iCs/>
        </w:rPr>
        <w:t>, Journal of Life Care Planning</w:t>
      </w:r>
      <w:r w:rsidRPr="00342DE6">
        <w:rPr>
          <w:rFonts w:asciiTheme="minorHAnsi" w:hAnsiTheme="minorHAnsi" w:cstheme="minorHAnsi"/>
        </w:rPr>
        <w:t xml:space="preserve">, </w:t>
      </w:r>
      <w:r w:rsidR="005F15A7">
        <w:rPr>
          <w:rFonts w:asciiTheme="minorHAnsi" w:hAnsiTheme="minorHAnsi" w:cstheme="minorHAnsi"/>
        </w:rPr>
        <w:t>Jan</w:t>
      </w:r>
      <w:r w:rsidRPr="00342DE6">
        <w:rPr>
          <w:rFonts w:asciiTheme="minorHAnsi" w:hAnsiTheme="minorHAnsi" w:cstheme="minorHAnsi"/>
        </w:rPr>
        <w:t>. 202</w:t>
      </w:r>
      <w:r w:rsidR="005F15A7">
        <w:rPr>
          <w:rFonts w:asciiTheme="minorHAnsi" w:hAnsiTheme="minorHAnsi" w:cstheme="minorHAnsi"/>
        </w:rPr>
        <w:t>5</w:t>
      </w:r>
      <w:r w:rsidRPr="005404F7">
        <w:rPr>
          <w:rFonts w:asciiTheme="minorHAnsi" w:hAnsiTheme="minorHAnsi" w:cstheme="minorHAnsi"/>
          <w:i/>
          <w:iCs/>
        </w:rPr>
        <w:t>.</w:t>
      </w:r>
    </w:p>
    <w:p w14:paraId="23E6C3B4" w14:textId="77777777" w:rsidR="009514E2" w:rsidRDefault="009514E2" w:rsidP="00342DE6">
      <w:pPr>
        <w:ind w:left="0"/>
        <w:rPr>
          <w:rFonts w:asciiTheme="minorHAnsi" w:hAnsiTheme="minorHAnsi" w:cstheme="minorHAnsi"/>
        </w:rPr>
      </w:pPr>
    </w:p>
    <w:p w14:paraId="29649BBF" w14:textId="2AC35D80" w:rsidR="00342DE6" w:rsidRPr="005404F7" w:rsidRDefault="00342DE6" w:rsidP="00342DE6">
      <w:pPr>
        <w:ind w:left="0"/>
        <w:rPr>
          <w:rFonts w:asciiTheme="minorHAnsi" w:hAnsiTheme="minorHAnsi" w:cstheme="minorHAnsi"/>
          <w:i/>
          <w:iCs/>
        </w:rPr>
      </w:pPr>
      <w:r w:rsidRPr="00342DE6">
        <w:rPr>
          <w:rFonts w:asciiTheme="minorHAnsi" w:hAnsiTheme="minorHAnsi" w:cstheme="minorHAnsi"/>
        </w:rPr>
        <w:t xml:space="preserve">2022 Complete Healthcare Compliance Manual, HCCA, </w:t>
      </w:r>
      <w:r w:rsidRPr="005404F7">
        <w:rPr>
          <w:rFonts w:asciiTheme="minorHAnsi" w:hAnsiTheme="minorHAnsi" w:cstheme="minorHAnsi"/>
          <w:i/>
          <w:iCs/>
        </w:rPr>
        <w:t>What Are Federal and State False Claims Acts in Relation to Whistleblowers?</w:t>
      </w:r>
    </w:p>
    <w:p w14:paraId="6AACCBEB" w14:textId="77777777" w:rsidR="00E46CA9" w:rsidRDefault="00E46CA9" w:rsidP="00342DE6">
      <w:pPr>
        <w:ind w:left="0"/>
        <w:rPr>
          <w:rFonts w:asciiTheme="minorHAnsi" w:hAnsiTheme="minorHAnsi" w:cstheme="minorHAnsi"/>
        </w:rPr>
      </w:pPr>
    </w:p>
    <w:p w14:paraId="13B7C05C" w14:textId="67AA73EE"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Arizona State Board of Nursing </w:t>
      </w:r>
      <w:r w:rsidR="0070681F">
        <w:rPr>
          <w:rFonts w:asciiTheme="minorHAnsi" w:hAnsiTheme="minorHAnsi" w:cstheme="minorHAnsi"/>
        </w:rPr>
        <w:t>D</w:t>
      </w:r>
      <w:r w:rsidRPr="00342DE6">
        <w:rPr>
          <w:rFonts w:asciiTheme="minorHAnsi" w:hAnsiTheme="minorHAnsi" w:cstheme="minorHAnsi"/>
        </w:rPr>
        <w:t>ecision-</w:t>
      </w:r>
      <w:r w:rsidR="0070681F">
        <w:rPr>
          <w:rFonts w:asciiTheme="minorHAnsi" w:hAnsiTheme="minorHAnsi" w:cstheme="minorHAnsi"/>
        </w:rPr>
        <w:t>T</w:t>
      </w:r>
      <w:r w:rsidRPr="00342DE6">
        <w:rPr>
          <w:rFonts w:asciiTheme="minorHAnsi" w:hAnsiTheme="minorHAnsi" w:cstheme="minorHAnsi"/>
        </w:rPr>
        <w:t xml:space="preserve">ree </w:t>
      </w:r>
      <w:r w:rsidR="0070681F">
        <w:rPr>
          <w:rFonts w:asciiTheme="minorHAnsi" w:hAnsiTheme="minorHAnsi" w:cstheme="minorHAnsi"/>
        </w:rPr>
        <w:t>R</w:t>
      </w:r>
      <w:r w:rsidRPr="00342DE6">
        <w:rPr>
          <w:rFonts w:asciiTheme="minorHAnsi" w:hAnsiTheme="minorHAnsi" w:cstheme="minorHAnsi"/>
        </w:rPr>
        <w:t xml:space="preserve">egarding </w:t>
      </w:r>
      <w:r w:rsidRPr="005D61C1">
        <w:rPr>
          <w:rFonts w:asciiTheme="minorHAnsi" w:hAnsiTheme="minorHAnsi" w:cstheme="minorHAnsi"/>
          <w:i/>
          <w:iCs/>
        </w:rPr>
        <w:t xml:space="preserve">Misinformation or Disinformation Related to Nurse Complaints, </w:t>
      </w:r>
      <w:r w:rsidRPr="00342DE6">
        <w:rPr>
          <w:rFonts w:asciiTheme="minorHAnsi" w:hAnsiTheme="minorHAnsi" w:cstheme="minorHAnsi"/>
        </w:rPr>
        <w:t>April 2022.</w:t>
      </w:r>
    </w:p>
    <w:p w14:paraId="4A6CE2F2" w14:textId="77777777" w:rsidR="009514E2" w:rsidRDefault="009514E2" w:rsidP="00342DE6">
      <w:pPr>
        <w:ind w:left="0"/>
        <w:rPr>
          <w:rFonts w:asciiTheme="minorHAnsi" w:hAnsiTheme="minorHAnsi" w:cstheme="minorHAnsi"/>
        </w:rPr>
      </w:pPr>
    </w:p>
    <w:p w14:paraId="0B5B5853" w14:textId="301BEED3"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Compliance as a </w:t>
      </w:r>
      <w:r w:rsidR="00933747">
        <w:rPr>
          <w:rFonts w:asciiTheme="minorHAnsi" w:hAnsiTheme="minorHAnsi" w:cstheme="minorHAnsi"/>
        </w:rPr>
        <w:t>Q</w:t>
      </w:r>
      <w:r w:rsidRPr="00342DE6">
        <w:rPr>
          <w:rFonts w:asciiTheme="minorHAnsi" w:hAnsiTheme="minorHAnsi" w:cstheme="minorHAnsi"/>
        </w:rPr>
        <w:t xml:space="preserve">uality </w:t>
      </w:r>
      <w:r w:rsidR="00933747">
        <w:rPr>
          <w:rFonts w:asciiTheme="minorHAnsi" w:hAnsiTheme="minorHAnsi" w:cstheme="minorHAnsi"/>
        </w:rPr>
        <w:t>C</w:t>
      </w:r>
      <w:r w:rsidRPr="00342DE6">
        <w:rPr>
          <w:rFonts w:asciiTheme="minorHAnsi" w:hAnsiTheme="minorHAnsi" w:cstheme="minorHAnsi"/>
        </w:rPr>
        <w:t xml:space="preserve">hallenge: Working together to improve the organization. Co-author Nathan Ward, </w:t>
      </w:r>
      <w:r w:rsidRPr="005D61C1">
        <w:rPr>
          <w:rFonts w:asciiTheme="minorHAnsi" w:hAnsiTheme="minorHAnsi" w:cstheme="minorHAnsi"/>
          <w:i/>
          <w:iCs/>
        </w:rPr>
        <w:t>Compliance Today</w:t>
      </w:r>
      <w:r w:rsidRPr="00342DE6">
        <w:rPr>
          <w:rFonts w:asciiTheme="minorHAnsi" w:hAnsiTheme="minorHAnsi" w:cstheme="minorHAnsi"/>
        </w:rPr>
        <w:t>, September 2020.</w:t>
      </w:r>
    </w:p>
    <w:p w14:paraId="3716D3BE" w14:textId="77777777" w:rsidR="009514E2" w:rsidRDefault="009514E2" w:rsidP="00342DE6">
      <w:pPr>
        <w:ind w:left="0"/>
        <w:rPr>
          <w:rFonts w:asciiTheme="minorHAnsi" w:hAnsiTheme="minorHAnsi" w:cstheme="minorHAnsi"/>
        </w:rPr>
      </w:pPr>
    </w:p>
    <w:p w14:paraId="4A5825E5" w14:textId="05E3039F" w:rsidR="00342DE6" w:rsidRPr="00342DE6" w:rsidRDefault="00342DE6" w:rsidP="00342DE6">
      <w:pPr>
        <w:ind w:left="0"/>
        <w:rPr>
          <w:rFonts w:asciiTheme="minorHAnsi" w:hAnsiTheme="minorHAnsi" w:cstheme="minorHAnsi"/>
        </w:rPr>
      </w:pPr>
      <w:r w:rsidRPr="00342DE6">
        <w:rPr>
          <w:rFonts w:asciiTheme="minorHAnsi" w:hAnsiTheme="minorHAnsi" w:cstheme="minorHAnsi"/>
        </w:rPr>
        <w:t>Hospital Checklist: CMS, Joint Commission and DNV Standards, freelance contributor, 2000</w:t>
      </w:r>
      <w:r w:rsidR="003A3AC3">
        <w:rPr>
          <w:rFonts w:asciiTheme="minorHAnsi" w:hAnsiTheme="minorHAnsi" w:cstheme="minorHAnsi"/>
        </w:rPr>
        <w:t>–</w:t>
      </w:r>
      <w:r w:rsidRPr="00342DE6">
        <w:rPr>
          <w:rFonts w:asciiTheme="minorHAnsi" w:hAnsiTheme="minorHAnsi" w:cstheme="minorHAnsi"/>
        </w:rPr>
        <w:t>2019.</w:t>
      </w:r>
    </w:p>
    <w:p w14:paraId="21E75248" w14:textId="77777777" w:rsidR="009514E2" w:rsidRDefault="009514E2" w:rsidP="00342DE6">
      <w:pPr>
        <w:ind w:left="0"/>
        <w:rPr>
          <w:rFonts w:asciiTheme="minorHAnsi" w:hAnsiTheme="minorHAnsi" w:cstheme="minorHAnsi"/>
        </w:rPr>
      </w:pPr>
    </w:p>
    <w:p w14:paraId="32B28F72" w14:textId="212AE09A"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Learning </w:t>
      </w:r>
      <w:r w:rsidR="00933747">
        <w:rPr>
          <w:rFonts w:asciiTheme="minorHAnsi" w:hAnsiTheme="minorHAnsi" w:cstheme="minorHAnsi"/>
        </w:rPr>
        <w:t>C</w:t>
      </w:r>
      <w:r w:rsidRPr="00342DE6">
        <w:rPr>
          <w:rFonts w:asciiTheme="minorHAnsi" w:hAnsiTheme="minorHAnsi" w:cstheme="minorHAnsi"/>
        </w:rPr>
        <w:t xml:space="preserve">ompliance and </w:t>
      </w:r>
      <w:r w:rsidR="00933747">
        <w:rPr>
          <w:rFonts w:asciiTheme="minorHAnsi" w:hAnsiTheme="minorHAnsi" w:cstheme="minorHAnsi"/>
        </w:rPr>
        <w:t>R</w:t>
      </w:r>
      <w:r w:rsidRPr="00342DE6">
        <w:rPr>
          <w:rFonts w:asciiTheme="minorHAnsi" w:hAnsiTheme="minorHAnsi" w:cstheme="minorHAnsi"/>
        </w:rPr>
        <w:t xml:space="preserve">isk </w:t>
      </w:r>
      <w:r w:rsidR="00933747">
        <w:rPr>
          <w:rFonts w:asciiTheme="minorHAnsi" w:hAnsiTheme="minorHAnsi" w:cstheme="minorHAnsi"/>
        </w:rPr>
        <w:t>T</w:t>
      </w:r>
      <w:r w:rsidRPr="00342DE6">
        <w:rPr>
          <w:rFonts w:asciiTheme="minorHAnsi" w:hAnsiTheme="minorHAnsi" w:cstheme="minorHAnsi"/>
        </w:rPr>
        <w:t xml:space="preserve">hrough the </w:t>
      </w:r>
      <w:r w:rsidR="00933747">
        <w:rPr>
          <w:rFonts w:asciiTheme="minorHAnsi" w:hAnsiTheme="minorHAnsi" w:cstheme="minorHAnsi"/>
        </w:rPr>
        <w:t>M</w:t>
      </w:r>
      <w:r w:rsidRPr="00342DE6">
        <w:rPr>
          <w:rFonts w:asciiTheme="minorHAnsi" w:hAnsiTheme="minorHAnsi" w:cstheme="minorHAnsi"/>
        </w:rPr>
        <w:t xml:space="preserve">ovies, Co-author Isabella Porter, </w:t>
      </w:r>
      <w:r w:rsidRPr="005E49D9">
        <w:rPr>
          <w:rFonts w:asciiTheme="minorHAnsi" w:hAnsiTheme="minorHAnsi" w:cstheme="minorHAnsi"/>
          <w:i/>
          <w:iCs/>
        </w:rPr>
        <w:t>Compliance Today,</w:t>
      </w:r>
      <w:r w:rsidRPr="00342DE6">
        <w:rPr>
          <w:rFonts w:asciiTheme="minorHAnsi" w:hAnsiTheme="minorHAnsi" w:cstheme="minorHAnsi"/>
        </w:rPr>
        <w:t xml:space="preserve"> July 2019</w:t>
      </w:r>
    </w:p>
    <w:p w14:paraId="73A6AE1E" w14:textId="77777777" w:rsidR="004F7916" w:rsidRDefault="004F7916" w:rsidP="00342DE6">
      <w:pPr>
        <w:ind w:left="0"/>
        <w:rPr>
          <w:rFonts w:asciiTheme="minorHAnsi" w:hAnsiTheme="minorHAnsi" w:cstheme="minorHAnsi"/>
        </w:rPr>
      </w:pPr>
    </w:p>
    <w:p w14:paraId="0735C64F" w14:textId="10DC6F4E"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It’s FATE – Navigating and Leading Change Ethically, Co-author Chris Atwood, </w:t>
      </w:r>
      <w:proofErr w:type="spellStart"/>
      <w:r w:rsidRPr="00C3422F">
        <w:rPr>
          <w:rFonts w:asciiTheme="minorHAnsi" w:hAnsiTheme="minorHAnsi" w:cstheme="minorHAnsi"/>
          <w:i/>
          <w:iCs/>
        </w:rPr>
        <w:t>Ethikos</w:t>
      </w:r>
      <w:proofErr w:type="spellEnd"/>
      <w:r w:rsidRPr="00342DE6">
        <w:rPr>
          <w:rFonts w:asciiTheme="minorHAnsi" w:hAnsiTheme="minorHAnsi" w:cstheme="minorHAnsi"/>
        </w:rPr>
        <w:t>, Society of Corporate Compliance and Ethics, March 2019.</w:t>
      </w:r>
    </w:p>
    <w:p w14:paraId="35F9AB05" w14:textId="77777777" w:rsidR="004F7916" w:rsidRDefault="004F7916" w:rsidP="00342DE6">
      <w:pPr>
        <w:ind w:left="0"/>
        <w:rPr>
          <w:rFonts w:asciiTheme="minorHAnsi" w:hAnsiTheme="minorHAnsi" w:cstheme="minorHAnsi"/>
        </w:rPr>
      </w:pPr>
    </w:p>
    <w:p w14:paraId="35057986" w14:textId="3D9A4B0B"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Ethical </w:t>
      </w:r>
      <w:r w:rsidR="00933747">
        <w:rPr>
          <w:rFonts w:asciiTheme="minorHAnsi" w:hAnsiTheme="minorHAnsi" w:cstheme="minorHAnsi"/>
        </w:rPr>
        <w:t>L</w:t>
      </w:r>
      <w:r w:rsidRPr="00342DE6">
        <w:rPr>
          <w:rFonts w:asciiTheme="minorHAnsi" w:hAnsiTheme="minorHAnsi" w:cstheme="minorHAnsi"/>
        </w:rPr>
        <w:t xml:space="preserve">eadership </w:t>
      </w:r>
      <w:r w:rsidR="00933747">
        <w:rPr>
          <w:rFonts w:asciiTheme="minorHAnsi" w:hAnsiTheme="minorHAnsi" w:cstheme="minorHAnsi"/>
        </w:rPr>
        <w:t>P</w:t>
      </w:r>
      <w:r w:rsidRPr="00342DE6">
        <w:rPr>
          <w:rFonts w:asciiTheme="minorHAnsi" w:hAnsiTheme="minorHAnsi" w:cstheme="minorHAnsi"/>
        </w:rPr>
        <w:t xml:space="preserve">rinciples: Described with </w:t>
      </w:r>
      <w:r w:rsidR="00122D68">
        <w:rPr>
          <w:rFonts w:asciiTheme="minorHAnsi" w:hAnsiTheme="minorHAnsi" w:cstheme="minorHAnsi"/>
        </w:rPr>
        <w:t>F</w:t>
      </w:r>
      <w:r w:rsidRPr="00342DE6">
        <w:rPr>
          <w:rFonts w:asciiTheme="minorHAnsi" w:hAnsiTheme="minorHAnsi" w:cstheme="minorHAnsi"/>
        </w:rPr>
        <w:t xml:space="preserve">our A’s, Co-author Chris Atwood, </w:t>
      </w:r>
      <w:proofErr w:type="spellStart"/>
      <w:r w:rsidRPr="00C3422F">
        <w:rPr>
          <w:rFonts w:asciiTheme="minorHAnsi" w:hAnsiTheme="minorHAnsi" w:cstheme="minorHAnsi"/>
          <w:i/>
          <w:iCs/>
        </w:rPr>
        <w:t>Ethikos</w:t>
      </w:r>
      <w:proofErr w:type="spellEnd"/>
      <w:r w:rsidRPr="00C3422F">
        <w:rPr>
          <w:rFonts w:asciiTheme="minorHAnsi" w:hAnsiTheme="minorHAnsi" w:cstheme="minorHAnsi"/>
          <w:i/>
          <w:iCs/>
        </w:rPr>
        <w:t>,</w:t>
      </w:r>
      <w:r w:rsidRPr="00342DE6">
        <w:rPr>
          <w:rFonts w:asciiTheme="minorHAnsi" w:hAnsiTheme="minorHAnsi" w:cstheme="minorHAnsi"/>
        </w:rPr>
        <w:t xml:space="preserve"> Society of Corporate Compliance and Ethics, July/August 2018.</w:t>
      </w:r>
    </w:p>
    <w:p w14:paraId="3CA87B7D" w14:textId="77777777" w:rsidR="004F7916" w:rsidRDefault="004F7916" w:rsidP="00342DE6">
      <w:pPr>
        <w:ind w:left="0"/>
        <w:rPr>
          <w:rFonts w:asciiTheme="minorHAnsi" w:hAnsiTheme="minorHAnsi" w:cstheme="minorHAnsi"/>
        </w:rPr>
      </w:pPr>
    </w:p>
    <w:p w14:paraId="2E13E5B1" w14:textId="3DF067A5" w:rsidR="00342DE6" w:rsidRPr="00342DE6" w:rsidRDefault="00342DE6" w:rsidP="00342DE6">
      <w:pPr>
        <w:ind w:left="0"/>
        <w:rPr>
          <w:rFonts w:asciiTheme="minorHAnsi" w:hAnsiTheme="minorHAnsi" w:cstheme="minorHAnsi"/>
        </w:rPr>
      </w:pPr>
      <w:r w:rsidRPr="00342DE6">
        <w:rPr>
          <w:rFonts w:asciiTheme="minorHAnsi" w:hAnsiTheme="minorHAnsi" w:cstheme="minorHAnsi"/>
        </w:rPr>
        <w:lastRenderedPageBreak/>
        <w:t xml:space="preserve">Can </w:t>
      </w:r>
      <w:r w:rsidR="00122D68" w:rsidRPr="00342DE6">
        <w:rPr>
          <w:rFonts w:asciiTheme="minorHAnsi" w:hAnsiTheme="minorHAnsi" w:cstheme="minorHAnsi"/>
        </w:rPr>
        <w:t>Companies (</w:t>
      </w:r>
      <w:r w:rsidR="00122D68">
        <w:rPr>
          <w:rFonts w:asciiTheme="minorHAnsi" w:hAnsiTheme="minorHAnsi" w:cstheme="minorHAnsi"/>
        </w:rPr>
        <w:t>a</w:t>
      </w:r>
      <w:r w:rsidR="00122D68" w:rsidRPr="00342DE6">
        <w:rPr>
          <w:rFonts w:asciiTheme="minorHAnsi" w:hAnsiTheme="minorHAnsi" w:cstheme="minorHAnsi"/>
        </w:rPr>
        <w:t xml:space="preserve">nd Politicians) Learn Something About Ethical Culture </w:t>
      </w:r>
      <w:r w:rsidR="00122D68">
        <w:rPr>
          <w:rFonts w:asciiTheme="minorHAnsi" w:hAnsiTheme="minorHAnsi" w:cstheme="minorHAnsi"/>
        </w:rPr>
        <w:t>f</w:t>
      </w:r>
      <w:r w:rsidR="00122D68" w:rsidRPr="00342DE6">
        <w:rPr>
          <w:rFonts w:asciiTheme="minorHAnsi" w:hAnsiTheme="minorHAnsi" w:cstheme="minorHAnsi"/>
        </w:rPr>
        <w:t xml:space="preserve">rom </w:t>
      </w:r>
      <w:r w:rsidRPr="00342DE6">
        <w:rPr>
          <w:rFonts w:asciiTheme="minorHAnsi" w:hAnsiTheme="minorHAnsi" w:cstheme="minorHAnsi"/>
        </w:rPr>
        <w:t>Hollywood</w:t>
      </w:r>
      <w:r w:rsidR="00122D68" w:rsidRPr="00342DE6">
        <w:rPr>
          <w:rFonts w:asciiTheme="minorHAnsi" w:hAnsiTheme="minorHAnsi" w:cstheme="minorHAnsi"/>
        </w:rPr>
        <w:t xml:space="preserve">? </w:t>
      </w:r>
      <w:r w:rsidRPr="00342DE6">
        <w:rPr>
          <w:rFonts w:asciiTheme="minorHAnsi" w:hAnsiTheme="minorHAnsi" w:cstheme="minorHAnsi"/>
        </w:rPr>
        <w:t>Co-author Kaitlynn Wells</w:t>
      </w:r>
      <w:r w:rsidRPr="00C3422F">
        <w:rPr>
          <w:rFonts w:asciiTheme="minorHAnsi" w:hAnsiTheme="minorHAnsi" w:cstheme="minorHAnsi"/>
          <w:i/>
          <w:iCs/>
        </w:rPr>
        <w:t xml:space="preserve">, </w:t>
      </w:r>
      <w:proofErr w:type="spellStart"/>
      <w:r w:rsidRPr="00C3422F">
        <w:rPr>
          <w:rFonts w:asciiTheme="minorHAnsi" w:hAnsiTheme="minorHAnsi" w:cstheme="minorHAnsi"/>
          <w:i/>
          <w:iCs/>
        </w:rPr>
        <w:t>Ethikos</w:t>
      </w:r>
      <w:proofErr w:type="spellEnd"/>
      <w:r w:rsidRPr="00342DE6">
        <w:rPr>
          <w:rFonts w:asciiTheme="minorHAnsi" w:hAnsiTheme="minorHAnsi" w:cstheme="minorHAnsi"/>
        </w:rPr>
        <w:t>, Society of Corporate Compliance and Ethics, May/June 2018.</w:t>
      </w:r>
    </w:p>
    <w:p w14:paraId="6D8E7F60" w14:textId="77777777" w:rsidR="004F7916" w:rsidRDefault="004F7916" w:rsidP="00342DE6">
      <w:pPr>
        <w:ind w:left="0"/>
        <w:rPr>
          <w:rFonts w:asciiTheme="minorHAnsi" w:hAnsiTheme="minorHAnsi" w:cstheme="minorHAnsi"/>
        </w:rPr>
      </w:pPr>
    </w:p>
    <w:p w14:paraId="4C5F933D" w14:textId="216D7CC7"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Ethical </w:t>
      </w:r>
      <w:r w:rsidR="00122D68" w:rsidRPr="00342DE6">
        <w:rPr>
          <w:rFonts w:asciiTheme="minorHAnsi" w:hAnsiTheme="minorHAnsi" w:cstheme="minorHAnsi"/>
        </w:rPr>
        <w:t xml:space="preserve">Leadership Principles: </w:t>
      </w:r>
      <w:r w:rsidRPr="00342DE6">
        <w:rPr>
          <w:rFonts w:asciiTheme="minorHAnsi" w:hAnsiTheme="minorHAnsi" w:cstheme="minorHAnsi"/>
        </w:rPr>
        <w:t xml:space="preserve">A </w:t>
      </w:r>
      <w:r w:rsidR="00122D68" w:rsidRPr="00342DE6">
        <w:rPr>
          <w:rFonts w:asciiTheme="minorHAnsi" w:hAnsiTheme="minorHAnsi" w:cstheme="minorHAnsi"/>
        </w:rPr>
        <w:t xml:space="preserve">Foundation </w:t>
      </w:r>
      <w:r w:rsidR="00122D68">
        <w:rPr>
          <w:rFonts w:asciiTheme="minorHAnsi" w:hAnsiTheme="minorHAnsi" w:cstheme="minorHAnsi"/>
        </w:rPr>
        <w:t>o</w:t>
      </w:r>
      <w:r w:rsidR="00122D68" w:rsidRPr="00342DE6">
        <w:rPr>
          <w:rFonts w:asciiTheme="minorHAnsi" w:hAnsiTheme="minorHAnsi" w:cstheme="minorHAnsi"/>
        </w:rPr>
        <w:t xml:space="preserve">f Organizational Culture, </w:t>
      </w:r>
      <w:proofErr w:type="spellStart"/>
      <w:r w:rsidRPr="00C3422F">
        <w:rPr>
          <w:rFonts w:asciiTheme="minorHAnsi" w:hAnsiTheme="minorHAnsi" w:cstheme="minorHAnsi"/>
          <w:i/>
          <w:iCs/>
        </w:rPr>
        <w:t>Ethikos</w:t>
      </w:r>
      <w:proofErr w:type="spellEnd"/>
      <w:r w:rsidRPr="00C3422F">
        <w:rPr>
          <w:rFonts w:asciiTheme="minorHAnsi" w:hAnsiTheme="minorHAnsi" w:cstheme="minorHAnsi"/>
          <w:i/>
          <w:iCs/>
        </w:rPr>
        <w:t xml:space="preserve">, </w:t>
      </w:r>
      <w:r w:rsidRPr="00342DE6">
        <w:rPr>
          <w:rFonts w:asciiTheme="minorHAnsi" w:hAnsiTheme="minorHAnsi" w:cstheme="minorHAnsi"/>
        </w:rPr>
        <w:t>Society of Corporate Compliance and Ethics, March/April 2018.</w:t>
      </w:r>
    </w:p>
    <w:p w14:paraId="7E849D25" w14:textId="77777777" w:rsidR="004F7916" w:rsidRDefault="004F7916" w:rsidP="00342DE6">
      <w:pPr>
        <w:ind w:left="0"/>
        <w:rPr>
          <w:rFonts w:asciiTheme="minorHAnsi" w:hAnsiTheme="minorHAnsi" w:cstheme="minorHAnsi"/>
        </w:rPr>
      </w:pPr>
    </w:p>
    <w:p w14:paraId="09A06022" w14:textId="013F2A15"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Impact of State False Claims Acts, </w:t>
      </w:r>
      <w:r w:rsidRPr="00C3422F">
        <w:rPr>
          <w:rFonts w:asciiTheme="minorHAnsi" w:hAnsiTheme="minorHAnsi" w:cstheme="minorHAnsi"/>
          <w:i/>
          <w:iCs/>
        </w:rPr>
        <w:t>Compliance Today</w:t>
      </w:r>
      <w:r w:rsidRPr="00342DE6">
        <w:rPr>
          <w:rFonts w:asciiTheme="minorHAnsi" w:hAnsiTheme="minorHAnsi" w:cstheme="minorHAnsi"/>
        </w:rPr>
        <w:t>, March 2018.</w:t>
      </w:r>
    </w:p>
    <w:p w14:paraId="5575C783" w14:textId="77777777" w:rsidR="003B1024" w:rsidRDefault="003B1024" w:rsidP="00342DE6">
      <w:pPr>
        <w:ind w:left="0"/>
        <w:rPr>
          <w:rFonts w:asciiTheme="minorHAnsi" w:hAnsiTheme="minorHAnsi" w:cstheme="minorHAnsi"/>
        </w:rPr>
      </w:pPr>
    </w:p>
    <w:p w14:paraId="6894AB13" w14:textId="74F0D058"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The </w:t>
      </w:r>
      <w:r w:rsidR="00122D68" w:rsidRPr="00342DE6">
        <w:rPr>
          <w:rFonts w:asciiTheme="minorHAnsi" w:hAnsiTheme="minorHAnsi" w:cstheme="minorHAnsi"/>
        </w:rPr>
        <w:t xml:space="preserve">Role </w:t>
      </w:r>
      <w:r w:rsidR="00122D68">
        <w:rPr>
          <w:rFonts w:asciiTheme="minorHAnsi" w:hAnsiTheme="minorHAnsi" w:cstheme="minorHAnsi"/>
        </w:rPr>
        <w:t>o</w:t>
      </w:r>
      <w:r w:rsidR="00122D68" w:rsidRPr="00342DE6">
        <w:rPr>
          <w:rFonts w:asciiTheme="minorHAnsi" w:hAnsiTheme="minorHAnsi" w:cstheme="minorHAnsi"/>
        </w:rPr>
        <w:t xml:space="preserve">f Ethics </w:t>
      </w:r>
      <w:proofErr w:type="gramStart"/>
      <w:r w:rsidR="00122D68" w:rsidRPr="00342DE6">
        <w:rPr>
          <w:rFonts w:asciiTheme="minorHAnsi" w:hAnsiTheme="minorHAnsi" w:cstheme="minorHAnsi"/>
        </w:rPr>
        <w:t>In</w:t>
      </w:r>
      <w:proofErr w:type="gramEnd"/>
      <w:r w:rsidR="00122D68" w:rsidRPr="00342DE6">
        <w:rPr>
          <w:rFonts w:asciiTheme="minorHAnsi" w:hAnsiTheme="minorHAnsi" w:cstheme="minorHAnsi"/>
        </w:rPr>
        <w:t xml:space="preserve"> Healthcare, </w:t>
      </w:r>
      <w:r w:rsidRPr="00DA0470">
        <w:rPr>
          <w:rFonts w:asciiTheme="minorHAnsi" w:hAnsiTheme="minorHAnsi" w:cstheme="minorHAnsi"/>
          <w:i/>
          <w:iCs/>
        </w:rPr>
        <w:t>MICA Physician Risk Advisor</w:t>
      </w:r>
      <w:r w:rsidRPr="00342DE6">
        <w:rPr>
          <w:rFonts w:asciiTheme="minorHAnsi" w:hAnsiTheme="minorHAnsi" w:cstheme="minorHAnsi"/>
        </w:rPr>
        <w:t>, December 2017.</w:t>
      </w:r>
    </w:p>
    <w:p w14:paraId="51F45493" w14:textId="77777777" w:rsidR="003B1024" w:rsidRDefault="003B1024" w:rsidP="00342DE6">
      <w:pPr>
        <w:ind w:left="0"/>
        <w:rPr>
          <w:rFonts w:asciiTheme="minorHAnsi" w:hAnsiTheme="minorHAnsi" w:cstheme="minorHAnsi"/>
        </w:rPr>
      </w:pPr>
    </w:p>
    <w:p w14:paraId="2A73F6FB" w14:textId="2273DD0F"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Case </w:t>
      </w:r>
      <w:r w:rsidR="00122D68">
        <w:rPr>
          <w:rFonts w:asciiTheme="minorHAnsi" w:hAnsiTheme="minorHAnsi" w:cstheme="minorHAnsi"/>
        </w:rPr>
        <w:t>H</w:t>
      </w:r>
      <w:r w:rsidRPr="00342DE6">
        <w:rPr>
          <w:rFonts w:asciiTheme="minorHAnsi" w:hAnsiTheme="minorHAnsi" w:cstheme="minorHAnsi"/>
        </w:rPr>
        <w:t xml:space="preserve">istory: Refusal of </w:t>
      </w:r>
      <w:r w:rsidR="00122D68">
        <w:rPr>
          <w:rFonts w:asciiTheme="minorHAnsi" w:hAnsiTheme="minorHAnsi" w:cstheme="minorHAnsi"/>
        </w:rPr>
        <w:t>C</w:t>
      </w:r>
      <w:r w:rsidRPr="00342DE6">
        <w:rPr>
          <w:rFonts w:asciiTheme="minorHAnsi" w:hAnsiTheme="minorHAnsi" w:cstheme="minorHAnsi"/>
        </w:rPr>
        <w:t xml:space="preserve">are, </w:t>
      </w:r>
      <w:r w:rsidRPr="00DA0470">
        <w:rPr>
          <w:rFonts w:asciiTheme="minorHAnsi" w:hAnsiTheme="minorHAnsi" w:cstheme="minorHAnsi"/>
          <w:i/>
          <w:iCs/>
        </w:rPr>
        <w:t>MICA Physician Risk Advisor</w:t>
      </w:r>
      <w:r w:rsidRPr="00342DE6">
        <w:rPr>
          <w:rFonts w:asciiTheme="minorHAnsi" w:hAnsiTheme="minorHAnsi" w:cstheme="minorHAnsi"/>
        </w:rPr>
        <w:t>, December 2017.</w:t>
      </w:r>
    </w:p>
    <w:p w14:paraId="7C060C10" w14:textId="77777777" w:rsidR="004F7916" w:rsidRDefault="004F7916" w:rsidP="00342DE6">
      <w:pPr>
        <w:ind w:left="0"/>
        <w:rPr>
          <w:rFonts w:asciiTheme="minorHAnsi" w:hAnsiTheme="minorHAnsi" w:cstheme="minorHAnsi"/>
        </w:rPr>
      </w:pPr>
    </w:p>
    <w:p w14:paraId="3DD6D76C" w14:textId="719893BF"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Consider </w:t>
      </w:r>
      <w:r w:rsidR="007775FB" w:rsidRPr="00342DE6">
        <w:rPr>
          <w:rFonts w:asciiTheme="minorHAnsi" w:hAnsiTheme="minorHAnsi" w:cstheme="minorHAnsi"/>
        </w:rPr>
        <w:t xml:space="preserve">These Strategies Before Terminating </w:t>
      </w:r>
      <w:r w:rsidR="007775FB">
        <w:rPr>
          <w:rFonts w:asciiTheme="minorHAnsi" w:hAnsiTheme="minorHAnsi" w:cstheme="minorHAnsi"/>
        </w:rPr>
        <w:t>t</w:t>
      </w:r>
      <w:r w:rsidR="007775FB" w:rsidRPr="00342DE6">
        <w:rPr>
          <w:rFonts w:asciiTheme="minorHAnsi" w:hAnsiTheme="minorHAnsi" w:cstheme="minorHAnsi"/>
        </w:rPr>
        <w:t>he Physician-Patient Relationship</w:t>
      </w:r>
      <w:r w:rsidRPr="00342DE6">
        <w:rPr>
          <w:rFonts w:asciiTheme="minorHAnsi" w:hAnsiTheme="minorHAnsi" w:cstheme="minorHAnsi"/>
        </w:rPr>
        <w:t xml:space="preserve">, </w:t>
      </w:r>
      <w:r w:rsidRPr="00DA0470">
        <w:rPr>
          <w:rFonts w:asciiTheme="minorHAnsi" w:hAnsiTheme="minorHAnsi" w:cstheme="minorHAnsi"/>
          <w:i/>
          <w:iCs/>
        </w:rPr>
        <w:t>MGMA Connection</w:t>
      </w:r>
      <w:r w:rsidRPr="00342DE6">
        <w:rPr>
          <w:rFonts w:asciiTheme="minorHAnsi" w:hAnsiTheme="minorHAnsi" w:cstheme="minorHAnsi"/>
        </w:rPr>
        <w:t xml:space="preserve">, </w:t>
      </w:r>
      <w:r w:rsidR="00761DC3">
        <w:rPr>
          <w:rFonts w:asciiTheme="minorHAnsi" w:hAnsiTheme="minorHAnsi" w:cstheme="minorHAnsi"/>
        </w:rPr>
        <w:br/>
      </w:r>
      <w:r w:rsidRPr="00342DE6">
        <w:rPr>
          <w:rFonts w:asciiTheme="minorHAnsi" w:hAnsiTheme="minorHAnsi" w:cstheme="minorHAnsi"/>
        </w:rPr>
        <w:t>April 2017.</w:t>
      </w:r>
    </w:p>
    <w:p w14:paraId="15542684" w14:textId="77777777" w:rsidR="00DA0470" w:rsidRDefault="00DA0470" w:rsidP="00342DE6">
      <w:pPr>
        <w:ind w:left="0"/>
        <w:rPr>
          <w:rFonts w:asciiTheme="minorHAnsi" w:hAnsiTheme="minorHAnsi" w:cstheme="minorHAnsi"/>
        </w:rPr>
      </w:pPr>
    </w:p>
    <w:p w14:paraId="048A4373" w14:textId="618DBB37" w:rsidR="004F7916" w:rsidRPr="00EC150E" w:rsidRDefault="00342DE6" w:rsidP="00342DE6">
      <w:pPr>
        <w:ind w:left="0"/>
        <w:rPr>
          <w:rFonts w:asciiTheme="minorHAnsi" w:hAnsiTheme="minorHAnsi" w:cstheme="minorHAnsi"/>
          <w:i/>
          <w:iCs/>
        </w:rPr>
      </w:pPr>
      <w:r w:rsidRPr="00342DE6">
        <w:rPr>
          <w:rFonts w:asciiTheme="minorHAnsi" w:hAnsiTheme="minorHAnsi" w:cstheme="minorHAnsi"/>
        </w:rPr>
        <w:t>Strategies for Success in Purchasing Medical Technology, co-authors Pete Larose and Randy Uttley</w:t>
      </w:r>
      <w:r w:rsidRPr="00EC150E">
        <w:rPr>
          <w:rFonts w:asciiTheme="minorHAnsi" w:hAnsiTheme="minorHAnsi" w:cstheme="minorHAnsi"/>
          <w:i/>
          <w:iCs/>
        </w:rPr>
        <w:t xml:space="preserve">, AAMI </w:t>
      </w:r>
    </w:p>
    <w:p w14:paraId="761314B6" w14:textId="0F09C2FE" w:rsidR="00342DE6" w:rsidRPr="00342DE6" w:rsidRDefault="00342DE6" w:rsidP="00342DE6">
      <w:pPr>
        <w:ind w:left="0"/>
        <w:rPr>
          <w:rFonts w:asciiTheme="minorHAnsi" w:hAnsiTheme="minorHAnsi" w:cstheme="minorHAnsi"/>
        </w:rPr>
      </w:pPr>
      <w:r w:rsidRPr="00EC150E">
        <w:rPr>
          <w:rFonts w:asciiTheme="minorHAnsi" w:hAnsiTheme="minorHAnsi" w:cstheme="minorHAnsi"/>
          <w:i/>
          <w:iCs/>
        </w:rPr>
        <w:t>Biomedical Instrumentation &amp; Technology</w:t>
      </w:r>
      <w:r w:rsidRPr="00342DE6">
        <w:rPr>
          <w:rFonts w:asciiTheme="minorHAnsi" w:hAnsiTheme="minorHAnsi" w:cstheme="minorHAnsi"/>
        </w:rPr>
        <w:t>, March/April 2015.</w:t>
      </w:r>
    </w:p>
    <w:p w14:paraId="051D3851" w14:textId="77777777" w:rsidR="004F7916" w:rsidRDefault="004F7916" w:rsidP="00342DE6">
      <w:pPr>
        <w:ind w:left="0"/>
        <w:rPr>
          <w:rFonts w:asciiTheme="minorHAnsi" w:hAnsiTheme="minorHAnsi" w:cstheme="minorHAnsi"/>
        </w:rPr>
      </w:pPr>
    </w:p>
    <w:p w14:paraId="550E7916" w14:textId="474A3698"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A Primer on Drug Shortages, </w:t>
      </w:r>
      <w:r w:rsidRPr="00EC150E">
        <w:rPr>
          <w:rFonts w:asciiTheme="minorHAnsi" w:hAnsiTheme="minorHAnsi" w:cstheme="minorHAnsi"/>
          <w:i/>
          <w:iCs/>
        </w:rPr>
        <w:t>AHLA Connections,</w:t>
      </w:r>
      <w:r w:rsidRPr="00342DE6">
        <w:rPr>
          <w:rFonts w:asciiTheme="minorHAnsi" w:hAnsiTheme="minorHAnsi" w:cstheme="minorHAnsi"/>
        </w:rPr>
        <w:t xml:space="preserve"> co-author Ambrosia Johnson, May 2013.</w:t>
      </w:r>
    </w:p>
    <w:p w14:paraId="03C8E87F" w14:textId="77777777" w:rsidR="004F7916" w:rsidRDefault="004F7916" w:rsidP="00342DE6">
      <w:pPr>
        <w:ind w:left="0"/>
        <w:rPr>
          <w:rFonts w:asciiTheme="minorHAnsi" w:hAnsiTheme="minorHAnsi" w:cstheme="minorHAnsi"/>
        </w:rPr>
      </w:pPr>
    </w:p>
    <w:p w14:paraId="144B6E47" w14:textId="3F9D1413"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Organ Donor Considerations, </w:t>
      </w:r>
      <w:r w:rsidRPr="00EC150E">
        <w:rPr>
          <w:rFonts w:asciiTheme="minorHAnsi" w:hAnsiTheme="minorHAnsi" w:cstheme="minorHAnsi"/>
          <w:i/>
          <w:iCs/>
        </w:rPr>
        <w:t>Nursing Management</w:t>
      </w:r>
      <w:r w:rsidRPr="00342DE6">
        <w:rPr>
          <w:rFonts w:asciiTheme="minorHAnsi" w:hAnsiTheme="minorHAnsi" w:cstheme="minorHAnsi"/>
        </w:rPr>
        <w:t>, co-authors Randy Uttley and Debra Ortega,</w:t>
      </w:r>
      <w:r w:rsidR="002E2B6C">
        <w:rPr>
          <w:rFonts w:asciiTheme="minorHAnsi" w:hAnsiTheme="minorHAnsi" w:cstheme="minorHAnsi"/>
        </w:rPr>
        <w:t xml:space="preserve"> </w:t>
      </w:r>
      <w:r w:rsidRPr="00342DE6">
        <w:rPr>
          <w:rFonts w:asciiTheme="minorHAnsi" w:hAnsiTheme="minorHAnsi" w:cstheme="minorHAnsi"/>
        </w:rPr>
        <w:t>June 2012.</w:t>
      </w:r>
    </w:p>
    <w:p w14:paraId="47762437" w14:textId="77777777" w:rsidR="004F7916" w:rsidRDefault="004F7916" w:rsidP="00342DE6">
      <w:pPr>
        <w:ind w:left="0"/>
        <w:rPr>
          <w:rFonts w:asciiTheme="minorHAnsi" w:hAnsiTheme="minorHAnsi" w:cstheme="minorHAnsi"/>
        </w:rPr>
      </w:pPr>
    </w:p>
    <w:p w14:paraId="2CD25A75" w14:textId="7F324B0D" w:rsidR="00342DE6" w:rsidRPr="00342DE6" w:rsidRDefault="00342DE6" w:rsidP="00342DE6">
      <w:pPr>
        <w:ind w:left="0"/>
        <w:rPr>
          <w:rFonts w:asciiTheme="minorHAnsi" w:hAnsiTheme="minorHAnsi" w:cstheme="minorHAnsi"/>
        </w:rPr>
      </w:pPr>
      <w:r w:rsidRPr="00342DE6">
        <w:rPr>
          <w:rFonts w:asciiTheme="minorHAnsi" w:hAnsiTheme="minorHAnsi" w:cstheme="minorHAnsi"/>
        </w:rPr>
        <w:t>Law &amp; Nursing, Chapter 5: Professional Liability Insurance, TAANA, April 2012.</w:t>
      </w:r>
    </w:p>
    <w:p w14:paraId="40FB06F7" w14:textId="77777777" w:rsidR="004F7916" w:rsidRDefault="004F7916" w:rsidP="00342DE6">
      <w:pPr>
        <w:ind w:left="0"/>
        <w:rPr>
          <w:rFonts w:asciiTheme="minorHAnsi" w:hAnsiTheme="minorHAnsi" w:cstheme="minorHAnsi"/>
        </w:rPr>
      </w:pPr>
    </w:p>
    <w:p w14:paraId="1CE50AFB" w14:textId="0C0CF106"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Help! Strategies for </w:t>
      </w:r>
      <w:r w:rsidR="009872D6">
        <w:rPr>
          <w:rFonts w:asciiTheme="minorHAnsi" w:hAnsiTheme="minorHAnsi" w:cstheme="minorHAnsi"/>
        </w:rPr>
        <w:t>P</w:t>
      </w:r>
      <w:r w:rsidRPr="00342DE6">
        <w:rPr>
          <w:rFonts w:asciiTheme="minorHAnsi" w:hAnsiTheme="minorHAnsi" w:cstheme="minorHAnsi"/>
        </w:rPr>
        <w:t xml:space="preserve">reventing </w:t>
      </w:r>
      <w:r w:rsidR="009872D6">
        <w:rPr>
          <w:rFonts w:asciiTheme="minorHAnsi" w:hAnsiTheme="minorHAnsi" w:cstheme="minorHAnsi"/>
        </w:rPr>
        <w:t>I</w:t>
      </w:r>
      <w:r w:rsidRPr="00342DE6">
        <w:rPr>
          <w:rFonts w:asciiTheme="minorHAnsi" w:hAnsiTheme="minorHAnsi" w:cstheme="minorHAnsi"/>
        </w:rPr>
        <w:t xml:space="preserve">nformation </w:t>
      </w:r>
      <w:r w:rsidR="009872D6">
        <w:rPr>
          <w:rFonts w:asciiTheme="minorHAnsi" w:hAnsiTheme="minorHAnsi" w:cstheme="minorHAnsi"/>
        </w:rPr>
        <w:t>O</w:t>
      </w:r>
      <w:r w:rsidRPr="00342DE6">
        <w:rPr>
          <w:rFonts w:asciiTheme="minorHAnsi" w:hAnsiTheme="minorHAnsi" w:cstheme="minorHAnsi"/>
        </w:rPr>
        <w:t xml:space="preserve">verload, </w:t>
      </w:r>
      <w:r w:rsidRPr="00EC150E">
        <w:rPr>
          <w:rFonts w:asciiTheme="minorHAnsi" w:hAnsiTheme="minorHAnsi" w:cstheme="minorHAnsi"/>
          <w:i/>
          <w:iCs/>
        </w:rPr>
        <w:t>Nursing Management,</w:t>
      </w:r>
      <w:r w:rsidRPr="00342DE6">
        <w:rPr>
          <w:rFonts w:asciiTheme="minorHAnsi" w:hAnsiTheme="minorHAnsi" w:cstheme="minorHAnsi"/>
        </w:rPr>
        <w:t xml:space="preserve"> July 2011.</w:t>
      </w:r>
    </w:p>
    <w:p w14:paraId="350F77A9" w14:textId="77777777" w:rsidR="004F7916" w:rsidRDefault="004F7916" w:rsidP="00342DE6">
      <w:pPr>
        <w:ind w:left="0"/>
        <w:rPr>
          <w:rFonts w:asciiTheme="minorHAnsi" w:hAnsiTheme="minorHAnsi" w:cstheme="minorHAnsi"/>
        </w:rPr>
      </w:pPr>
    </w:p>
    <w:p w14:paraId="19E2F5CF" w14:textId="4C56E153"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Flag </w:t>
      </w:r>
      <w:r w:rsidR="007775FB">
        <w:rPr>
          <w:rFonts w:asciiTheme="minorHAnsi" w:hAnsiTheme="minorHAnsi" w:cstheme="minorHAnsi"/>
        </w:rPr>
        <w:t>E</w:t>
      </w:r>
      <w:r w:rsidRPr="00342DE6">
        <w:rPr>
          <w:rFonts w:asciiTheme="minorHAnsi" w:hAnsiTheme="minorHAnsi" w:cstheme="minorHAnsi"/>
        </w:rPr>
        <w:t xml:space="preserve">-mail, </w:t>
      </w:r>
      <w:r w:rsidR="007775FB">
        <w:rPr>
          <w:rFonts w:asciiTheme="minorHAnsi" w:hAnsiTheme="minorHAnsi" w:cstheme="minorHAnsi"/>
        </w:rPr>
        <w:t>S</w:t>
      </w:r>
      <w:r w:rsidRPr="00342DE6">
        <w:rPr>
          <w:rFonts w:asciiTheme="minorHAnsi" w:hAnsiTheme="minorHAnsi" w:cstheme="minorHAnsi"/>
        </w:rPr>
        <w:t xml:space="preserve">ave </w:t>
      </w:r>
      <w:r w:rsidR="007775FB">
        <w:rPr>
          <w:rFonts w:asciiTheme="minorHAnsi" w:hAnsiTheme="minorHAnsi" w:cstheme="minorHAnsi"/>
        </w:rPr>
        <w:t>T</w:t>
      </w:r>
      <w:r w:rsidRPr="00342DE6">
        <w:rPr>
          <w:rFonts w:asciiTheme="minorHAnsi" w:hAnsiTheme="minorHAnsi" w:cstheme="minorHAnsi"/>
        </w:rPr>
        <w:t>ime,</w:t>
      </w:r>
      <w:r w:rsidRPr="00EC150E">
        <w:rPr>
          <w:rFonts w:asciiTheme="minorHAnsi" w:hAnsiTheme="minorHAnsi" w:cstheme="minorHAnsi"/>
          <w:i/>
          <w:iCs/>
        </w:rPr>
        <w:t xml:space="preserve"> MGMA’s </w:t>
      </w:r>
      <w:proofErr w:type="spellStart"/>
      <w:r w:rsidRPr="00EC150E">
        <w:rPr>
          <w:rFonts w:asciiTheme="minorHAnsi" w:hAnsiTheme="minorHAnsi" w:cstheme="minorHAnsi"/>
          <w:i/>
          <w:iCs/>
        </w:rPr>
        <w:t>Connexion</w:t>
      </w:r>
      <w:proofErr w:type="spellEnd"/>
      <w:r w:rsidRPr="00342DE6">
        <w:rPr>
          <w:rFonts w:asciiTheme="minorHAnsi" w:hAnsiTheme="minorHAnsi" w:cstheme="minorHAnsi"/>
        </w:rPr>
        <w:t>, May/June 2011.</w:t>
      </w:r>
    </w:p>
    <w:p w14:paraId="7F3A1C1F" w14:textId="77777777" w:rsidR="004F7916" w:rsidRDefault="004F7916" w:rsidP="00342DE6">
      <w:pPr>
        <w:ind w:left="0"/>
        <w:rPr>
          <w:rFonts w:asciiTheme="minorHAnsi" w:hAnsiTheme="minorHAnsi" w:cstheme="minorHAnsi"/>
        </w:rPr>
      </w:pPr>
    </w:p>
    <w:p w14:paraId="32FCC9A3" w14:textId="6DC9AE31"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Compliance with Stark Phase III: </w:t>
      </w:r>
      <w:r w:rsidR="007775FB">
        <w:rPr>
          <w:rFonts w:asciiTheme="minorHAnsi" w:hAnsiTheme="minorHAnsi" w:cstheme="minorHAnsi"/>
        </w:rPr>
        <w:t>A</w:t>
      </w:r>
      <w:r w:rsidRPr="00342DE6">
        <w:rPr>
          <w:rFonts w:asciiTheme="minorHAnsi" w:hAnsiTheme="minorHAnsi" w:cstheme="minorHAnsi"/>
        </w:rPr>
        <w:t xml:space="preserve">lgorithm and </w:t>
      </w:r>
      <w:r w:rsidR="007775FB">
        <w:rPr>
          <w:rFonts w:asciiTheme="minorHAnsi" w:hAnsiTheme="minorHAnsi" w:cstheme="minorHAnsi"/>
        </w:rPr>
        <w:t>O</w:t>
      </w:r>
      <w:r w:rsidRPr="00342DE6">
        <w:rPr>
          <w:rFonts w:asciiTheme="minorHAnsi" w:hAnsiTheme="minorHAnsi" w:cstheme="minorHAnsi"/>
        </w:rPr>
        <w:t xml:space="preserve">utline, </w:t>
      </w:r>
      <w:r w:rsidRPr="00D15553">
        <w:rPr>
          <w:rFonts w:asciiTheme="minorHAnsi" w:hAnsiTheme="minorHAnsi" w:cstheme="minorHAnsi"/>
          <w:i/>
          <w:iCs/>
        </w:rPr>
        <w:t>HCCA’s Compliance Today</w:t>
      </w:r>
      <w:r w:rsidRPr="00342DE6">
        <w:rPr>
          <w:rFonts w:asciiTheme="minorHAnsi" w:hAnsiTheme="minorHAnsi" w:cstheme="minorHAnsi"/>
        </w:rPr>
        <w:t>, May 2011.</w:t>
      </w:r>
    </w:p>
    <w:p w14:paraId="3D7CDD8C" w14:textId="77777777" w:rsidR="004F7916" w:rsidRDefault="004F7916" w:rsidP="00342DE6">
      <w:pPr>
        <w:ind w:left="0"/>
        <w:rPr>
          <w:rFonts w:asciiTheme="minorHAnsi" w:hAnsiTheme="minorHAnsi" w:cstheme="minorHAnsi"/>
        </w:rPr>
      </w:pPr>
    </w:p>
    <w:p w14:paraId="26D037FA" w14:textId="7355CBEB"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Ambulance Replenishing: Federal Guideline Compliance, </w:t>
      </w:r>
      <w:r w:rsidRPr="00D15553">
        <w:rPr>
          <w:rFonts w:asciiTheme="minorHAnsi" w:hAnsiTheme="minorHAnsi" w:cstheme="minorHAnsi"/>
          <w:i/>
          <w:iCs/>
        </w:rPr>
        <w:t>HCCA’s Compliance Today</w:t>
      </w:r>
      <w:r w:rsidRPr="00342DE6">
        <w:rPr>
          <w:rFonts w:asciiTheme="minorHAnsi" w:hAnsiTheme="minorHAnsi" w:cstheme="minorHAnsi"/>
        </w:rPr>
        <w:t>, March 2011.</w:t>
      </w:r>
    </w:p>
    <w:p w14:paraId="55CE65AE" w14:textId="77777777" w:rsidR="004F7916" w:rsidRDefault="004F7916" w:rsidP="00342DE6">
      <w:pPr>
        <w:ind w:left="0"/>
        <w:rPr>
          <w:rFonts w:asciiTheme="minorHAnsi" w:hAnsiTheme="minorHAnsi" w:cstheme="minorHAnsi"/>
        </w:rPr>
      </w:pPr>
    </w:p>
    <w:p w14:paraId="1D00296B" w14:textId="565578CD" w:rsidR="00342DE6" w:rsidRPr="00342DE6" w:rsidRDefault="00342DE6" w:rsidP="00342DE6">
      <w:pPr>
        <w:ind w:left="0"/>
        <w:rPr>
          <w:rFonts w:asciiTheme="minorHAnsi" w:hAnsiTheme="minorHAnsi" w:cstheme="minorHAnsi"/>
        </w:rPr>
      </w:pPr>
      <w:r w:rsidRPr="00342DE6">
        <w:rPr>
          <w:rFonts w:asciiTheme="minorHAnsi" w:hAnsiTheme="minorHAnsi" w:cstheme="minorHAnsi"/>
        </w:rPr>
        <w:t xml:space="preserve">A Primer in Attorney-Client Privilege, </w:t>
      </w:r>
      <w:r w:rsidRPr="00B31DED">
        <w:rPr>
          <w:rFonts w:asciiTheme="minorHAnsi" w:hAnsiTheme="minorHAnsi" w:cstheme="minorHAnsi"/>
          <w:i/>
          <w:iCs/>
        </w:rPr>
        <w:t>JONA’s Healthcare Law, Ethics and Regulation</w:t>
      </w:r>
      <w:r w:rsidRPr="00342DE6">
        <w:rPr>
          <w:rFonts w:asciiTheme="minorHAnsi" w:hAnsiTheme="minorHAnsi" w:cstheme="minorHAnsi"/>
        </w:rPr>
        <w:t>, January</w:t>
      </w:r>
      <w:r w:rsidR="003A3AC3">
        <w:rPr>
          <w:rFonts w:asciiTheme="minorHAnsi" w:hAnsiTheme="minorHAnsi" w:cstheme="minorHAnsi"/>
        </w:rPr>
        <w:t>–</w:t>
      </w:r>
      <w:r w:rsidRPr="00342DE6">
        <w:rPr>
          <w:rFonts w:asciiTheme="minorHAnsi" w:hAnsiTheme="minorHAnsi" w:cstheme="minorHAnsi"/>
        </w:rPr>
        <w:t>March 2011.</w:t>
      </w:r>
    </w:p>
    <w:p w14:paraId="5BE214AB" w14:textId="77777777" w:rsidR="004F7916" w:rsidRDefault="004F7916" w:rsidP="00342DE6">
      <w:pPr>
        <w:ind w:left="0"/>
        <w:rPr>
          <w:rFonts w:asciiTheme="minorHAnsi" w:hAnsiTheme="minorHAnsi" w:cstheme="minorHAnsi"/>
        </w:rPr>
      </w:pPr>
    </w:p>
    <w:p w14:paraId="2A41BF2C" w14:textId="6A1FAAA3" w:rsidR="00342DE6" w:rsidRPr="00342DE6" w:rsidRDefault="00342DE6" w:rsidP="00342DE6">
      <w:pPr>
        <w:ind w:left="0"/>
        <w:rPr>
          <w:rFonts w:asciiTheme="minorHAnsi" w:hAnsiTheme="minorHAnsi" w:cstheme="minorHAnsi"/>
        </w:rPr>
      </w:pPr>
      <w:r w:rsidRPr="00342DE6">
        <w:rPr>
          <w:rFonts w:asciiTheme="minorHAnsi" w:hAnsiTheme="minorHAnsi" w:cstheme="minorHAnsi"/>
        </w:rPr>
        <w:t>Riding Helmetless: Personal Freedom or Societal Burden</w:t>
      </w:r>
      <w:r w:rsidRPr="00B31DED">
        <w:rPr>
          <w:rFonts w:asciiTheme="minorHAnsi" w:hAnsiTheme="minorHAnsi" w:cstheme="minorHAnsi"/>
          <w:i/>
          <w:iCs/>
        </w:rPr>
        <w:t>, Phoenix Law Review</w:t>
      </w:r>
      <w:r w:rsidRPr="00342DE6">
        <w:rPr>
          <w:rFonts w:asciiTheme="minorHAnsi" w:hAnsiTheme="minorHAnsi" w:cstheme="minorHAnsi"/>
        </w:rPr>
        <w:t>, Volume 1, Number 1, 2008.</w:t>
      </w:r>
    </w:p>
    <w:p w14:paraId="0E26A8FD" w14:textId="77777777" w:rsidR="003B1024" w:rsidRDefault="003B1024" w:rsidP="00342DE6">
      <w:pPr>
        <w:ind w:left="0"/>
        <w:rPr>
          <w:rFonts w:asciiTheme="minorHAnsi" w:hAnsiTheme="minorHAnsi" w:cstheme="minorHAnsi"/>
        </w:rPr>
      </w:pPr>
    </w:p>
    <w:p w14:paraId="6B7CF693" w14:textId="255D7A39" w:rsidR="00342DE6" w:rsidRDefault="00342DE6" w:rsidP="00342DE6">
      <w:pPr>
        <w:ind w:left="0"/>
        <w:rPr>
          <w:rFonts w:asciiTheme="minorHAnsi" w:hAnsiTheme="minorHAnsi" w:cstheme="minorHAnsi"/>
        </w:rPr>
      </w:pPr>
      <w:r w:rsidRPr="00342DE6">
        <w:rPr>
          <w:rFonts w:asciiTheme="minorHAnsi" w:hAnsiTheme="minorHAnsi" w:cstheme="minorHAnsi"/>
        </w:rPr>
        <w:t>Impact of Medical</w:t>
      </w:r>
      <w:r w:rsidR="004A5314">
        <w:rPr>
          <w:rFonts w:asciiTheme="minorHAnsi" w:hAnsiTheme="minorHAnsi" w:cstheme="minorHAnsi"/>
        </w:rPr>
        <w:t xml:space="preserve"> </w:t>
      </w:r>
      <w:r w:rsidR="004A5314" w:rsidRPr="004A5314">
        <w:rPr>
          <w:rFonts w:asciiTheme="minorHAnsi" w:hAnsiTheme="minorHAnsi" w:cstheme="minorHAnsi"/>
        </w:rPr>
        <w:t xml:space="preserve">Apology Statutes and Policies, </w:t>
      </w:r>
      <w:r w:rsidR="004A5314" w:rsidRPr="004A5314">
        <w:rPr>
          <w:rFonts w:asciiTheme="minorHAnsi" w:hAnsiTheme="minorHAnsi" w:cstheme="minorHAnsi"/>
          <w:i/>
          <w:iCs/>
        </w:rPr>
        <w:t>Journal of Nursing Law</w:t>
      </w:r>
      <w:r w:rsidR="004A5314" w:rsidRPr="004A5314">
        <w:rPr>
          <w:rFonts w:asciiTheme="minorHAnsi" w:hAnsiTheme="minorHAnsi" w:cstheme="minorHAnsi"/>
        </w:rPr>
        <w:t>, Volume 12, Issue 1, 2008.</w:t>
      </w:r>
    </w:p>
    <w:p w14:paraId="50771B31" w14:textId="77777777" w:rsidR="004A5314" w:rsidRDefault="004A5314" w:rsidP="00342DE6">
      <w:pPr>
        <w:ind w:left="0"/>
        <w:rPr>
          <w:rFonts w:asciiTheme="minorHAnsi" w:hAnsiTheme="minorHAnsi" w:cstheme="minorHAnsi"/>
        </w:rPr>
      </w:pPr>
    </w:p>
    <w:p w14:paraId="57022EE8" w14:textId="77777777" w:rsidR="009514E2" w:rsidRPr="009514E2" w:rsidRDefault="009514E2" w:rsidP="009514E2">
      <w:pPr>
        <w:ind w:left="0"/>
        <w:rPr>
          <w:rFonts w:asciiTheme="minorHAnsi" w:hAnsiTheme="minorHAnsi" w:cstheme="minorHAnsi"/>
        </w:rPr>
      </w:pPr>
      <w:r w:rsidRPr="009514E2">
        <w:rPr>
          <w:rFonts w:asciiTheme="minorHAnsi" w:hAnsiTheme="minorHAnsi" w:cstheme="minorHAnsi"/>
        </w:rPr>
        <w:t xml:space="preserve">To Hold Her Hand: Family Presence During Patient Resuscitation, </w:t>
      </w:r>
      <w:r w:rsidRPr="0015374A">
        <w:rPr>
          <w:rFonts w:asciiTheme="minorHAnsi" w:hAnsiTheme="minorHAnsi" w:cstheme="minorHAnsi"/>
          <w:i/>
          <w:iCs/>
        </w:rPr>
        <w:t>JONA’s Healthcare, Law, Ethics, and Regulation,</w:t>
      </w:r>
      <w:r w:rsidRPr="009514E2">
        <w:rPr>
          <w:rFonts w:asciiTheme="minorHAnsi" w:hAnsiTheme="minorHAnsi" w:cstheme="minorHAnsi"/>
        </w:rPr>
        <w:t xml:space="preserve"> Volume 10, Number 1, 2008.</w:t>
      </w:r>
    </w:p>
    <w:p w14:paraId="27111BEC" w14:textId="77777777" w:rsidR="004F7916" w:rsidRDefault="004F7916" w:rsidP="009514E2">
      <w:pPr>
        <w:ind w:left="0"/>
        <w:rPr>
          <w:rFonts w:asciiTheme="minorHAnsi" w:hAnsiTheme="minorHAnsi" w:cstheme="minorHAnsi"/>
        </w:rPr>
      </w:pPr>
    </w:p>
    <w:p w14:paraId="09CE4F07" w14:textId="0B3FBBB7" w:rsidR="009514E2" w:rsidRPr="009514E2" w:rsidRDefault="009514E2" w:rsidP="009514E2">
      <w:pPr>
        <w:ind w:left="0"/>
        <w:rPr>
          <w:rFonts w:asciiTheme="minorHAnsi" w:hAnsiTheme="minorHAnsi" w:cstheme="minorHAnsi"/>
        </w:rPr>
      </w:pPr>
      <w:r w:rsidRPr="009514E2">
        <w:rPr>
          <w:rFonts w:asciiTheme="minorHAnsi" w:hAnsiTheme="minorHAnsi" w:cstheme="minorHAnsi"/>
        </w:rPr>
        <w:t xml:space="preserve">An Algorithm for Basic Electrocardiogram Interpretation, </w:t>
      </w:r>
      <w:r w:rsidRPr="00A94973">
        <w:rPr>
          <w:rFonts w:asciiTheme="minorHAnsi" w:hAnsiTheme="minorHAnsi" w:cstheme="minorHAnsi"/>
          <w:i/>
          <w:iCs/>
        </w:rPr>
        <w:t>AORN Journal</w:t>
      </w:r>
      <w:r w:rsidRPr="009514E2">
        <w:rPr>
          <w:rFonts w:asciiTheme="minorHAnsi" w:hAnsiTheme="minorHAnsi" w:cstheme="minorHAnsi"/>
        </w:rPr>
        <w:t>, November 2005.</w:t>
      </w:r>
    </w:p>
    <w:p w14:paraId="0E6FC796" w14:textId="77777777" w:rsidR="006243EC" w:rsidRDefault="006243EC" w:rsidP="009514E2">
      <w:pPr>
        <w:ind w:left="0"/>
        <w:rPr>
          <w:rFonts w:asciiTheme="minorHAnsi" w:hAnsiTheme="minorHAnsi" w:cstheme="minorHAnsi"/>
        </w:rPr>
      </w:pPr>
    </w:p>
    <w:p w14:paraId="4ABA83BA" w14:textId="77C9A946" w:rsidR="009514E2" w:rsidRPr="009514E2" w:rsidRDefault="009514E2" w:rsidP="009514E2">
      <w:pPr>
        <w:ind w:left="0"/>
        <w:rPr>
          <w:rFonts w:asciiTheme="minorHAnsi" w:hAnsiTheme="minorHAnsi" w:cstheme="minorHAnsi"/>
        </w:rPr>
      </w:pPr>
      <w:r w:rsidRPr="009514E2">
        <w:rPr>
          <w:rFonts w:asciiTheme="minorHAnsi" w:hAnsiTheme="minorHAnsi" w:cstheme="minorHAnsi"/>
        </w:rPr>
        <w:t>Hospital Perinatal Compliance Manual 2003 Edition, Aspen Publishers, Inc., Contributor.</w:t>
      </w:r>
    </w:p>
    <w:p w14:paraId="195460DD" w14:textId="77777777" w:rsidR="00B53668" w:rsidRDefault="00B53668" w:rsidP="009514E2">
      <w:pPr>
        <w:ind w:left="0"/>
        <w:rPr>
          <w:rFonts w:asciiTheme="minorHAnsi" w:hAnsiTheme="minorHAnsi" w:cstheme="minorHAnsi"/>
        </w:rPr>
      </w:pPr>
    </w:p>
    <w:p w14:paraId="705C5BA5" w14:textId="0E882DDE" w:rsidR="009514E2" w:rsidRPr="009514E2" w:rsidRDefault="009514E2" w:rsidP="009514E2">
      <w:pPr>
        <w:ind w:left="0"/>
        <w:rPr>
          <w:rFonts w:asciiTheme="minorHAnsi" w:hAnsiTheme="minorHAnsi" w:cstheme="minorHAnsi"/>
        </w:rPr>
      </w:pPr>
      <w:r w:rsidRPr="009514E2">
        <w:rPr>
          <w:rFonts w:asciiTheme="minorHAnsi" w:hAnsiTheme="minorHAnsi" w:cstheme="minorHAnsi"/>
        </w:rPr>
        <w:t xml:space="preserve">EMTALA Regs: You May be Surprised at Proposed Changes, </w:t>
      </w:r>
      <w:r w:rsidRPr="00A94973">
        <w:rPr>
          <w:rFonts w:asciiTheme="minorHAnsi" w:hAnsiTheme="minorHAnsi" w:cstheme="minorHAnsi"/>
          <w:i/>
          <w:iCs/>
        </w:rPr>
        <w:t>ED Management,</w:t>
      </w:r>
      <w:r w:rsidRPr="009514E2">
        <w:rPr>
          <w:rFonts w:asciiTheme="minorHAnsi" w:hAnsiTheme="minorHAnsi" w:cstheme="minorHAnsi"/>
        </w:rPr>
        <w:t xml:space="preserve"> Vol. 13, No. 7, July 2003.</w:t>
      </w:r>
    </w:p>
    <w:p w14:paraId="05978549" w14:textId="77777777" w:rsidR="006243EC" w:rsidRDefault="006243EC" w:rsidP="009514E2">
      <w:pPr>
        <w:ind w:left="0"/>
        <w:rPr>
          <w:rFonts w:asciiTheme="minorHAnsi" w:hAnsiTheme="minorHAnsi" w:cstheme="minorHAnsi"/>
        </w:rPr>
      </w:pPr>
    </w:p>
    <w:p w14:paraId="2234CA6B" w14:textId="7148815B" w:rsidR="009514E2" w:rsidRPr="009514E2" w:rsidRDefault="009514E2" w:rsidP="009514E2">
      <w:pPr>
        <w:ind w:left="0"/>
        <w:rPr>
          <w:rFonts w:asciiTheme="minorHAnsi" w:hAnsiTheme="minorHAnsi" w:cstheme="minorHAnsi"/>
        </w:rPr>
      </w:pPr>
      <w:r w:rsidRPr="009514E2">
        <w:rPr>
          <w:rFonts w:asciiTheme="minorHAnsi" w:hAnsiTheme="minorHAnsi" w:cstheme="minorHAnsi"/>
        </w:rPr>
        <w:t>EMTALA Q&amp;A, ED Management, Volume 15, Number 1, January 2003.</w:t>
      </w:r>
    </w:p>
    <w:p w14:paraId="70EA2EE4" w14:textId="77777777" w:rsidR="006243EC" w:rsidRDefault="006243EC" w:rsidP="009514E2">
      <w:pPr>
        <w:ind w:left="0"/>
        <w:rPr>
          <w:rFonts w:asciiTheme="minorHAnsi" w:hAnsiTheme="minorHAnsi" w:cstheme="minorHAnsi"/>
        </w:rPr>
      </w:pPr>
    </w:p>
    <w:p w14:paraId="5E463FEA" w14:textId="20E0F380" w:rsidR="009514E2" w:rsidRPr="009514E2" w:rsidRDefault="009514E2" w:rsidP="009514E2">
      <w:pPr>
        <w:ind w:left="0"/>
        <w:rPr>
          <w:rFonts w:asciiTheme="minorHAnsi" w:hAnsiTheme="minorHAnsi" w:cstheme="minorHAnsi"/>
        </w:rPr>
      </w:pPr>
      <w:r w:rsidRPr="009514E2">
        <w:rPr>
          <w:rFonts w:asciiTheme="minorHAnsi" w:hAnsiTheme="minorHAnsi" w:cstheme="minorHAnsi"/>
        </w:rPr>
        <w:t>Continuing Education Reviewer, American Health Consultants-Advanced EMTALA, 2001.</w:t>
      </w:r>
    </w:p>
    <w:p w14:paraId="5A2FF899" w14:textId="77777777" w:rsidR="006243EC" w:rsidRDefault="006243EC" w:rsidP="009514E2">
      <w:pPr>
        <w:ind w:left="0"/>
        <w:rPr>
          <w:rFonts w:asciiTheme="minorHAnsi" w:hAnsiTheme="minorHAnsi" w:cstheme="minorHAnsi"/>
        </w:rPr>
      </w:pPr>
    </w:p>
    <w:p w14:paraId="480ED411" w14:textId="36890B96" w:rsidR="009514E2" w:rsidRPr="009514E2" w:rsidRDefault="009514E2" w:rsidP="009514E2">
      <w:pPr>
        <w:ind w:left="0"/>
        <w:rPr>
          <w:rFonts w:asciiTheme="minorHAnsi" w:hAnsiTheme="minorHAnsi" w:cstheme="minorHAnsi"/>
        </w:rPr>
      </w:pPr>
      <w:r w:rsidRPr="009514E2">
        <w:rPr>
          <w:rFonts w:asciiTheme="minorHAnsi" w:hAnsiTheme="minorHAnsi" w:cstheme="minorHAnsi"/>
        </w:rPr>
        <w:lastRenderedPageBreak/>
        <w:t xml:space="preserve">Consultant and </w:t>
      </w:r>
      <w:r w:rsidR="00761487">
        <w:rPr>
          <w:rFonts w:asciiTheme="minorHAnsi" w:hAnsiTheme="minorHAnsi" w:cstheme="minorHAnsi"/>
        </w:rPr>
        <w:t>E</w:t>
      </w:r>
      <w:r w:rsidRPr="009514E2">
        <w:rPr>
          <w:rFonts w:asciiTheme="minorHAnsi" w:hAnsiTheme="minorHAnsi" w:cstheme="minorHAnsi"/>
        </w:rPr>
        <w:t xml:space="preserve">ducation </w:t>
      </w:r>
      <w:r w:rsidR="00761487">
        <w:rPr>
          <w:rFonts w:asciiTheme="minorHAnsi" w:hAnsiTheme="minorHAnsi" w:cstheme="minorHAnsi"/>
        </w:rPr>
        <w:t>R</w:t>
      </w:r>
      <w:r w:rsidRPr="009514E2">
        <w:rPr>
          <w:rFonts w:asciiTheme="minorHAnsi" w:hAnsiTheme="minorHAnsi" w:cstheme="minorHAnsi"/>
        </w:rPr>
        <w:t>eviewer, Compliance Monitor, Opus Communications/</w:t>
      </w:r>
      <w:proofErr w:type="spellStart"/>
      <w:r w:rsidRPr="009514E2">
        <w:rPr>
          <w:rFonts w:asciiTheme="minorHAnsi" w:hAnsiTheme="minorHAnsi" w:cstheme="minorHAnsi"/>
        </w:rPr>
        <w:t>HCPro</w:t>
      </w:r>
      <w:proofErr w:type="spellEnd"/>
      <w:r w:rsidRPr="009514E2">
        <w:rPr>
          <w:rFonts w:asciiTheme="minorHAnsi" w:hAnsiTheme="minorHAnsi" w:cstheme="minorHAnsi"/>
        </w:rPr>
        <w:t xml:space="preserve"> 2001.</w:t>
      </w:r>
    </w:p>
    <w:p w14:paraId="0C2538D8" w14:textId="77777777" w:rsidR="006243EC" w:rsidRDefault="006243EC" w:rsidP="009514E2">
      <w:pPr>
        <w:ind w:left="0"/>
        <w:rPr>
          <w:rFonts w:asciiTheme="minorHAnsi" w:hAnsiTheme="minorHAnsi" w:cstheme="minorHAnsi"/>
        </w:rPr>
      </w:pPr>
    </w:p>
    <w:p w14:paraId="7BEA64C4" w14:textId="7D60F85E" w:rsidR="009514E2" w:rsidRPr="009514E2" w:rsidRDefault="009514E2" w:rsidP="009514E2">
      <w:pPr>
        <w:ind w:left="0"/>
        <w:rPr>
          <w:rFonts w:asciiTheme="minorHAnsi" w:hAnsiTheme="minorHAnsi" w:cstheme="minorHAnsi"/>
        </w:rPr>
      </w:pPr>
      <w:r w:rsidRPr="009514E2">
        <w:rPr>
          <w:rFonts w:asciiTheme="minorHAnsi" w:hAnsiTheme="minorHAnsi" w:cstheme="minorHAnsi"/>
        </w:rPr>
        <w:t xml:space="preserve">A Practical Approach to EMTALA, </w:t>
      </w:r>
      <w:r w:rsidRPr="000A1914">
        <w:rPr>
          <w:rFonts w:asciiTheme="minorHAnsi" w:hAnsiTheme="minorHAnsi" w:cstheme="minorHAnsi"/>
          <w:i/>
          <w:iCs/>
        </w:rPr>
        <w:t>Journal of Emergency Nursing</w:t>
      </w:r>
      <w:r w:rsidRPr="009514E2">
        <w:rPr>
          <w:rFonts w:asciiTheme="minorHAnsi" w:hAnsiTheme="minorHAnsi" w:cstheme="minorHAnsi"/>
        </w:rPr>
        <w:t>, August 2001.</w:t>
      </w:r>
    </w:p>
    <w:p w14:paraId="77E92C19" w14:textId="77777777" w:rsidR="006243EC" w:rsidRDefault="006243EC" w:rsidP="009514E2">
      <w:pPr>
        <w:ind w:left="0"/>
        <w:rPr>
          <w:rFonts w:asciiTheme="minorHAnsi" w:hAnsiTheme="minorHAnsi" w:cstheme="minorHAnsi"/>
        </w:rPr>
      </w:pPr>
    </w:p>
    <w:p w14:paraId="6A28B62D" w14:textId="0B027257" w:rsidR="009514E2" w:rsidRPr="009514E2" w:rsidRDefault="009514E2" w:rsidP="009514E2">
      <w:pPr>
        <w:ind w:left="0"/>
        <w:rPr>
          <w:rFonts w:asciiTheme="minorHAnsi" w:hAnsiTheme="minorHAnsi" w:cstheme="minorHAnsi"/>
        </w:rPr>
      </w:pPr>
      <w:r w:rsidRPr="000A1914">
        <w:rPr>
          <w:rFonts w:asciiTheme="minorHAnsi" w:hAnsiTheme="minorHAnsi" w:cstheme="minorHAnsi"/>
          <w:i/>
          <w:iCs/>
        </w:rPr>
        <w:t>Now We’re Talkin’,</w:t>
      </w:r>
      <w:r w:rsidRPr="009514E2">
        <w:rPr>
          <w:rFonts w:asciiTheme="minorHAnsi" w:hAnsiTheme="minorHAnsi" w:cstheme="minorHAnsi"/>
        </w:rPr>
        <w:t xml:space="preserve"> Chicken Soup for the Nurse’s Soul, 2001.</w:t>
      </w:r>
    </w:p>
    <w:p w14:paraId="0BD7741D" w14:textId="77777777" w:rsidR="006243EC" w:rsidRDefault="006243EC" w:rsidP="009514E2">
      <w:pPr>
        <w:ind w:left="0"/>
        <w:rPr>
          <w:rFonts w:asciiTheme="minorHAnsi" w:hAnsiTheme="minorHAnsi" w:cstheme="minorHAnsi"/>
        </w:rPr>
      </w:pPr>
    </w:p>
    <w:p w14:paraId="36E1C9AB" w14:textId="474DB9A3" w:rsidR="009514E2" w:rsidRPr="009514E2" w:rsidRDefault="009514E2" w:rsidP="009514E2">
      <w:pPr>
        <w:ind w:left="0"/>
        <w:rPr>
          <w:rFonts w:asciiTheme="minorHAnsi" w:hAnsiTheme="minorHAnsi" w:cstheme="minorHAnsi"/>
        </w:rPr>
      </w:pPr>
      <w:r w:rsidRPr="009514E2">
        <w:rPr>
          <w:rFonts w:asciiTheme="minorHAnsi" w:hAnsiTheme="minorHAnsi" w:cstheme="minorHAnsi"/>
        </w:rPr>
        <w:t xml:space="preserve">Resources for Thorough Discovery in Health Care Cases, </w:t>
      </w:r>
      <w:r w:rsidRPr="00D01098">
        <w:rPr>
          <w:rFonts w:asciiTheme="minorHAnsi" w:hAnsiTheme="minorHAnsi" w:cstheme="minorHAnsi"/>
          <w:i/>
          <w:iCs/>
        </w:rPr>
        <w:t>The Trial Lawyer</w:t>
      </w:r>
      <w:r w:rsidRPr="009514E2">
        <w:rPr>
          <w:rFonts w:asciiTheme="minorHAnsi" w:hAnsiTheme="minorHAnsi" w:cstheme="minorHAnsi"/>
        </w:rPr>
        <w:t>, Nov/Dec 2000.</w:t>
      </w:r>
    </w:p>
    <w:p w14:paraId="63E57174" w14:textId="77777777" w:rsidR="006243EC" w:rsidRDefault="006243EC" w:rsidP="009514E2">
      <w:pPr>
        <w:ind w:left="0"/>
        <w:rPr>
          <w:rFonts w:asciiTheme="minorHAnsi" w:hAnsiTheme="minorHAnsi" w:cstheme="minorHAnsi"/>
        </w:rPr>
      </w:pPr>
    </w:p>
    <w:p w14:paraId="01B8A8B6" w14:textId="6D619A7E" w:rsidR="00181074" w:rsidRDefault="009514E2" w:rsidP="009514E2">
      <w:pPr>
        <w:ind w:left="0"/>
        <w:rPr>
          <w:rFonts w:asciiTheme="minorHAnsi" w:hAnsiTheme="minorHAnsi" w:cstheme="minorHAnsi"/>
        </w:rPr>
      </w:pPr>
      <w:r w:rsidRPr="009514E2">
        <w:rPr>
          <w:rFonts w:asciiTheme="minorHAnsi" w:hAnsiTheme="minorHAnsi" w:cstheme="minorHAnsi"/>
        </w:rPr>
        <w:t xml:space="preserve">Use an Algorithm to Avoid EMTALA Violations, </w:t>
      </w:r>
      <w:r w:rsidRPr="00D01098">
        <w:rPr>
          <w:rFonts w:asciiTheme="minorHAnsi" w:hAnsiTheme="minorHAnsi" w:cstheme="minorHAnsi"/>
          <w:i/>
          <w:iCs/>
        </w:rPr>
        <w:t>ED Management</w:t>
      </w:r>
      <w:r w:rsidRPr="009514E2">
        <w:rPr>
          <w:rFonts w:asciiTheme="minorHAnsi" w:hAnsiTheme="minorHAnsi" w:cstheme="minorHAnsi"/>
        </w:rPr>
        <w:t>, Volume 12, Number 11, Nov. 2000.</w:t>
      </w:r>
    </w:p>
    <w:p w14:paraId="6BC2EB7D" w14:textId="77777777" w:rsidR="00181074" w:rsidRDefault="00181074" w:rsidP="009514E2">
      <w:pPr>
        <w:ind w:left="0"/>
        <w:rPr>
          <w:rFonts w:asciiTheme="minorHAnsi" w:hAnsiTheme="minorHAnsi" w:cstheme="minorHAnsi"/>
        </w:rPr>
      </w:pPr>
    </w:p>
    <w:p w14:paraId="6DE19422" w14:textId="242CF515" w:rsidR="009514E2" w:rsidRPr="009514E2" w:rsidRDefault="009514E2" w:rsidP="009514E2">
      <w:pPr>
        <w:ind w:left="0"/>
        <w:rPr>
          <w:rFonts w:asciiTheme="minorHAnsi" w:hAnsiTheme="minorHAnsi" w:cstheme="minorHAnsi"/>
        </w:rPr>
      </w:pPr>
      <w:r w:rsidRPr="009514E2">
        <w:rPr>
          <w:rFonts w:asciiTheme="minorHAnsi" w:hAnsiTheme="minorHAnsi" w:cstheme="minorHAnsi"/>
        </w:rPr>
        <w:t xml:space="preserve">Solving the Puzzle of EMTALA, </w:t>
      </w:r>
      <w:r w:rsidRPr="00D01098">
        <w:rPr>
          <w:rFonts w:asciiTheme="minorHAnsi" w:hAnsiTheme="minorHAnsi" w:cstheme="minorHAnsi"/>
          <w:i/>
          <w:iCs/>
        </w:rPr>
        <w:t>Nursing Spectrum</w:t>
      </w:r>
      <w:r w:rsidRPr="009514E2">
        <w:rPr>
          <w:rFonts w:asciiTheme="minorHAnsi" w:hAnsiTheme="minorHAnsi" w:cstheme="minorHAnsi"/>
        </w:rPr>
        <w:t>, 5 print editions and online July/August 2000.</w:t>
      </w:r>
    </w:p>
    <w:p w14:paraId="651C22E6" w14:textId="77777777" w:rsidR="002E2B6C" w:rsidRDefault="002E2B6C" w:rsidP="009514E2">
      <w:pPr>
        <w:ind w:left="0"/>
        <w:rPr>
          <w:rFonts w:asciiTheme="minorHAnsi" w:hAnsiTheme="minorHAnsi" w:cstheme="minorHAnsi"/>
        </w:rPr>
      </w:pPr>
    </w:p>
    <w:p w14:paraId="380F1C4F" w14:textId="77777777" w:rsidR="002E2B6C" w:rsidRDefault="009514E2" w:rsidP="008E4B59">
      <w:pPr>
        <w:ind w:left="0"/>
        <w:rPr>
          <w:rFonts w:asciiTheme="minorHAnsi" w:hAnsiTheme="minorHAnsi" w:cstheme="minorHAnsi"/>
        </w:rPr>
      </w:pPr>
      <w:r w:rsidRPr="009514E2">
        <w:rPr>
          <w:rFonts w:asciiTheme="minorHAnsi" w:hAnsiTheme="minorHAnsi" w:cstheme="minorHAnsi"/>
        </w:rPr>
        <w:t xml:space="preserve">EMTALA, How Does it Apply to You, </w:t>
      </w:r>
      <w:r w:rsidRPr="00D01098">
        <w:rPr>
          <w:rFonts w:asciiTheme="minorHAnsi" w:hAnsiTheme="minorHAnsi" w:cstheme="minorHAnsi"/>
          <w:i/>
          <w:iCs/>
        </w:rPr>
        <w:t>Journal of Nursing Law,</w:t>
      </w:r>
      <w:r w:rsidRPr="009514E2">
        <w:rPr>
          <w:rFonts w:asciiTheme="minorHAnsi" w:hAnsiTheme="minorHAnsi" w:cstheme="minorHAnsi"/>
        </w:rPr>
        <w:t xml:space="preserve"> August 2000.</w:t>
      </w:r>
    </w:p>
    <w:p w14:paraId="7BFB029C" w14:textId="77777777" w:rsidR="00181074" w:rsidRDefault="00181074" w:rsidP="008E4B59">
      <w:pPr>
        <w:ind w:left="0"/>
        <w:rPr>
          <w:rFonts w:asciiTheme="majorHAnsi" w:hAnsiTheme="majorHAnsi" w:cstheme="majorHAnsi"/>
          <w:b/>
          <w:bCs/>
          <w:sz w:val="26"/>
          <w:szCs w:val="26"/>
        </w:rPr>
      </w:pPr>
    </w:p>
    <w:p w14:paraId="4DCCF712" w14:textId="02CC8AF1" w:rsidR="00284020" w:rsidRPr="002E2B6C" w:rsidRDefault="00284020" w:rsidP="00E82D64">
      <w:pPr>
        <w:spacing w:line="276" w:lineRule="auto"/>
        <w:ind w:left="0"/>
        <w:rPr>
          <w:rFonts w:asciiTheme="minorHAnsi" w:hAnsiTheme="minorHAnsi" w:cstheme="minorHAnsi"/>
        </w:rPr>
      </w:pPr>
      <w:r w:rsidRPr="00284020">
        <w:rPr>
          <w:rFonts w:asciiTheme="majorHAnsi" w:hAnsiTheme="majorHAnsi" w:cstheme="majorHAnsi"/>
          <w:b/>
          <w:bCs/>
          <w:sz w:val="26"/>
          <w:szCs w:val="26"/>
        </w:rPr>
        <w:t xml:space="preserve">Professor </w:t>
      </w:r>
      <w:r>
        <w:rPr>
          <w:rFonts w:asciiTheme="majorHAnsi" w:hAnsiTheme="majorHAnsi" w:cstheme="majorHAnsi"/>
          <w:b/>
          <w:bCs/>
          <w:sz w:val="26"/>
          <w:szCs w:val="26"/>
        </w:rPr>
        <w:t>and</w:t>
      </w:r>
      <w:r w:rsidRPr="00284020">
        <w:rPr>
          <w:rFonts w:asciiTheme="majorHAnsi" w:hAnsiTheme="majorHAnsi" w:cstheme="majorHAnsi"/>
          <w:b/>
          <w:bCs/>
          <w:sz w:val="26"/>
          <w:szCs w:val="26"/>
        </w:rPr>
        <w:t xml:space="preserve"> Volunteer Experience</w:t>
      </w:r>
    </w:p>
    <w:p w14:paraId="369868DA" w14:textId="3FC4CE31" w:rsidR="001D78BA" w:rsidRPr="001D78BA" w:rsidRDefault="001D78BA" w:rsidP="001D78BA">
      <w:pPr>
        <w:ind w:left="0"/>
        <w:rPr>
          <w:rFonts w:asciiTheme="minorHAnsi" w:hAnsiTheme="minorHAnsi" w:cstheme="minorHAnsi"/>
        </w:rPr>
      </w:pPr>
      <w:r w:rsidRPr="001D78BA">
        <w:rPr>
          <w:rFonts w:asciiTheme="minorHAnsi" w:hAnsiTheme="minorHAnsi" w:cstheme="minorHAnsi"/>
        </w:rPr>
        <w:t xml:space="preserve">State Bar of Arizona, Member Assistance Program (MAP), </w:t>
      </w:r>
      <w:r w:rsidRPr="00CC5747">
        <w:rPr>
          <w:rFonts w:asciiTheme="minorHAnsi" w:hAnsiTheme="minorHAnsi" w:cstheme="minorHAnsi"/>
          <w:i/>
          <w:iCs/>
        </w:rPr>
        <w:t>orientation pending,</w:t>
      </w:r>
      <w:r w:rsidRPr="001D78BA">
        <w:rPr>
          <w:rFonts w:asciiTheme="minorHAnsi" w:hAnsiTheme="minorHAnsi" w:cstheme="minorHAnsi"/>
        </w:rPr>
        <w:t xml:space="preserve"> 202</w:t>
      </w:r>
      <w:r w:rsidR="0031607E">
        <w:rPr>
          <w:rFonts w:asciiTheme="minorHAnsi" w:hAnsiTheme="minorHAnsi" w:cstheme="minorHAnsi"/>
        </w:rPr>
        <w:t>5</w:t>
      </w:r>
    </w:p>
    <w:p w14:paraId="43C6332C" w14:textId="77777777" w:rsidR="001D78BA" w:rsidRDefault="001D78BA" w:rsidP="001D78BA">
      <w:pPr>
        <w:ind w:left="0"/>
        <w:rPr>
          <w:rFonts w:asciiTheme="minorHAnsi" w:hAnsiTheme="minorHAnsi" w:cstheme="minorHAnsi"/>
        </w:rPr>
      </w:pPr>
    </w:p>
    <w:p w14:paraId="0FFB3B6E" w14:textId="3DC182DD" w:rsidR="001D78BA" w:rsidRPr="001D78BA" w:rsidRDefault="001D78BA" w:rsidP="001D78BA">
      <w:pPr>
        <w:ind w:left="0"/>
        <w:rPr>
          <w:rFonts w:asciiTheme="minorHAnsi" w:hAnsiTheme="minorHAnsi" w:cstheme="minorHAnsi"/>
        </w:rPr>
      </w:pPr>
      <w:r w:rsidRPr="001D78BA">
        <w:rPr>
          <w:rFonts w:asciiTheme="minorHAnsi" w:hAnsiTheme="minorHAnsi" w:cstheme="minorHAnsi"/>
        </w:rPr>
        <w:t>Grand Canyon University, Adjunct Professor, Ethical and Legal Issues in Business, 2024</w:t>
      </w:r>
    </w:p>
    <w:p w14:paraId="6419E223" w14:textId="77777777" w:rsidR="001D78BA" w:rsidRDefault="001D78BA" w:rsidP="001D78BA">
      <w:pPr>
        <w:ind w:left="0"/>
        <w:rPr>
          <w:rFonts w:asciiTheme="minorHAnsi" w:hAnsiTheme="minorHAnsi" w:cstheme="minorHAnsi"/>
        </w:rPr>
      </w:pPr>
    </w:p>
    <w:p w14:paraId="3423A256" w14:textId="03AA750D" w:rsidR="001D78BA" w:rsidRPr="001D78BA" w:rsidRDefault="001D78BA" w:rsidP="001D78BA">
      <w:pPr>
        <w:ind w:left="0"/>
        <w:rPr>
          <w:rFonts w:asciiTheme="minorHAnsi" w:hAnsiTheme="minorHAnsi" w:cstheme="minorHAnsi"/>
        </w:rPr>
      </w:pPr>
      <w:r w:rsidRPr="001D78BA">
        <w:rPr>
          <w:rFonts w:asciiTheme="minorHAnsi" w:hAnsiTheme="minorHAnsi" w:cstheme="minorHAnsi"/>
        </w:rPr>
        <w:t>Alaga Hospice, Prescott, Board Member, 2023</w:t>
      </w:r>
      <w:r w:rsidR="003A3AC3">
        <w:rPr>
          <w:rFonts w:asciiTheme="minorHAnsi" w:hAnsiTheme="minorHAnsi" w:cstheme="minorHAnsi"/>
        </w:rPr>
        <w:t>–</w:t>
      </w:r>
      <w:r w:rsidR="004D5736">
        <w:rPr>
          <w:rFonts w:asciiTheme="minorHAnsi" w:hAnsiTheme="minorHAnsi" w:cstheme="minorHAnsi"/>
        </w:rPr>
        <w:t>P</w:t>
      </w:r>
      <w:r w:rsidRPr="001D78BA">
        <w:rPr>
          <w:rFonts w:asciiTheme="minorHAnsi" w:hAnsiTheme="minorHAnsi" w:cstheme="minorHAnsi"/>
        </w:rPr>
        <w:t>resent</w:t>
      </w:r>
    </w:p>
    <w:p w14:paraId="6D2D5277" w14:textId="77777777" w:rsidR="001D78BA" w:rsidRDefault="001D78BA" w:rsidP="001D78BA">
      <w:pPr>
        <w:ind w:left="0"/>
        <w:rPr>
          <w:rFonts w:asciiTheme="minorHAnsi" w:hAnsiTheme="minorHAnsi" w:cstheme="minorHAnsi"/>
        </w:rPr>
      </w:pPr>
    </w:p>
    <w:p w14:paraId="561779A2" w14:textId="7BAD54D6" w:rsidR="001D78BA" w:rsidRPr="001D78BA" w:rsidRDefault="001D78BA" w:rsidP="001D78BA">
      <w:pPr>
        <w:ind w:left="0"/>
        <w:rPr>
          <w:rFonts w:asciiTheme="minorHAnsi" w:hAnsiTheme="minorHAnsi" w:cstheme="minorHAnsi"/>
        </w:rPr>
      </w:pPr>
      <w:r w:rsidRPr="001D78BA">
        <w:rPr>
          <w:rFonts w:asciiTheme="minorHAnsi" w:hAnsiTheme="minorHAnsi" w:cstheme="minorHAnsi"/>
        </w:rPr>
        <w:t>Arizonans for Children, Phoenix, foster care mentor and tutor, 2023</w:t>
      </w:r>
      <w:r w:rsidR="003A3AC3">
        <w:rPr>
          <w:rFonts w:asciiTheme="minorHAnsi" w:hAnsiTheme="minorHAnsi" w:cstheme="minorHAnsi"/>
        </w:rPr>
        <w:t>–</w:t>
      </w:r>
      <w:r w:rsidRPr="001D78BA">
        <w:rPr>
          <w:rFonts w:asciiTheme="minorHAnsi" w:hAnsiTheme="minorHAnsi" w:cstheme="minorHAnsi"/>
        </w:rPr>
        <w:t>2024</w:t>
      </w:r>
    </w:p>
    <w:p w14:paraId="753A232F" w14:textId="77777777" w:rsidR="001D78BA" w:rsidRDefault="001D78BA" w:rsidP="001D78BA">
      <w:pPr>
        <w:ind w:left="0"/>
        <w:rPr>
          <w:rFonts w:asciiTheme="minorHAnsi" w:hAnsiTheme="minorHAnsi" w:cstheme="minorHAnsi"/>
        </w:rPr>
      </w:pPr>
    </w:p>
    <w:p w14:paraId="5DA22520" w14:textId="698D3285" w:rsidR="001D78BA" w:rsidRPr="001D78BA" w:rsidRDefault="001D78BA" w:rsidP="001D78BA">
      <w:pPr>
        <w:ind w:left="0"/>
        <w:rPr>
          <w:rFonts w:asciiTheme="minorHAnsi" w:hAnsiTheme="minorHAnsi" w:cstheme="minorHAnsi"/>
        </w:rPr>
      </w:pPr>
      <w:r w:rsidRPr="001D78BA">
        <w:rPr>
          <w:rFonts w:asciiTheme="minorHAnsi" w:hAnsiTheme="minorHAnsi" w:cstheme="minorHAnsi"/>
        </w:rPr>
        <w:t>ASHRM Ethics Committee Member (2-year term), 2022</w:t>
      </w:r>
      <w:r w:rsidR="003A3AC3">
        <w:rPr>
          <w:rFonts w:asciiTheme="minorHAnsi" w:hAnsiTheme="minorHAnsi" w:cstheme="minorHAnsi"/>
        </w:rPr>
        <w:t>–</w:t>
      </w:r>
      <w:r w:rsidRPr="001D78BA">
        <w:rPr>
          <w:rFonts w:asciiTheme="minorHAnsi" w:hAnsiTheme="minorHAnsi" w:cstheme="minorHAnsi"/>
        </w:rPr>
        <w:t>2024</w:t>
      </w:r>
    </w:p>
    <w:p w14:paraId="4BBA407F" w14:textId="77777777" w:rsidR="001D78BA" w:rsidRDefault="001D78BA" w:rsidP="001D78BA">
      <w:pPr>
        <w:ind w:left="0"/>
        <w:rPr>
          <w:rFonts w:asciiTheme="minorHAnsi" w:hAnsiTheme="minorHAnsi" w:cstheme="minorHAnsi"/>
        </w:rPr>
      </w:pPr>
    </w:p>
    <w:p w14:paraId="64D37752" w14:textId="43A7A9B5" w:rsidR="001D78BA" w:rsidRPr="001D78BA" w:rsidRDefault="001D78BA" w:rsidP="001D78BA">
      <w:pPr>
        <w:ind w:left="0"/>
        <w:rPr>
          <w:rFonts w:asciiTheme="minorHAnsi" w:hAnsiTheme="minorHAnsi" w:cstheme="minorHAnsi"/>
        </w:rPr>
      </w:pPr>
      <w:r w:rsidRPr="001D78BA">
        <w:rPr>
          <w:rFonts w:asciiTheme="minorHAnsi" w:hAnsiTheme="minorHAnsi" w:cstheme="minorHAnsi"/>
        </w:rPr>
        <w:t>Arizona Risk Management Collaborative (ARMC) co-creator, 2021</w:t>
      </w:r>
      <w:r w:rsidR="003A3AC3">
        <w:rPr>
          <w:rFonts w:asciiTheme="minorHAnsi" w:hAnsiTheme="minorHAnsi" w:cstheme="minorHAnsi"/>
        </w:rPr>
        <w:t>–</w:t>
      </w:r>
      <w:r w:rsidRPr="001D78BA">
        <w:rPr>
          <w:rFonts w:asciiTheme="minorHAnsi" w:hAnsiTheme="minorHAnsi" w:cstheme="minorHAnsi"/>
        </w:rPr>
        <w:t>2024</w:t>
      </w:r>
    </w:p>
    <w:p w14:paraId="68DFB786" w14:textId="77777777" w:rsidR="001D78BA" w:rsidRDefault="001D78BA" w:rsidP="001D78BA">
      <w:pPr>
        <w:ind w:left="0"/>
        <w:rPr>
          <w:rFonts w:asciiTheme="minorHAnsi" w:hAnsiTheme="minorHAnsi" w:cstheme="minorHAnsi"/>
        </w:rPr>
      </w:pPr>
    </w:p>
    <w:p w14:paraId="1F9579D4" w14:textId="6355B26B" w:rsidR="001D78BA" w:rsidRPr="001D78BA" w:rsidRDefault="001D78BA" w:rsidP="001D78BA">
      <w:pPr>
        <w:ind w:left="0"/>
        <w:rPr>
          <w:rFonts w:asciiTheme="minorHAnsi" w:hAnsiTheme="minorHAnsi" w:cstheme="minorHAnsi"/>
        </w:rPr>
      </w:pPr>
      <w:r w:rsidRPr="001D78BA">
        <w:rPr>
          <w:rFonts w:asciiTheme="minorHAnsi" w:hAnsiTheme="minorHAnsi" w:cstheme="minorHAnsi"/>
        </w:rPr>
        <w:t>Christian Family Care, Phoenix, foster care mentor program created life skills modules, 2020</w:t>
      </w:r>
      <w:r w:rsidR="003A3AC3">
        <w:rPr>
          <w:rFonts w:asciiTheme="minorHAnsi" w:hAnsiTheme="minorHAnsi" w:cstheme="minorHAnsi"/>
        </w:rPr>
        <w:t>–</w:t>
      </w:r>
      <w:r w:rsidRPr="001D78BA">
        <w:rPr>
          <w:rFonts w:asciiTheme="minorHAnsi" w:hAnsiTheme="minorHAnsi" w:cstheme="minorHAnsi"/>
        </w:rPr>
        <w:t>2022</w:t>
      </w:r>
    </w:p>
    <w:p w14:paraId="66660B61" w14:textId="77777777" w:rsidR="001D78BA" w:rsidRDefault="001D78BA" w:rsidP="001D78BA">
      <w:pPr>
        <w:ind w:left="0"/>
        <w:rPr>
          <w:rFonts w:asciiTheme="minorHAnsi" w:hAnsiTheme="minorHAnsi" w:cstheme="minorHAnsi"/>
        </w:rPr>
      </w:pPr>
    </w:p>
    <w:p w14:paraId="446F8937" w14:textId="501885F3" w:rsidR="001D78BA" w:rsidRPr="001D78BA" w:rsidRDefault="001D78BA" w:rsidP="001D78BA">
      <w:pPr>
        <w:ind w:left="0"/>
        <w:rPr>
          <w:rFonts w:asciiTheme="minorHAnsi" w:hAnsiTheme="minorHAnsi" w:cstheme="minorHAnsi"/>
        </w:rPr>
      </w:pPr>
      <w:r w:rsidRPr="001D78BA">
        <w:rPr>
          <w:rFonts w:asciiTheme="minorHAnsi" w:hAnsiTheme="minorHAnsi" w:cstheme="minorHAnsi"/>
        </w:rPr>
        <w:t>University of Phoenix, School of Health Services Administration, Advisory Council Member, 2015</w:t>
      </w:r>
      <w:r w:rsidR="003A3AC3">
        <w:rPr>
          <w:rFonts w:asciiTheme="minorHAnsi" w:hAnsiTheme="minorHAnsi" w:cstheme="minorHAnsi"/>
        </w:rPr>
        <w:t>–</w:t>
      </w:r>
      <w:r w:rsidRPr="001D78BA">
        <w:rPr>
          <w:rFonts w:asciiTheme="minorHAnsi" w:hAnsiTheme="minorHAnsi" w:cstheme="minorHAnsi"/>
        </w:rPr>
        <w:t>2018</w:t>
      </w:r>
    </w:p>
    <w:p w14:paraId="1D259CE8" w14:textId="77777777" w:rsidR="00562DBB" w:rsidRDefault="00562DBB" w:rsidP="001D78BA">
      <w:pPr>
        <w:ind w:left="0"/>
        <w:rPr>
          <w:rFonts w:asciiTheme="minorHAnsi" w:hAnsiTheme="minorHAnsi" w:cstheme="minorHAnsi"/>
        </w:rPr>
      </w:pPr>
    </w:p>
    <w:p w14:paraId="05EFDC99" w14:textId="684E4122" w:rsidR="001D78BA" w:rsidRPr="001D78BA" w:rsidRDefault="001D78BA" w:rsidP="001D78BA">
      <w:pPr>
        <w:ind w:left="0"/>
        <w:rPr>
          <w:rFonts w:asciiTheme="minorHAnsi" w:hAnsiTheme="minorHAnsi" w:cstheme="minorHAnsi"/>
        </w:rPr>
      </w:pPr>
      <w:r w:rsidRPr="001D78BA">
        <w:rPr>
          <w:rFonts w:asciiTheme="minorHAnsi" w:hAnsiTheme="minorHAnsi" w:cstheme="minorHAnsi"/>
        </w:rPr>
        <w:t>Ottawa University, Adjunct Professor, OAD/40654 Health Care Law and Ethics and BUS/7303,</w:t>
      </w:r>
    </w:p>
    <w:p w14:paraId="5DEE9659" w14:textId="0757B0DB" w:rsidR="001D78BA" w:rsidRPr="001D78BA" w:rsidRDefault="001D78BA" w:rsidP="001D78BA">
      <w:pPr>
        <w:ind w:left="0"/>
        <w:rPr>
          <w:rFonts w:asciiTheme="minorHAnsi" w:hAnsiTheme="minorHAnsi" w:cstheme="minorHAnsi"/>
        </w:rPr>
      </w:pPr>
      <w:r w:rsidRPr="001D78BA">
        <w:rPr>
          <w:rFonts w:asciiTheme="minorHAnsi" w:hAnsiTheme="minorHAnsi" w:cstheme="minorHAnsi"/>
        </w:rPr>
        <w:t>Legal, Ethical, and Political Aspects of Health Management synchronous and asynchronous, 2014</w:t>
      </w:r>
      <w:r w:rsidR="003A3AC3">
        <w:rPr>
          <w:rFonts w:asciiTheme="minorHAnsi" w:hAnsiTheme="minorHAnsi" w:cstheme="minorHAnsi"/>
        </w:rPr>
        <w:t>–</w:t>
      </w:r>
      <w:r w:rsidRPr="001D78BA">
        <w:rPr>
          <w:rFonts w:asciiTheme="minorHAnsi" w:hAnsiTheme="minorHAnsi" w:cstheme="minorHAnsi"/>
        </w:rPr>
        <w:t>2018</w:t>
      </w:r>
    </w:p>
    <w:p w14:paraId="0DE74331" w14:textId="77777777" w:rsidR="001D78BA" w:rsidRDefault="001D78BA" w:rsidP="001D78BA">
      <w:pPr>
        <w:ind w:left="0"/>
        <w:rPr>
          <w:rFonts w:asciiTheme="minorHAnsi" w:hAnsiTheme="minorHAnsi" w:cstheme="minorHAnsi"/>
        </w:rPr>
      </w:pPr>
    </w:p>
    <w:p w14:paraId="250ABA16" w14:textId="0C07D87D" w:rsidR="001D78BA" w:rsidRPr="001D78BA" w:rsidRDefault="001D78BA" w:rsidP="001D78BA">
      <w:pPr>
        <w:ind w:left="0"/>
        <w:rPr>
          <w:rFonts w:asciiTheme="minorHAnsi" w:hAnsiTheme="minorHAnsi" w:cstheme="minorHAnsi"/>
        </w:rPr>
      </w:pPr>
      <w:r w:rsidRPr="001D78BA">
        <w:rPr>
          <w:rFonts w:asciiTheme="minorHAnsi" w:hAnsiTheme="minorHAnsi" w:cstheme="minorHAnsi"/>
        </w:rPr>
        <w:t>A.T. Still University, Annual Guest Lecturer, Medical Ethics (case scenarios), 2015</w:t>
      </w:r>
      <w:r w:rsidR="003A3AC3">
        <w:rPr>
          <w:rFonts w:asciiTheme="minorHAnsi" w:hAnsiTheme="minorHAnsi" w:cstheme="minorHAnsi"/>
        </w:rPr>
        <w:t>–</w:t>
      </w:r>
      <w:r w:rsidRPr="001D78BA">
        <w:rPr>
          <w:rFonts w:asciiTheme="minorHAnsi" w:hAnsiTheme="minorHAnsi" w:cstheme="minorHAnsi"/>
        </w:rPr>
        <w:t>2018</w:t>
      </w:r>
    </w:p>
    <w:p w14:paraId="0F59ABFA" w14:textId="77777777" w:rsidR="001D78BA" w:rsidRDefault="001D78BA" w:rsidP="001D78BA">
      <w:pPr>
        <w:ind w:left="0"/>
        <w:rPr>
          <w:rFonts w:asciiTheme="minorHAnsi" w:hAnsiTheme="minorHAnsi" w:cstheme="minorHAnsi"/>
        </w:rPr>
      </w:pPr>
    </w:p>
    <w:p w14:paraId="2791AB18" w14:textId="06E7291D" w:rsidR="001D78BA" w:rsidRPr="001D78BA" w:rsidRDefault="001D78BA" w:rsidP="001D78BA">
      <w:pPr>
        <w:ind w:left="0"/>
        <w:rPr>
          <w:rFonts w:asciiTheme="minorHAnsi" w:hAnsiTheme="minorHAnsi" w:cstheme="minorHAnsi"/>
        </w:rPr>
      </w:pPr>
      <w:r w:rsidRPr="001D78BA">
        <w:rPr>
          <w:rFonts w:asciiTheme="minorHAnsi" w:hAnsiTheme="minorHAnsi" w:cstheme="minorHAnsi"/>
        </w:rPr>
        <w:t>University of Phoenix, Adjunct Professor (online), HCS/545 Health Law and Ethics, 2015</w:t>
      </w:r>
      <w:r w:rsidR="003A3AC3">
        <w:rPr>
          <w:rFonts w:asciiTheme="minorHAnsi" w:hAnsiTheme="minorHAnsi" w:cstheme="minorHAnsi"/>
        </w:rPr>
        <w:t>–</w:t>
      </w:r>
      <w:r w:rsidRPr="001D78BA">
        <w:rPr>
          <w:rFonts w:asciiTheme="minorHAnsi" w:hAnsiTheme="minorHAnsi" w:cstheme="minorHAnsi"/>
        </w:rPr>
        <w:t>2017</w:t>
      </w:r>
    </w:p>
    <w:p w14:paraId="44B7F455" w14:textId="77777777" w:rsidR="001D78BA" w:rsidRDefault="001D78BA" w:rsidP="001D78BA">
      <w:pPr>
        <w:ind w:left="0"/>
        <w:rPr>
          <w:rFonts w:asciiTheme="minorHAnsi" w:hAnsiTheme="minorHAnsi" w:cstheme="minorHAnsi"/>
        </w:rPr>
      </w:pPr>
    </w:p>
    <w:p w14:paraId="1A5D8E0A" w14:textId="7E274CBD" w:rsidR="001D78BA" w:rsidRPr="001D78BA" w:rsidRDefault="001D78BA" w:rsidP="001D78BA">
      <w:pPr>
        <w:ind w:left="0"/>
        <w:rPr>
          <w:rFonts w:asciiTheme="minorHAnsi" w:hAnsiTheme="minorHAnsi" w:cstheme="minorHAnsi"/>
        </w:rPr>
      </w:pPr>
      <w:r w:rsidRPr="001D78BA">
        <w:rPr>
          <w:rFonts w:asciiTheme="minorHAnsi" w:hAnsiTheme="minorHAnsi" w:cstheme="minorHAnsi"/>
        </w:rPr>
        <w:t>Arizona Summit Law School/A.T. Still University, Health Care Law Overview, Business and Legal Skills for Healthcare Professionals Certificate Program, Adjunct Professor (certificate course), 2015</w:t>
      </w:r>
    </w:p>
    <w:p w14:paraId="0F8F736A" w14:textId="77777777" w:rsidR="001D78BA" w:rsidRDefault="001D78BA" w:rsidP="001D78BA">
      <w:pPr>
        <w:ind w:left="0"/>
        <w:rPr>
          <w:rFonts w:asciiTheme="minorHAnsi" w:hAnsiTheme="minorHAnsi" w:cstheme="minorHAnsi"/>
        </w:rPr>
      </w:pPr>
    </w:p>
    <w:p w14:paraId="121ED2B4" w14:textId="2121906A" w:rsidR="001D78BA" w:rsidRPr="001D78BA" w:rsidRDefault="001D78BA" w:rsidP="001D78BA">
      <w:pPr>
        <w:ind w:left="0"/>
        <w:rPr>
          <w:rFonts w:asciiTheme="minorHAnsi" w:hAnsiTheme="minorHAnsi" w:cstheme="minorHAnsi"/>
        </w:rPr>
      </w:pPr>
      <w:r w:rsidRPr="001D78BA">
        <w:rPr>
          <w:rFonts w:asciiTheme="minorHAnsi" w:hAnsiTheme="minorHAnsi" w:cstheme="minorHAnsi"/>
        </w:rPr>
        <w:t>MIHS, Leadership Development Institute, Instructor (two sessions per quarter), 2013</w:t>
      </w:r>
      <w:r w:rsidR="003A3AC3">
        <w:rPr>
          <w:rFonts w:asciiTheme="minorHAnsi" w:hAnsiTheme="minorHAnsi" w:cstheme="minorHAnsi"/>
        </w:rPr>
        <w:t>–</w:t>
      </w:r>
      <w:r w:rsidRPr="001D78BA">
        <w:rPr>
          <w:rFonts w:asciiTheme="minorHAnsi" w:hAnsiTheme="minorHAnsi" w:cstheme="minorHAnsi"/>
        </w:rPr>
        <w:t>2014</w:t>
      </w:r>
    </w:p>
    <w:p w14:paraId="2196A610" w14:textId="77777777" w:rsidR="001D78BA" w:rsidRDefault="001D78BA" w:rsidP="001D78BA">
      <w:pPr>
        <w:ind w:left="0"/>
        <w:rPr>
          <w:rFonts w:asciiTheme="minorHAnsi" w:hAnsiTheme="minorHAnsi" w:cstheme="minorHAnsi"/>
        </w:rPr>
      </w:pPr>
    </w:p>
    <w:p w14:paraId="31ADF186" w14:textId="6FF1E879" w:rsidR="00C767EB" w:rsidRPr="00220CAB" w:rsidRDefault="001D78BA" w:rsidP="001D78BA">
      <w:pPr>
        <w:ind w:left="0"/>
      </w:pPr>
      <w:r w:rsidRPr="001D78BA">
        <w:rPr>
          <w:rFonts w:asciiTheme="minorHAnsi" w:hAnsiTheme="minorHAnsi" w:cstheme="minorHAnsi"/>
        </w:rPr>
        <w:t>Strategic Planning Advisory Commission, Town of Fountain Hills, 2011</w:t>
      </w:r>
      <w:r w:rsidR="003A3AC3">
        <w:rPr>
          <w:rFonts w:asciiTheme="minorHAnsi" w:hAnsiTheme="minorHAnsi" w:cstheme="minorHAnsi"/>
        </w:rPr>
        <w:t>–</w:t>
      </w:r>
      <w:r w:rsidRPr="001D78BA">
        <w:rPr>
          <w:rFonts w:asciiTheme="minorHAnsi" w:hAnsiTheme="minorHAnsi" w:cstheme="minorHAnsi"/>
        </w:rPr>
        <w:t>2013</w:t>
      </w:r>
    </w:p>
    <w:sectPr w:rsidR="00C767EB" w:rsidRPr="00220CAB" w:rsidSect="009D78E3">
      <w:headerReference w:type="default" r:id="rId12"/>
      <w:footerReference w:type="even" r:id="rId13"/>
      <w:footerReference w:type="default" r:id="rId14"/>
      <w:headerReference w:type="first" r:id="rId15"/>
      <w:footerReference w:type="first" r:id="rId16"/>
      <w:pgSz w:w="12240" w:h="15840"/>
      <w:pgMar w:top="1440" w:right="720" w:bottom="1440" w:left="72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7B77" w14:textId="77777777" w:rsidR="00CD5153" w:rsidRDefault="00CD5153" w:rsidP="00D31D0F">
      <w:r>
        <w:separator/>
      </w:r>
    </w:p>
  </w:endnote>
  <w:endnote w:type="continuationSeparator" w:id="0">
    <w:p w14:paraId="01513F8A" w14:textId="77777777" w:rsidR="00CD5153" w:rsidRDefault="00CD5153" w:rsidP="00D31D0F">
      <w:r>
        <w:continuationSeparator/>
      </w:r>
    </w:p>
  </w:endnote>
  <w:endnote w:type="continuationNotice" w:id="1">
    <w:p w14:paraId="6D5184DD" w14:textId="77777777" w:rsidR="00CD5153" w:rsidRDefault="00CD5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Pro">
    <w:altName w:val="Cambria"/>
    <w:panose1 w:val="00000000000000000000"/>
    <w:charset w:val="4D"/>
    <w:family w:val="swiss"/>
    <w:notTrueType/>
    <w:pitch w:val="variable"/>
    <w:sig w:usb0="800000AF" w:usb1="50002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Futura Md BT">
    <w:charset w:val="B1"/>
    <w:family w:val="swiss"/>
    <w:pitch w:val="variable"/>
    <w:sig w:usb0="80000867" w:usb1="00000000" w:usb2="00000000" w:usb3="00000000" w:csb0="000001FB"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AD9B" w14:textId="77777777" w:rsidR="005E7FDE" w:rsidRDefault="005E7FDE" w:rsidP="00375E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EF816" w14:textId="77777777" w:rsidR="004948B3" w:rsidRDefault="004948B3" w:rsidP="005E7FD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B104998" w14:textId="77777777" w:rsidR="00FC40FF" w:rsidRDefault="00FC40FF" w:rsidP="004948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AE431C0" w14:textId="77777777" w:rsidR="00FC40FF" w:rsidRDefault="00FC40FF" w:rsidP="00FC4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0898" w14:textId="77777777" w:rsidR="008F6BED" w:rsidRPr="00B50BDA" w:rsidRDefault="008F6BED" w:rsidP="00EB625C">
    <w:pPr>
      <w:pStyle w:val="Footer"/>
      <w:framePr w:w="540" w:h="158" w:hRule="exact" w:wrap="none" w:vAnchor="text" w:hAnchor="page" w:x="10250" w:y="36"/>
      <w:jc w:val="right"/>
      <w:rPr>
        <w:rStyle w:val="PageNumber"/>
        <w:rFonts w:cstheme="minorHAnsi"/>
        <w:color w:val="808080" w:themeColor="text1" w:themeShade="80"/>
        <w:sz w:val="16"/>
        <w:szCs w:val="16"/>
      </w:rPr>
    </w:pPr>
    <w:r w:rsidRPr="00B50BDA">
      <w:rPr>
        <w:rStyle w:val="PageNumber"/>
        <w:rFonts w:cstheme="minorHAnsi"/>
        <w:color w:val="808080" w:themeColor="text1" w:themeShade="80"/>
        <w:sz w:val="16"/>
        <w:szCs w:val="16"/>
      </w:rPr>
      <w:fldChar w:fldCharType="begin"/>
    </w:r>
    <w:r w:rsidRPr="00B50BDA">
      <w:rPr>
        <w:rStyle w:val="PageNumber"/>
        <w:rFonts w:cstheme="minorHAnsi"/>
        <w:color w:val="808080" w:themeColor="text1" w:themeShade="80"/>
        <w:sz w:val="16"/>
        <w:szCs w:val="16"/>
      </w:rPr>
      <w:instrText xml:space="preserve">PAGE  </w:instrText>
    </w:r>
    <w:r w:rsidRPr="00B50BDA">
      <w:rPr>
        <w:rStyle w:val="PageNumber"/>
        <w:rFonts w:cstheme="minorHAnsi"/>
        <w:color w:val="808080" w:themeColor="text1" w:themeShade="80"/>
        <w:sz w:val="16"/>
        <w:szCs w:val="16"/>
      </w:rPr>
      <w:fldChar w:fldCharType="separate"/>
    </w:r>
    <w:r w:rsidR="006F1A73">
      <w:rPr>
        <w:rStyle w:val="PageNumber"/>
        <w:rFonts w:cstheme="minorHAnsi"/>
        <w:noProof/>
        <w:color w:val="808080" w:themeColor="text1" w:themeShade="80"/>
        <w:sz w:val="16"/>
        <w:szCs w:val="16"/>
      </w:rPr>
      <w:t>2</w:t>
    </w:r>
    <w:r w:rsidRPr="00B50BDA">
      <w:rPr>
        <w:rStyle w:val="PageNumber"/>
        <w:rFonts w:cstheme="minorHAnsi"/>
        <w:color w:val="808080" w:themeColor="text1" w:themeShade="80"/>
        <w:sz w:val="16"/>
        <w:szCs w:val="16"/>
      </w:rPr>
      <w:fldChar w:fldCharType="end"/>
    </w:r>
  </w:p>
  <w:p w14:paraId="2F3B9187" w14:textId="77777777" w:rsidR="005E1CCF" w:rsidRPr="00B50BDA" w:rsidRDefault="00AD3C91" w:rsidP="00543305">
    <w:pPr>
      <w:widowControl w:val="0"/>
      <w:ind w:left="0"/>
      <w:rPr>
        <w:smallCaps/>
        <w:color w:val="808080" w:themeColor="text1" w:themeShade="80"/>
        <w:sz w:val="18"/>
        <w:szCs w:val="18"/>
      </w:rPr>
    </w:pPr>
    <w:proofErr w:type="gramStart"/>
    <w:r w:rsidRPr="00B50BDA">
      <w:rPr>
        <w:color w:val="808080" w:themeColor="text1" w:themeShade="80"/>
        <w:sz w:val="18"/>
        <w:szCs w:val="18"/>
      </w:rPr>
      <w:t>imslegal.com</w:t>
    </w:r>
    <w:r w:rsidR="00B50BDA" w:rsidRPr="00B50BDA">
      <w:rPr>
        <w:color w:val="808080" w:themeColor="text1" w:themeShade="80"/>
        <w:sz w:val="18"/>
        <w:szCs w:val="18"/>
      </w:rPr>
      <w:t xml:space="preserve"> </w:t>
    </w:r>
    <w:r w:rsidRPr="00B50BDA">
      <w:rPr>
        <w:color w:val="808080" w:themeColor="text1" w:themeShade="80"/>
        <w:sz w:val="18"/>
        <w:szCs w:val="18"/>
      </w:rPr>
      <w:t xml:space="preserve"> |</w:t>
    </w:r>
    <w:proofErr w:type="gramEnd"/>
    <w:r w:rsidRPr="00B50BDA">
      <w:rPr>
        <w:color w:val="808080" w:themeColor="text1" w:themeShade="80"/>
        <w:sz w:val="18"/>
        <w:szCs w:val="18"/>
      </w:rPr>
      <w:t xml:space="preserve"> </w:t>
    </w:r>
    <w:r w:rsidR="00B50BDA" w:rsidRPr="00B50BDA">
      <w:rPr>
        <w:color w:val="808080" w:themeColor="text1" w:themeShade="80"/>
        <w:sz w:val="18"/>
        <w:szCs w:val="18"/>
      </w:rPr>
      <w:t xml:space="preserve"> </w:t>
    </w:r>
    <w:proofErr w:type="gramStart"/>
    <w:r w:rsidR="006D3477" w:rsidRPr="00B50BDA">
      <w:rPr>
        <w:color w:val="808080" w:themeColor="text1" w:themeShade="80"/>
        <w:sz w:val="18"/>
        <w:szCs w:val="18"/>
      </w:rPr>
      <w:t>877.838.846</w:t>
    </w:r>
    <w:r w:rsidR="00501EE1" w:rsidRPr="00B50BDA">
      <w:rPr>
        <w:color w:val="808080" w:themeColor="text1" w:themeShade="80"/>
        <w:sz w:val="18"/>
        <w:szCs w:val="18"/>
      </w:rPr>
      <w:t>4</w:t>
    </w:r>
    <w:r w:rsidR="00755DB2" w:rsidRPr="00B50BDA">
      <w:rPr>
        <w:color w:val="808080" w:themeColor="text1" w:themeShade="80"/>
        <w:sz w:val="18"/>
        <w:szCs w:val="18"/>
      </w:rPr>
      <w:t xml:space="preserve"> </w:t>
    </w:r>
    <w:r w:rsidR="00B50BDA" w:rsidRPr="00B50BDA">
      <w:rPr>
        <w:color w:val="808080" w:themeColor="text1" w:themeShade="80"/>
        <w:sz w:val="18"/>
        <w:szCs w:val="18"/>
      </w:rPr>
      <w:t xml:space="preserve"> </w:t>
    </w:r>
    <w:r w:rsidR="00755DB2" w:rsidRPr="00B50BDA">
      <w:rPr>
        <w:color w:val="808080" w:themeColor="text1" w:themeShade="80"/>
        <w:sz w:val="18"/>
        <w:szCs w:val="18"/>
      </w:rPr>
      <w:t>|</w:t>
    </w:r>
    <w:proofErr w:type="gramEnd"/>
    <w:r w:rsidR="00B50BDA" w:rsidRPr="00B50BDA">
      <w:rPr>
        <w:color w:val="808080" w:themeColor="text1" w:themeShade="80"/>
        <w:sz w:val="18"/>
        <w:szCs w:val="18"/>
      </w:rPr>
      <w:t xml:space="preserve"> </w:t>
    </w:r>
    <w:r w:rsidR="00755DB2" w:rsidRPr="00B50BDA">
      <w:rPr>
        <w:color w:val="808080" w:themeColor="text1" w:themeShade="80"/>
        <w:sz w:val="18"/>
        <w:szCs w:val="18"/>
      </w:rPr>
      <w:t xml:space="preserve"> </w:t>
    </w:r>
    <w:r w:rsidR="00941219" w:rsidRPr="00B50BDA">
      <w:rPr>
        <w:color w:val="808080" w:themeColor="text1" w:themeShade="80"/>
        <w:sz w:val="18"/>
        <w:szCs w:val="18"/>
      </w:rPr>
      <w:t>contactus@imslegal</w:t>
    </w:r>
    <w:r w:rsidR="00443B1D" w:rsidRPr="00B50BDA">
      <w:rPr>
        <w:color w:val="808080" w:themeColor="text1" w:themeShade="80"/>
        <w:sz w:val="18"/>
        <w:szCs w:val="18"/>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0F3" w14:textId="77777777" w:rsidR="003B151C" w:rsidRPr="004F3D81" w:rsidRDefault="00AD3C91" w:rsidP="00543305">
    <w:pPr>
      <w:widowControl w:val="0"/>
      <w:ind w:left="0"/>
      <w:rPr>
        <w:smallCaps/>
        <w:color w:val="808080"/>
        <w:sz w:val="18"/>
        <w:szCs w:val="18"/>
      </w:rPr>
    </w:pPr>
    <w:proofErr w:type="gramStart"/>
    <w:r w:rsidRPr="004F3D81">
      <w:rPr>
        <w:color w:val="808080"/>
        <w:sz w:val="18"/>
        <w:szCs w:val="18"/>
      </w:rPr>
      <w:t>imslegal.com  |</w:t>
    </w:r>
    <w:proofErr w:type="gramEnd"/>
    <w:r w:rsidRPr="004F3D81">
      <w:rPr>
        <w:color w:val="808080"/>
        <w:sz w:val="18"/>
        <w:szCs w:val="18"/>
      </w:rPr>
      <w:t xml:space="preserve">  </w:t>
    </w:r>
    <w:proofErr w:type="gramStart"/>
    <w:r w:rsidR="004C5165" w:rsidRPr="004F3D81">
      <w:rPr>
        <w:color w:val="808080"/>
        <w:sz w:val="18"/>
        <w:szCs w:val="18"/>
      </w:rPr>
      <w:t xml:space="preserve">877.838.8464 </w:t>
    </w:r>
    <w:r w:rsidRPr="004F3D81">
      <w:rPr>
        <w:color w:val="808080"/>
        <w:sz w:val="18"/>
        <w:szCs w:val="18"/>
      </w:rPr>
      <w:t xml:space="preserve"> </w:t>
    </w:r>
    <w:r w:rsidR="004C5165" w:rsidRPr="004F3D81">
      <w:rPr>
        <w:color w:val="808080"/>
        <w:sz w:val="18"/>
        <w:szCs w:val="18"/>
      </w:rPr>
      <w:t>|</w:t>
    </w:r>
    <w:proofErr w:type="gramEnd"/>
    <w:r w:rsidR="004C5165" w:rsidRPr="004F3D81">
      <w:rPr>
        <w:color w:val="808080"/>
        <w:sz w:val="18"/>
        <w:szCs w:val="18"/>
      </w:rPr>
      <w:t xml:space="preserve"> </w:t>
    </w:r>
    <w:r w:rsidRPr="004F3D81">
      <w:rPr>
        <w:color w:val="808080"/>
        <w:sz w:val="18"/>
        <w:szCs w:val="18"/>
      </w:rPr>
      <w:t xml:space="preserve"> </w:t>
    </w:r>
    <w:r w:rsidR="004C5165" w:rsidRPr="004F3D81">
      <w:rPr>
        <w:color w:val="808080"/>
        <w:sz w:val="18"/>
        <w:szCs w:val="18"/>
      </w:rPr>
      <w:t>contactus@imslegal.com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53BF" w14:textId="77777777" w:rsidR="00CD5153" w:rsidRDefault="00CD5153" w:rsidP="00D31D0F">
      <w:r>
        <w:separator/>
      </w:r>
    </w:p>
  </w:footnote>
  <w:footnote w:type="continuationSeparator" w:id="0">
    <w:p w14:paraId="36DD6BAF" w14:textId="77777777" w:rsidR="00CD5153" w:rsidRDefault="00CD5153" w:rsidP="00D31D0F">
      <w:r>
        <w:continuationSeparator/>
      </w:r>
    </w:p>
  </w:footnote>
  <w:footnote w:type="continuationNotice" w:id="1">
    <w:p w14:paraId="2385FA60" w14:textId="77777777" w:rsidR="00CD5153" w:rsidRDefault="00CD5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069" w14:textId="7104369E" w:rsidR="005A1B18" w:rsidRPr="005A1B18" w:rsidRDefault="009D78E3" w:rsidP="008F6BED">
    <w:pPr>
      <w:pStyle w:val="Header"/>
      <w:spacing w:line="336" w:lineRule="auto"/>
      <w:rPr>
        <w:rFonts w:cstheme="minorHAnsi"/>
        <w:b/>
        <w:smallCaps/>
        <w:color w:val="F19C49" w:themeColor="accent1"/>
        <w:sz w:val="18"/>
        <w:szCs w:val="18"/>
      </w:rPr>
    </w:pPr>
    <w:r>
      <w:rPr>
        <w:noProof/>
        <w:color w:val="00A3E0" w:themeColor="text2"/>
      </w:rPr>
      <w:drawing>
        <wp:anchor distT="0" distB="0" distL="114300" distR="114300" simplePos="0" relativeHeight="251658242" behindDoc="0" locked="0" layoutInCell="1" allowOverlap="1" wp14:anchorId="49B03B1E" wp14:editId="536D5846">
          <wp:simplePos x="0" y="0"/>
          <wp:positionH relativeFrom="page">
            <wp:posOffset>0</wp:posOffset>
          </wp:positionH>
          <wp:positionV relativeFrom="page">
            <wp:posOffset>0</wp:posOffset>
          </wp:positionV>
          <wp:extent cx="7891272" cy="1856232"/>
          <wp:effectExtent l="0" t="0" r="0" b="0"/>
          <wp:wrapNone/>
          <wp:docPr id="1511187633" name="Picture 1511187633"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1"/>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FA4C" w14:textId="711DCB91" w:rsidR="004C5165" w:rsidRDefault="008A3791" w:rsidP="004C5165">
    <w:pPr>
      <w:pStyle w:val="Header"/>
      <w:spacing w:line="319" w:lineRule="auto"/>
      <w:jc w:val="right"/>
      <w:rPr>
        <w:rFonts w:cstheme="minorHAnsi"/>
        <w:color w:val="2A3867" w:themeColor="background2"/>
        <w:sz w:val="16"/>
        <w:szCs w:val="16"/>
      </w:rPr>
    </w:pPr>
    <w:r w:rsidRPr="005A3B17">
      <w:rPr>
        <w:noProof/>
        <w:color w:val="2A3867" w:themeColor="background2"/>
        <w:sz w:val="16"/>
        <w:szCs w:val="16"/>
      </w:rPr>
      <w:drawing>
        <wp:anchor distT="0" distB="0" distL="114300" distR="114300" simplePos="0" relativeHeight="251658241" behindDoc="0" locked="0" layoutInCell="1" allowOverlap="1" wp14:anchorId="7C106F13" wp14:editId="3BF4E571">
          <wp:simplePos x="0" y="0"/>
          <wp:positionH relativeFrom="page">
            <wp:posOffset>457200</wp:posOffset>
          </wp:positionH>
          <wp:positionV relativeFrom="page">
            <wp:posOffset>457200</wp:posOffset>
          </wp:positionV>
          <wp:extent cx="1234440" cy="595279"/>
          <wp:effectExtent l="0" t="0" r="3810" b="0"/>
          <wp:wrapNone/>
          <wp:docPr id="444683390" name="Picture 44468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S-Legal-Strategies-Stacked-RGB-2023.png"/>
                  <pic:cNvPicPr/>
                </pic:nvPicPr>
                <pic:blipFill>
                  <a:blip r:embed="rId1">
                    <a:extLst>
                      <a:ext uri="{28A0092B-C50C-407E-A947-70E740481C1C}">
                        <a14:useLocalDpi xmlns:a14="http://schemas.microsoft.com/office/drawing/2010/main" val="0"/>
                      </a:ext>
                    </a:extLst>
                  </a:blip>
                  <a:stretch>
                    <a:fillRect/>
                  </a:stretch>
                </pic:blipFill>
                <pic:spPr>
                  <a:xfrm>
                    <a:off x="0" y="0"/>
                    <a:ext cx="1234440" cy="595279"/>
                  </a:xfrm>
                  <a:prstGeom prst="rect">
                    <a:avLst/>
                  </a:prstGeom>
                </pic:spPr>
              </pic:pic>
            </a:graphicData>
          </a:graphic>
          <wp14:sizeRelH relativeFrom="page">
            <wp14:pctWidth>0</wp14:pctWidth>
          </wp14:sizeRelH>
          <wp14:sizeRelV relativeFrom="page">
            <wp14:pctHeight>0</wp14:pctHeight>
          </wp14:sizeRelV>
        </wp:anchor>
      </w:drawing>
    </w:r>
    <w:r w:rsidR="009D78E3">
      <w:rPr>
        <w:noProof/>
        <w:color w:val="00A3E0" w:themeColor="text2"/>
      </w:rPr>
      <w:drawing>
        <wp:anchor distT="0" distB="0" distL="114300" distR="114300" simplePos="0" relativeHeight="251658240" behindDoc="0" locked="0" layoutInCell="1" allowOverlap="1" wp14:anchorId="1F175C82" wp14:editId="0B1B9377">
          <wp:simplePos x="0" y="0"/>
          <wp:positionH relativeFrom="page">
            <wp:posOffset>0</wp:posOffset>
          </wp:positionH>
          <wp:positionV relativeFrom="page">
            <wp:posOffset>0</wp:posOffset>
          </wp:positionV>
          <wp:extent cx="7891272" cy="1856232"/>
          <wp:effectExtent l="0" t="0" r="0" b="0"/>
          <wp:wrapNone/>
          <wp:docPr id="160610683" name="Picture 160610683"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2"/>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p w14:paraId="657707CE" w14:textId="77777777" w:rsidR="004C5165" w:rsidRDefault="004C5165" w:rsidP="004C5165">
    <w:pPr>
      <w:pStyle w:val="Header"/>
      <w:spacing w:line="319" w:lineRule="auto"/>
      <w:jc w:val="right"/>
      <w:rPr>
        <w:rFonts w:cstheme="minorHAnsi"/>
        <w:color w:val="2A3867" w:themeColor="background2"/>
        <w:sz w:val="16"/>
        <w:szCs w:val="16"/>
      </w:rPr>
    </w:pPr>
  </w:p>
  <w:p w14:paraId="22734DA4" w14:textId="77777777" w:rsidR="004C5165" w:rsidRPr="005A3B17" w:rsidRDefault="00E949D0" w:rsidP="004C5165">
    <w:pPr>
      <w:pStyle w:val="Header"/>
      <w:spacing w:line="319" w:lineRule="auto"/>
      <w:jc w:val="right"/>
      <w:rPr>
        <w:rFonts w:cstheme="minorHAnsi"/>
        <w:color w:val="2A3867" w:themeColor="background2"/>
      </w:rPr>
    </w:pPr>
    <w:r w:rsidRPr="005A3B17">
      <w:rPr>
        <w:rFonts w:cstheme="minorHAnsi"/>
        <w:color w:val="2A3867" w:themeColor="background2"/>
        <w:sz w:val="16"/>
        <w:szCs w:val="16"/>
      </w:rPr>
      <w:t xml:space="preserve"> </w:t>
    </w:r>
  </w:p>
  <w:p w14:paraId="3C766452" w14:textId="77777777" w:rsidR="009863C1" w:rsidRPr="005A3B17" w:rsidRDefault="009863C1" w:rsidP="009863C1">
    <w:pPr>
      <w:pStyle w:val="Header"/>
      <w:spacing w:line="288" w:lineRule="auto"/>
      <w:jc w:val="right"/>
      <w:rPr>
        <w:rFonts w:cstheme="minorHAnsi"/>
        <w:color w:val="2A3867"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089"/>
    <w:multiLevelType w:val="hybridMultilevel"/>
    <w:tmpl w:val="DCAEC250"/>
    <w:lvl w:ilvl="0" w:tplc="B812430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94BCB"/>
    <w:multiLevelType w:val="hybridMultilevel"/>
    <w:tmpl w:val="C2083F38"/>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465E3"/>
    <w:multiLevelType w:val="hybridMultilevel"/>
    <w:tmpl w:val="157E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1DAF"/>
    <w:multiLevelType w:val="hybridMultilevel"/>
    <w:tmpl w:val="058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967B6"/>
    <w:multiLevelType w:val="hybridMultilevel"/>
    <w:tmpl w:val="874E61B8"/>
    <w:lvl w:ilvl="0" w:tplc="49F6D31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52955"/>
    <w:multiLevelType w:val="hybridMultilevel"/>
    <w:tmpl w:val="D376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892"/>
    <w:multiLevelType w:val="hybridMultilevel"/>
    <w:tmpl w:val="0F9C52C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A33FC"/>
    <w:multiLevelType w:val="hybridMultilevel"/>
    <w:tmpl w:val="27A4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E5C10"/>
    <w:multiLevelType w:val="hybridMultilevel"/>
    <w:tmpl w:val="5D72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B20"/>
    <w:multiLevelType w:val="hybridMultilevel"/>
    <w:tmpl w:val="E3DC35C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5370E"/>
    <w:multiLevelType w:val="hybridMultilevel"/>
    <w:tmpl w:val="24F06E9A"/>
    <w:lvl w:ilvl="0" w:tplc="9592A31C">
      <w:start w:val="6"/>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7087B"/>
    <w:multiLevelType w:val="hybridMultilevel"/>
    <w:tmpl w:val="02D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26A48"/>
    <w:multiLevelType w:val="hybridMultilevel"/>
    <w:tmpl w:val="4AFE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3703F"/>
    <w:multiLevelType w:val="hybridMultilevel"/>
    <w:tmpl w:val="BD202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25F0B"/>
    <w:multiLevelType w:val="hybridMultilevel"/>
    <w:tmpl w:val="0C74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50F57"/>
    <w:multiLevelType w:val="hybridMultilevel"/>
    <w:tmpl w:val="61A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E6E51"/>
    <w:multiLevelType w:val="hybridMultilevel"/>
    <w:tmpl w:val="C9148832"/>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F37E8"/>
    <w:multiLevelType w:val="hybridMultilevel"/>
    <w:tmpl w:val="DF5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24A0D"/>
    <w:multiLevelType w:val="hybridMultilevel"/>
    <w:tmpl w:val="A134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90AAD"/>
    <w:multiLevelType w:val="hybridMultilevel"/>
    <w:tmpl w:val="4E92C618"/>
    <w:lvl w:ilvl="0" w:tplc="7690FB22">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F2000"/>
    <w:multiLevelType w:val="hybridMultilevel"/>
    <w:tmpl w:val="BEC6672C"/>
    <w:lvl w:ilvl="0" w:tplc="D898D69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AA021D"/>
    <w:multiLevelType w:val="hybridMultilevel"/>
    <w:tmpl w:val="9064CDBC"/>
    <w:lvl w:ilvl="0" w:tplc="2B3279E2">
      <w:start w:val="4"/>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FB6AAC"/>
    <w:multiLevelType w:val="hybridMultilevel"/>
    <w:tmpl w:val="22F8F612"/>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27A40"/>
    <w:multiLevelType w:val="hybridMultilevel"/>
    <w:tmpl w:val="F02694EC"/>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C564B"/>
    <w:multiLevelType w:val="hybridMultilevel"/>
    <w:tmpl w:val="72E88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F1520"/>
    <w:multiLevelType w:val="hybridMultilevel"/>
    <w:tmpl w:val="E0B655E2"/>
    <w:lvl w:ilvl="0" w:tplc="0C5CAA2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35051"/>
    <w:multiLevelType w:val="hybridMultilevel"/>
    <w:tmpl w:val="10D0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24C1A"/>
    <w:multiLevelType w:val="hybridMultilevel"/>
    <w:tmpl w:val="A05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B1383"/>
    <w:multiLevelType w:val="hybridMultilevel"/>
    <w:tmpl w:val="9BD4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15722"/>
    <w:multiLevelType w:val="hybridMultilevel"/>
    <w:tmpl w:val="19D67D82"/>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1741D"/>
    <w:multiLevelType w:val="hybridMultilevel"/>
    <w:tmpl w:val="71983436"/>
    <w:lvl w:ilvl="0" w:tplc="D1600F02">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97150B"/>
    <w:multiLevelType w:val="hybridMultilevel"/>
    <w:tmpl w:val="0ED4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52AB8"/>
    <w:multiLevelType w:val="hybridMultilevel"/>
    <w:tmpl w:val="1074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04D2D"/>
    <w:multiLevelType w:val="hybridMultilevel"/>
    <w:tmpl w:val="6E30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32453"/>
    <w:multiLevelType w:val="hybridMultilevel"/>
    <w:tmpl w:val="62A2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36C26"/>
    <w:multiLevelType w:val="hybridMultilevel"/>
    <w:tmpl w:val="3832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23E2D"/>
    <w:multiLevelType w:val="hybridMultilevel"/>
    <w:tmpl w:val="1DC0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45408">
    <w:abstractNumId w:val="13"/>
  </w:num>
  <w:num w:numId="2" w16cid:durableId="878783586">
    <w:abstractNumId w:val="25"/>
  </w:num>
  <w:num w:numId="3" w16cid:durableId="1578129216">
    <w:abstractNumId w:val="3"/>
  </w:num>
  <w:num w:numId="4" w16cid:durableId="288902933">
    <w:abstractNumId w:val="4"/>
  </w:num>
  <w:num w:numId="5" w16cid:durableId="140968932">
    <w:abstractNumId w:val="34"/>
  </w:num>
  <w:num w:numId="6" w16cid:durableId="305819729">
    <w:abstractNumId w:val="12"/>
  </w:num>
  <w:num w:numId="7" w16cid:durableId="1819960215">
    <w:abstractNumId w:val="19"/>
  </w:num>
  <w:num w:numId="8" w16cid:durableId="1648316008">
    <w:abstractNumId w:val="11"/>
  </w:num>
  <w:num w:numId="9" w16cid:durableId="592671008">
    <w:abstractNumId w:val="14"/>
  </w:num>
  <w:num w:numId="10" w16cid:durableId="1376733267">
    <w:abstractNumId w:val="20"/>
  </w:num>
  <w:num w:numId="11" w16cid:durableId="966132176">
    <w:abstractNumId w:val="8"/>
  </w:num>
  <w:num w:numId="12" w16cid:durableId="1657345073">
    <w:abstractNumId w:val="10"/>
  </w:num>
  <w:num w:numId="13" w16cid:durableId="1357275088">
    <w:abstractNumId w:val="21"/>
  </w:num>
  <w:num w:numId="14" w16cid:durableId="1361859572">
    <w:abstractNumId w:val="30"/>
  </w:num>
  <w:num w:numId="15" w16cid:durableId="1289120340">
    <w:abstractNumId w:val="9"/>
  </w:num>
  <w:num w:numId="16" w16cid:durableId="1896427014">
    <w:abstractNumId w:val="26"/>
  </w:num>
  <w:num w:numId="17" w16cid:durableId="1969122270">
    <w:abstractNumId w:val="28"/>
  </w:num>
  <w:num w:numId="18" w16cid:durableId="397561619">
    <w:abstractNumId w:val="24"/>
  </w:num>
  <w:num w:numId="19" w16cid:durableId="1066807297">
    <w:abstractNumId w:val="27"/>
  </w:num>
  <w:num w:numId="20" w16cid:durableId="273369399">
    <w:abstractNumId w:val="31"/>
  </w:num>
  <w:num w:numId="21" w16cid:durableId="770392341">
    <w:abstractNumId w:val="36"/>
  </w:num>
  <w:num w:numId="22" w16cid:durableId="702101433">
    <w:abstractNumId w:val="35"/>
  </w:num>
  <w:num w:numId="23" w16cid:durableId="362941211">
    <w:abstractNumId w:val="17"/>
  </w:num>
  <w:num w:numId="24" w16cid:durableId="1970623286">
    <w:abstractNumId w:val="2"/>
  </w:num>
  <w:num w:numId="25" w16cid:durableId="1269965952">
    <w:abstractNumId w:val="5"/>
  </w:num>
  <w:num w:numId="26" w16cid:durableId="306587693">
    <w:abstractNumId w:val="33"/>
  </w:num>
  <w:num w:numId="27" w16cid:durableId="1381056323">
    <w:abstractNumId w:val="15"/>
  </w:num>
  <w:num w:numId="28" w16cid:durableId="1987978314">
    <w:abstractNumId w:val="32"/>
  </w:num>
  <w:num w:numId="29" w16cid:durableId="1995183260">
    <w:abstractNumId w:val="22"/>
  </w:num>
  <w:num w:numId="30" w16cid:durableId="1666323353">
    <w:abstractNumId w:val="1"/>
  </w:num>
  <w:num w:numId="31" w16cid:durableId="1193836019">
    <w:abstractNumId w:val="6"/>
  </w:num>
  <w:num w:numId="32" w16cid:durableId="1802382124">
    <w:abstractNumId w:val="29"/>
  </w:num>
  <w:num w:numId="33" w16cid:durableId="1931545011">
    <w:abstractNumId w:val="16"/>
  </w:num>
  <w:num w:numId="34" w16cid:durableId="2134715444">
    <w:abstractNumId w:val="0"/>
  </w:num>
  <w:num w:numId="35" w16cid:durableId="576012624">
    <w:abstractNumId w:val="18"/>
  </w:num>
  <w:num w:numId="36" w16cid:durableId="814875261">
    <w:abstractNumId w:val="7"/>
  </w:num>
  <w:num w:numId="37" w16cid:durableId="147129171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33"/>
    <w:rsid w:val="00000887"/>
    <w:rsid w:val="00004B03"/>
    <w:rsid w:val="000058A0"/>
    <w:rsid w:val="00012806"/>
    <w:rsid w:val="00012D72"/>
    <w:rsid w:val="000139CB"/>
    <w:rsid w:val="00015A51"/>
    <w:rsid w:val="00015F2E"/>
    <w:rsid w:val="0001645D"/>
    <w:rsid w:val="000168E3"/>
    <w:rsid w:val="000237B5"/>
    <w:rsid w:val="00025B7B"/>
    <w:rsid w:val="00040636"/>
    <w:rsid w:val="00043444"/>
    <w:rsid w:val="00046912"/>
    <w:rsid w:val="00047DEF"/>
    <w:rsid w:val="0006112F"/>
    <w:rsid w:val="0006132B"/>
    <w:rsid w:val="00063E1A"/>
    <w:rsid w:val="000671E1"/>
    <w:rsid w:val="00070BD8"/>
    <w:rsid w:val="00071D4E"/>
    <w:rsid w:val="000732B7"/>
    <w:rsid w:val="00074E43"/>
    <w:rsid w:val="00080925"/>
    <w:rsid w:val="0008254A"/>
    <w:rsid w:val="00094ACF"/>
    <w:rsid w:val="000A1914"/>
    <w:rsid w:val="000A73EE"/>
    <w:rsid w:val="000A7E05"/>
    <w:rsid w:val="000B01A2"/>
    <w:rsid w:val="000B4CA1"/>
    <w:rsid w:val="000B626F"/>
    <w:rsid w:val="000B6793"/>
    <w:rsid w:val="000B7D37"/>
    <w:rsid w:val="000C1851"/>
    <w:rsid w:val="000C7E37"/>
    <w:rsid w:val="000F5472"/>
    <w:rsid w:val="000F5510"/>
    <w:rsid w:val="00122D68"/>
    <w:rsid w:val="00125E33"/>
    <w:rsid w:val="00130BD8"/>
    <w:rsid w:val="00132590"/>
    <w:rsid w:val="00132B17"/>
    <w:rsid w:val="00140A73"/>
    <w:rsid w:val="001518E6"/>
    <w:rsid w:val="0015374A"/>
    <w:rsid w:val="001621FE"/>
    <w:rsid w:val="00166F6A"/>
    <w:rsid w:val="001675BF"/>
    <w:rsid w:val="00181074"/>
    <w:rsid w:val="00181C31"/>
    <w:rsid w:val="00187303"/>
    <w:rsid w:val="001974AB"/>
    <w:rsid w:val="001A1882"/>
    <w:rsid w:val="001A49F7"/>
    <w:rsid w:val="001B3C3A"/>
    <w:rsid w:val="001C309F"/>
    <w:rsid w:val="001C3BCD"/>
    <w:rsid w:val="001C786B"/>
    <w:rsid w:val="001D78BA"/>
    <w:rsid w:val="001E14AA"/>
    <w:rsid w:val="001E2CDC"/>
    <w:rsid w:val="001F671E"/>
    <w:rsid w:val="001F6F02"/>
    <w:rsid w:val="001F7B1A"/>
    <w:rsid w:val="00206EC5"/>
    <w:rsid w:val="0020735B"/>
    <w:rsid w:val="00207D42"/>
    <w:rsid w:val="0021658E"/>
    <w:rsid w:val="00220CAB"/>
    <w:rsid w:val="002237CD"/>
    <w:rsid w:val="00225258"/>
    <w:rsid w:val="00233AC7"/>
    <w:rsid w:val="002404F3"/>
    <w:rsid w:val="002439A9"/>
    <w:rsid w:val="00252F25"/>
    <w:rsid w:val="00261D64"/>
    <w:rsid w:val="002646A5"/>
    <w:rsid w:val="00265C10"/>
    <w:rsid w:val="00270703"/>
    <w:rsid w:val="002708D0"/>
    <w:rsid w:val="00272358"/>
    <w:rsid w:val="00274A1C"/>
    <w:rsid w:val="00284020"/>
    <w:rsid w:val="002A3E5A"/>
    <w:rsid w:val="002D5D6E"/>
    <w:rsid w:val="002D60C9"/>
    <w:rsid w:val="002D7E0F"/>
    <w:rsid w:val="002E2B6C"/>
    <w:rsid w:val="002E39C4"/>
    <w:rsid w:val="002E4A6A"/>
    <w:rsid w:val="002E4C82"/>
    <w:rsid w:val="002E6FCA"/>
    <w:rsid w:val="002F33A0"/>
    <w:rsid w:val="00300454"/>
    <w:rsid w:val="003058E1"/>
    <w:rsid w:val="0031244F"/>
    <w:rsid w:val="0031607E"/>
    <w:rsid w:val="003212E0"/>
    <w:rsid w:val="00326209"/>
    <w:rsid w:val="00332364"/>
    <w:rsid w:val="00333773"/>
    <w:rsid w:val="00335901"/>
    <w:rsid w:val="0033668D"/>
    <w:rsid w:val="00337568"/>
    <w:rsid w:val="003410FF"/>
    <w:rsid w:val="00341C10"/>
    <w:rsid w:val="00342DE6"/>
    <w:rsid w:val="00352AAD"/>
    <w:rsid w:val="003606A9"/>
    <w:rsid w:val="003701A2"/>
    <w:rsid w:val="003708C1"/>
    <w:rsid w:val="0037103D"/>
    <w:rsid w:val="00385AA2"/>
    <w:rsid w:val="00390208"/>
    <w:rsid w:val="0039074E"/>
    <w:rsid w:val="00391084"/>
    <w:rsid w:val="0039549F"/>
    <w:rsid w:val="003A3AC3"/>
    <w:rsid w:val="003B1024"/>
    <w:rsid w:val="003B151C"/>
    <w:rsid w:val="003B17BC"/>
    <w:rsid w:val="003B5189"/>
    <w:rsid w:val="003C5E5A"/>
    <w:rsid w:val="003C7A50"/>
    <w:rsid w:val="003D43C8"/>
    <w:rsid w:val="003D53C7"/>
    <w:rsid w:val="003E75B5"/>
    <w:rsid w:val="003F0EAF"/>
    <w:rsid w:val="003F0FE4"/>
    <w:rsid w:val="003F204F"/>
    <w:rsid w:val="003F4C8F"/>
    <w:rsid w:val="00401C5F"/>
    <w:rsid w:val="00407F4D"/>
    <w:rsid w:val="0041746D"/>
    <w:rsid w:val="004247C3"/>
    <w:rsid w:val="00440AFB"/>
    <w:rsid w:val="00443B1D"/>
    <w:rsid w:val="00450FFB"/>
    <w:rsid w:val="00452582"/>
    <w:rsid w:val="0045784F"/>
    <w:rsid w:val="0046109E"/>
    <w:rsid w:val="0046333E"/>
    <w:rsid w:val="004644F2"/>
    <w:rsid w:val="00465B13"/>
    <w:rsid w:val="004772AB"/>
    <w:rsid w:val="00485AB5"/>
    <w:rsid w:val="00491129"/>
    <w:rsid w:val="004948B3"/>
    <w:rsid w:val="004A5314"/>
    <w:rsid w:val="004B217E"/>
    <w:rsid w:val="004B2436"/>
    <w:rsid w:val="004B3A57"/>
    <w:rsid w:val="004B4490"/>
    <w:rsid w:val="004C416C"/>
    <w:rsid w:val="004C5165"/>
    <w:rsid w:val="004D5736"/>
    <w:rsid w:val="004E1DDA"/>
    <w:rsid w:val="004E644B"/>
    <w:rsid w:val="004F3D81"/>
    <w:rsid w:val="004F506F"/>
    <w:rsid w:val="004F664F"/>
    <w:rsid w:val="004F7916"/>
    <w:rsid w:val="004F7F65"/>
    <w:rsid w:val="00501EE1"/>
    <w:rsid w:val="00503FB7"/>
    <w:rsid w:val="005101CB"/>
    <w:rsid w:val="00511117"/>
    <w:rsid w:val="00511A34"/>
    <w:rsid w:val="00526A40"/>
    <w:rsid w:val="005404F7"/>
    <w:rsid w:val="00543305"/>
    <w:rsid w:val="005447B8"/>
    <w:rsid w:val="00545A31"/>
    <w:rsid w:val="00547128"/>
    <w:rsid w:val="00551C63"/>
    <w:rsid w:val="005556F1"/>
    <w:rsid w:val="00562DBB"/>
    <w:rsid w:val="00563F7C"/>
    <w:rsid w:val="00565448"/>
    <w:rsid w:val="00567AFA"/>
    <w:rsid w:val="0057073C"/>
    <w:rsid w:val="00576ECC"/>
    <w:rsid w:val="005773D7"/>
    <w:rsid w:val="00582D80"/>
    <w:rsid w:val="00586B6A"/>
    <w:rsid w:val="0059530A"/>
    <w:rsid w:val="00597A20"/>
    <w:rsid w:val="005A0BC4"/>
    <w:rsid w:val="005A0C36"/>
    <w:rsid w:val="005A1B18"/>
    <w:rsid w:val="005A3B17"/>
    <w:rsid w:val="005A3D6A"/>
    <w:rsid w:val="005A5ABF"/>
    <w:rsid w:val="005A7002"/>
    <w:rsid w:val="005C6939"/>
    <w:rsid w:val="005D61C1"/>
    <w:rsid w:val="005E00D5"/>
    <w:rsid w:val="005E1CCF"/>
    <w:rsid w:val="005E2802"/>
    <w:rsid w:val="005E3CD5"/>
    <w:rsid w:val="005E49D9"/>
    <w:rsid w:val="005E5EAF"/>
    <w:rsid w:val="005E7FDE"/>
    <w:rsid w:val="005F15A7"/>
    <w:rsid w:val="005F2846"/>
    <w:rsid w:val="005F2A3C"/>
    <w:rsid w:val="00602206"/>
    <w:rsid w:val="00610880"/>
    <w:rsid w:val="00615342"/>
    <w:rsid w:val="00617054"/>
    <w:rsid w:val="006243EC"/>
    <w:rsid w:val="006342FE"/>
    <w:rsid w:val="00634BF9"/>
    <w:rsid w:val="006352DE"/>
    <w:rsid w:val="00637683"/>
    <w:rsid w:val="00646649"/>
    <w:rsid w:val="00647C1D"/>
    <w:rsid w:val="00651FDB"/>
    <w:rsid w:val="006524E0"/>
    <w:rsid w:val="0066184E"/>
    <w:rsid w:val="00664AEE"/>
    <w:rsid w:val="00673A58"/>
    <w:rsid w:val="006745BD"/>
    <w:rsid w:val="00676CBB"/>
    <w:rsid w:val="0068145A"/>
    <w:rsid w:val="00691AB5"/>
    <w:rsid w:val="00693B1D"/>
    <w:rsid w:val="006A0A33"/>
    <w:rsid w:val="006A3C51"/>
    <w:rsid w:val="006A66B5"/>
    <w:rsid w:val="006B1159"/>
    <w:rsid w:val="006B1240"/>
    <w:rsid w:val="006B2380"/>
    <w:rsid w:val="006C538B"/>
    <w:rsid w:val="006C69EC"/>
    <w:rsid w:val="006D3477"/>
    <w:rsid w:val="006D5AC9"/>
    <w:rsid w:val="006E3B53"/>
    <w:rsid w:val="006E4C39"/>
    <w:rsid w:val="006E55CD"/>
    <w:rsid w:val="006E570B"/>
    <w:rsid w:val="006E573C"/>
    <w:rsid w:val="006E67C4"/>
    <w:rsid w:val="006E6BA1"/>
    <w:rsid w:val="006F1A73"/>
    <w:rsid w:val="007010F2"/>
    <w:rsid w:val="00705EA5"/>
    <w:rsid w:val="0070681F"/>
    <w:rsid w:val="00706AD5"/>
    <w:rsid w:val="00707F1C"/>
    <w:rsid w:val="00707FE5"/>
    <w:rsid w:val="007349F2"/>
    <w:rsid w:val="00741B99"/>
    <w:rsid w:val="00755DB2"/>
    <w:rsid w:val="00757A6E"/>
    <w:rsid w:val="007610CA"/>
    <w:rsid w:val="00761487"/>
    <w:rsid w:val="007616DA"/>
    <w:rsid w:val="00761DC3"/>
    <w:rsid w:val="0076457D"/>
    <w:rsid w:val="00764958"/>
    <w:rsid w:val="00771235"/>
    <w:rsid w:val="00773E33"/>
    <w:rsid w:val="00773EAE"/>
    <w:rsid w:val="007775FB"/>
    <w:rsid w:val="00785645"/>
    <w:rsid w:val="00785D15"/>
    <w:rsid w:val="00790FA8"/>
    <w:rsid w:val="00791208"/>
    <w:rsid w:val="007A43CA"/>
    <w:rsid w:val="007B14D5"/>
    <w:rsid w:val="007B46E6"/>
    <w:rsid w:val="007C7871"/>
    <w:rsid w:val="007D67B0"/>
    <w:rsid w:val="007E4461"/>
    <w:rsid w:val="007E7E19"/>
    <w:rsid w:val="007F320A"/>
    <w:rsid w:val="008050BF"/>
    <w:rsid w:val="00805FA2"/>
    <w:rsid w:val="008122C1"/>
    <w:rsid w:val="00820BEA"/>
    <w:rsid w:val="00821A94"/>
    <w:rsid w:val="00825185"/>
    <w:rsid w:val="0083070C"/>
    <w:rsid w:val="00835D3D"/>
    <w:rsid w:val="0083772D"/>
    <w:rsid w:val="008437E1"/>
    <w:rsid w:val="00845390"/>
    <w:rsid w:val="00850DAB"/>
    <w:rsid w:val="00851629"/>
    <w:rsid w:val="00857FD4"/>
    <w:rsid w:val="00862B91"/>
    <w:rsid w:val="00872AC8"/>
    <w:rsid w:val="00874188"/>
    <w:rsid w:val="0088223F"/>
    <w:rsid w:val="0088367F"/>
    <w:rsid w:val="008866C6"/>
    <w:rsid w:val="0089360D"/>
    <w:rsid w:val="008A271F"/>
    <w:rsid w:val="008A3791"/>
    <w:rsid w:val="008B2F92"/>
    <w:rsid w:val="008D41FE"/>
    <w:rsid w:val="008D64B0"/>
    <w:rsid w:val="008E4B59"/>
    <w:rsid w:val="008E76DC"/>
    <w:rsid w:val="008F0756"/>
    <w:rsid w:val="008F4762"/>
    <w:rsid w:val="008F5CFA"/>
    <w:rsid w:val="008F6BED"/>
    <w:rsid w:val="00903954"/>
    <w:rsid w:val="009050AE"/>
    <w:rsid w:val="00907C28"/>
    <w:rsid w:val="00910138"/>
    <w:rsid w:val="0091574C"/>
    <w:rsid w:val="00922989"/>
    <w:rsid w:val="0092753A"/>
    <w:rsid w:val="00930DB6"/>
    <w:rsid w:val="00933747"/>
    <w:rsid w:val="009409F9"/>
    <w:rsid w:val="00940BCF"/>
    <w:rsid w:val="00941219"/>
    <w:rsid w:val="009449AC"/>
    <w:rsid w:val="009514E2"/>
    <w:rsid w:val="0095375C"/>
    <w:rsid w:val="00956DF0"/>
    <w:rsid w:val="00961C0D"/>
    <w:rsid w:val="00964CF1"/>
    <w:rsid w:val="00971F4F"/>
    <w:rsid w:val="00981FD2"/>
    <w:rsid w:val="009863C1"/>
    <w:rsid w:val="009872D6"/>
    <w:rsid w:val="0099080D"/>
    <w:rsid w:val="00993252"/>
    <w:rsid w:val="00997746"/>
    <w:rsid w:val="00997E75"/>
    <w:rsid w:val="009A0E1B"/>
    <w:rsid w:val="009A17E2"/>
    <w:rsid w:val="009A5FB5"/>
    <w:rsid w:val="009B1236"/>
    <w:rsid w:val="009B3141"/>
    <w:rsid w:val="009B3ADD"/>
    <w:rsid w:val="009B6954"/>
    <w:rsid w:val="009B7260"/>
    <w:rsid w:val="009C0F5B"/>
    <w:rsid w:val="009C1904"/>
    <w:rsid w:val="009D0197"/>
    <w:rsid w:val="009D3460"/>
    <w:rsid w:val="009D39B3"/>
    <w:rsid w:val="009D6F7A"/>
    <w:rsid w:val="009D78E3"/>
    <w:rsid w:val="009E62B7"/>
    <w:rsid w:val="009F3DDF"/>
    <w:rsid w:val="009F58B9"/>
    <w:rsid w:val="009F5FFA"/>
    <w:rsid w:val="009F7040"/>
    <w:rsid w:val="00A01618"/>
    <w:rsid w:val="00A0325D"/>
    <w:rsid w:val="00A11C63"/>
    <w:rsid w:val="00A21B22"/>
    <w:rsid w:val="00A271E1"/>
    <w:rsid w:val="00A371FE"/>
    <w:rsid w:val="00A61F4E"/>
    <w:rsid w:val="00A64228"/>
    <w:rsid w:val="00A64C62"/>
    <w:rsid w:val="00A70DD1"/>
    <w:rsid w:val="00A733E6"/>
    <w:rsid w:val="00A8143D"/>
    <w:rsid w:val="00A94973"/>
    <w:rsid w:val="00A9546C"/>
    <w:rsid w:val="00A95DF0"/>
    <w:rsid w:val="00A97C7A"/>
    <w:rsid w:val="00AA1AEC"/>
    <w:rsid w:val="00AA24D6"/>
    <w:rsid w:val="00AA3550"/>
    <w:rsid w:val="00AA4F26"/>
    <w:rsid w:val="00AB2B4A"/>
    <w:rsid w:val="00AB4477"/>
    <w:rsid w:val="00AB4B85"/>
    <w:rsid w:val="00AB7DB4"/>
    <w:rsid w:val="00AC2E75"/>
    <w:rsid w:val="00AC3B29"/>
    <w:rsid w:val="00AC6A35"/>
    <w:rsid w:val="00AD1A9F"/>
    <w:rsid w:val="00AD3C91"/>
    <w:rsid w:val="00AD5002"/>
    <w:rsid w:val="00AD6FD4"/>
    <w:rsid w:val="00AF693E"/>
    <w:rsid w:val="00B04C2A"/>
    <w:rsid w:val="00B11229"/>
    <w:rsid w:val="00B1398E"/>
    <w:rsid w:val="00B17F06"/>
    <w:rsid w:val="00B219CF"/>
    <w:rsid w:val="00B23528"/>
    <w:rsid w:val="00B242CF"/>
    <w:rsid w:val="00B31DED"/>
    <w:rsid w:val="00B36626"/>
    <w:rsid w:val="00B42D1F"/>
    <w:rsid w:val="00B50BB2"/>
    <w:rsid w:val="00B50BDA"/>
    <w:rsid w:val="00B50FEB"/>
    <w:rsid w:val="00B53625"/>
    <w:rsid w:val="00B53668"/>
    <w:rsid w:val="00B72FE7"/>
    <w:rsid w:val="00B77311"/>
    <w:rsid w:val="00B81B34"/>
    <w:rsid w:val="00B923A4"/>
    <w:rsid w:val="00BB5C95"/>
    <w:rsid w:val="00BC0E04"/>
    <w:rsid w:val="00BC0F6D"/>
    <w:rsid w:val="00BC7040"/>
    <w:rsid w:val="00BC732B"/>
    <w:rsid w:val="00BC79E3"/>
    <w:rsid w:val="00BD042A"/>
    <w:rsid w:val="00BD571D"/>
    <w:rsid w:val="00BD7B64"/>
    <w:rsid w:val="00BE00D3"/>
    <w:rsid w:val="00BF2D4E"/>
    <w:rsid w:val="00BF30E5"/>
    <w:rsid w:val="00BF4AEA"/>
    <w:rsid w:val="00BF541E"/>
    <w:rsid w:val="00C00A1B"/>
    <w:rsid w:val="00C076ED"/>
    <w:rsid w:val="00C10CF8"/>
    <w:rsid w:val="00C113EC"/>
    <w:rsid w:val="00C149D9"/>
    <w:rsid w:val="00C161A6"/>
    <w:rsid w:val="00C16B1A"/>
    <w:rsid w:val="00C203A7"/>
    <w:rsid w:val="00C20672"/>
    <w:rsid w:val="00C22B1D"/>
    <w:rsid w:val="00C30016"/>
    <w:rsid w:val="00C3422F"/>
    <w:rsid w:val="00C416A8"/>
    <w:rsid w:val="00C572B6"/>
    <w:rsid w:val="00C5757C"/>
    <w:rsid w:val="00C579E4"/>
    <w:rsid w:val="00C60566"/>
    <w:rsid w:val="00C650FE"/>
    <w:rsid w:val="00C67E6E"/>
    <w:rsid w:val="00C76046"/>
    <w:rsid w:val="00C767EB"/>
    <w:rsid w:val="00C83050"/>
    <w:rsid w:val="00C94F7C"/>
    <w:rsid w:val="00C95C3F"/>
    <w:rsid w:val="00C97101"/>
    <w:rsid w:val="00CB3F3A"/>
    <w:rsid w:val="00CC5747"/>
    <w:rsid w:val="00CD104A"/>
    <w:rsid w:val="00CD5153"/>
    <w:rsid w:val="00CE3D5E"/>
    <w:rsid w:val="00CE59AC"/>
    <w:rsid w:val="00D01098"/>
    <w:rsid w:val="00D0640E"/>
    <w:rsid w:val="00D15553"/>
    <w:rsid w:val="00D15BE7"/>
    <w:rsid w:val="00D20154"/>
    <w:rsid w:val="00D2279D"/>
    <w:rsid w:val="00D2677B"/>
    <w:rsid w:val="00D31734"/>
    <w:rsid w:val="00D31D0F"/>
    <w:rsid w:val="00D411C0"/>
    <w:rsid w:val="00D417AE"/>
    <w:rsid w:val="00D53552"/>
    <w:rsid w:val="00D552D5"/>
    <w:rsid w:val="00D644E4"/>
    <w:rsid w:val="00D944CB"/>
    <w:rsid w:val="00D95D81"/>
    <w:rsid w:val="00D9779D"/>
    <w:rsid w:val="00DA0470"/>
    <w:rsid w:val="00DA1EBB"/>
    <w:rsid w:val="00DB0106"/>
    <w:rsid w:val="00DC6A87"/>
    <w:rsid w:val="00DD2818"/>
    <w:rsid w:val="00DD39F9"/>
    <w:rsid w:val="00DD4D58"/>
    <w:rsid w:val="00DE05EF"/>
    <w:rsid w:val="00DE0B7C"/>
    <w:rsid w:val="00DE3D67"/>
    <w:rsid w:val="00DE4CA6"/>
    <w:rsid w:val="00DE5951"/>
    <w:rsid w:val="00DF45FD"/>
    <w:rsid w:val="00E04342"/>
    <w:rsid w:val="00E0450B"/>
    <w:rsid w:val="00E07D7A"/>
    <w:rsid w:val="00E10608"/>
    <w:rsid w:val="00E1514E"/>
    <w:rsid w:val="00E33916"/>
    <w:rsid w:val="00E35152"/>
    <w:rsid w:val="00E41391"/>
    <w:rsid w:val="00E429FD"/>
    <w:rsid w:val="00E46CA9"/>
    <w:rsid w:val="00E47123"/>
    <w:rsid w:val="00E507D9"/>
    <w:rsid w:val="00E565B5"/>
    <w:rsid w:val="00E6000D"/>
    <w:rsid w:val="00E73907"/>
    <w:rsid w:val="00E75C4D"/>
    <w:rsid w:val="00E82D64"/>
    <w:rsid w:val="00E856D6"/>
    <w:rsid w:val="00E949D0"/>
    <w:rsid w:val="00E97816"/>
    <w:rsid w:val="00EA243F"/>
    <w:rsid w:val="00EB01F0"/>
    <w:rsid w:val="00EB578E"/>
    <w:rsid w:val="00EB625C"/>
    <w:rsid w:val="00EC0101"/>
    <w:rsid w:val="00EC0229"/>
    <w:rsid w:val="00EC148F"/>
    <w:rsid w:val="00EC150E"/>
    <w:rsid w:val="00EC5702"/>
    <w:rsid w:val="00EC7D35"/>
    <w:rsid w:val="00ED68DB"/>
    <w:rsid w:val="00ED76CD"/>
    <w:rsid w:val="00EE687D"/>
    <w:rsid w:val="00EF1319"/>
    <w:rsid w:val="00EF1D4D"/>
    <w:rsid w:val="00EF4597"/>
    <w:rsid w:val="00EF4E1B"/>
    <w:rsid w:val="00EF5061"/>
    <w:rsid w:val="00F023BB"/>
    <w:rsid w:val="00F02869"/>
    <w:rsid w:val="00F05C22"/>
    <w:rsid w:val="00F06804"/>
    <w:rsid w:val="00F06D91"/>
    <w:rsid w:val="00F07DDF"/>
    <w:rsid w:val="00F10A19"/>
    <w:rsid w:val="00F14619"/>
    <w:rsid w:val="00F17F8E"/>
    <w:rsid w:val="00F17FCF"/>
    <w:rsid w:val="00F20B4B"/>
    <w:rsid w:val="00F237AF"/>
    <w:rsid w:val="00F30D70"/>
    <w:rsid w:val="00F3373A"/>
    <w:rsid w:val="00F36469"/>
    <w:rsid w:val="00F42129"/>
    <w:rsid w:val="00F54318"/>
    <w:rsid w:val="00F55495"/>
    <w:rsid w:val="00F561FC"/>
    <w:rsid w:val="00F62FAB"/>
    <w:rsid w:val="00F63296"/>
    <w:rsid w:val="00F72445"/>
    <w:rsid w:val="00F76637"/>
    <w:rsid w:val="00F85E54"/>
    <w:rsid w:val="00F902D0"/>
    <w:rsid w:val="00F92EBC"/>
    <w:rsid w:val="00FA0FDE"/>
    <w:rsid w:val="00FA1642"/>
    <w:rsid w:val="00FB7073"/>
    <w:rsid w:val="00FC11CC"/>
    <w:rsid w:val="00FC2F83"/>
    <w:rsid w:val="00FC40FF"/>
    <w:rsid w:val="00FD4BEF"/>
    <w:rsid w:val="00FD52C2"/>
    <w:rsid w:val="00FE07F8"/>
    <w:rsid w:val="00FF0578"/>
    <w:rsid w:val="00FF37EA"/>
    <w:rsid w:val="00FF7EFF"/>
    <w:rsid w:val="08E073A2"/>
    <w:rsid w:val="0F65E04D"/>
    <w:rsid w:val="0FE3A26E"/>
    <w:rsid w:val="404D77CE"/>
    <w:rsid w:val="57D35E18"/>
    <w:rsid w:val="5D6EE590"/>
    <w:rsid w:val="68BFB09C"/>
    <w:rsid w:val="6CED1C29"/>
    <w:rsid w:val="79209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F796"/>
  <w15:chartTrackingRefBased/>
  <w15:docId w15:val="{EACA4818-F365-4DDD-AB28-69982DE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6CD"/>
    <w:pPr>
      <w:ind w:left="1872"/>
    </w:pPr>
    <w:rPr>
      <w:rFonts w:ascii="Arial" w:eastAsiaTheme="minorHAnsi" w:hAnsi="Arial" w:cs="Arial"/>
      <w:sz w:val="22"/>
      <w:szCs w:val="22"/>
    </w:rPr>
  </w:style>
  <w:style w:type="paragraph" w:styleId="Heading1">
    <w:name w:val="heading 1"/>
    <w:basedOn w:val="Normal"/>
    <w:next w:val="Normal"/>
    <w:link w:val="Heading1Char"/>
    <w:uiPriority w:val="9"/>
    <w:qFormat/>
    <w:rsid w:val="00265C10"/>
    <w:pPr>
      <w:keepNext/>
      <w:keepLines/>
      <w:spacing w:before="240"/>
      <w:outlineLvl w:val="0"/>
    </w:pPr>
    <w:rPr>
      <w:rFonts w:asciiTheme="majorHAnsi" w:eastAsiaTheme="majorEastAsia" w:hAnsiTheme="majorHAnsi" w:cstheme="majorBidi"/>
      <w:color w:val="DA731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0F"/>
    <w:pPr>
      <w:tabs>
        <w:tab w:val="center" w:pos="4680"/>
        <w:tab w:val="right" w:pos="9360"/>
      </w:tabs>
    </w:pPr>
  </w:style>
  <w:style w:type="character" w:customStyle="1" w:styleId="HeaderChar">
    <w:name w:val="Header Char"/>
    <w:link w:val="Header"/>
    <w:uiPriority w:val="99"/>
    <w:rsid w:val="00D31D0F"/>
    <w:rPr>
      <w:rFonts w:ascii="Times New Roman" w:eastAsia="Times New Roman" w:hAnsi="Times New Roman"/>
      <w:color w:val="212120"/>
      <w:kern w:val="28"/>
    </w:rPr>
  </w:style>
  <w:style w:type="paragraph" w:styleId="Footer">
    <w:name w:val="footer"/>
    <w:basedOn w:val="Normal"/>
    <w:link w:val="FooterChar"/>
    <w:uiPriority w:val="99"/>
    <w:unhideWhenUsed/>
    <w:rsid w:val="00D31D0F"/>
    <w:pPr>
      <w:tabs>
        <w:tab w:val="center" w:pos="4680"/>
        <w:tab w:val="right" w:pos="9360"/>
      </w:tabs>
    </w:pPr>
  </w:style>
  <w:style w:type="character" w:customStyle="1" w:styleId="FooterChar">
    <w:name w:val="Footer Char"/>
    <w:link w:val="Footer"/>
    <w:uiPriority w:val="99"/>
    <w:rsid w:val="00D31D0F"/>
    <w:rPr>
      <w:rFonts w:ascii="Times New Roman" w:eastAsia="Times New Roman" w:hAnsi="Times New Roman"/>
      <w:color w:val="212120"/>
      <w:kern w:val="28"/>
    </w:rPr>
  </w:style>
  <w:style w:type="paragraph" w:customStyle="1" w:styleId="Default">
    <w:name w:val="Default"/>
    <w:rsid w:val="005E1CCF"/>
    <w:pPr>
      <w:autoSpaceDE w:val="0"/>
      <w:autoSpaceDN w:val="0"/>
      <w:adjustRightInd w:val="0"/>
    </w:pPr>
    <w:rPr>
      <w:rFonts w:ascii="Avenir LT Pro" w:hAnsi="Avenir LT Pro" w:cs="Avenir LT Pro"/>
      <w:color w:val="000000"/>
      <w:sz w:val="24"/>
      <w:szCs w:val="24"/>
    </w:rPr>
  </w:style>
  <w:style w:type="character" w:customStyle="1" w:styleId="A0">
    <w:name w:val="A0"/>
    <w:uiPriority w:val="99"/>
    <w:rsid w:val="005E1CCF"/>
    <w:rPr>
      <w:rFonts w:cs="Avenir LT Pro"/>
      <w:color w:val="9A9C9E"/>
      <w:sz w:val="16"/>
      <w:szCs w:val="16"/>
    </w:rPr>
  </w:style>
  <w:style w:type="character" w:customStyle="1" w:styleId="A1">
    <w:name w:val="A1"/>
    <w:uiPriority w:val="99"/>
    <w:rsid w:val="005E1CCF"/>
    <w:rPr>
      <w:rFonts w:cs="Avenir LT Pro"/>
      <w:color w:val="9A9C9E"/>
      <w:sz w:val="16"/>
      <w:szCs w:val="16"/>
    </w:rPr>
  </w:style>
  <w:style w:type="character" w:styleId="Hyperlink">
    <w:name w:val="Hyperlink"/>
    <w:uiPriority w:val="99"/>
    <w:unhideWhenUsed/>
    <w:rsid w:val="008A3791"/>
    <w:rPr>
      <w:color w:val="00A3E0" w:themeColor="text2"/>
      <w:u w:val="none"/>
    </w:rPr>
  </w:style>
  <w:style w:type="character" w:customStyle="1" w:styleId="UnresolvedMention1">
    <w:name w:val="Unresolved Mention1"/>
    <w:uiPriority w:val="99"/>
    <w:semiHidden/>
    <w:unhideWhenUsed/>
    <w:rsid w:val="005E1CCF"/>
    <w:rPr>
      <w:color w:val="605E5C"/>
      <w:shd w:val="clear" w:color="auto" w:fill="E1DFDD"/>
    </w:rPr>
  </w:style>
  <w:style w:type="paragraph" w:customStyle="1" w:styleId="Name">
    <w:name w:val="Name"/>
    <w:basedOn w:val="Normal"/>
    <w:autoRedefine/>
    <w:qFormat/>
    <w:rsid w:val="00265C10"/>
    <w:rPr>
      <w:rFonts w:eastAsia="Arial"/>
      <w:b/>
      <w:color w:val="595959"/>
      <w:kern w:val="20"/>
      <w:szCs w:val="24"/>
      <w:lang w:eastAsia="ja-JP"/>
    </w:rPr>
  </w:style>
  <w:style w:type="paragraph" w:customStyle="1" w:styleId="p1">
    <w:name w:val="p1"/>
    <w:basedOn w:val="Normal"/>
    <w:rsid w:val="001B3C3A"/>
    <w:rPr>
      <w:rFonts w:ascii="Helvetica" w:hAnsi="Helvetica"/>
      <w:sz w:val="9"/>
      <w:szCs w:val="9"/>
    </w:rPr>
  </w:style>
  <w:style w:type="paragraph" w:customStyle="1" w:styleId="p2">
    <w:name w:val="p2"/>
    <w:basedOn w:val="Normal"/>
    <w:rsid w:val="001B3C3A"/>
    <w:rPr>
      <w:rFonts w:ascii="Helvetica" w:hAnsi="Helvetica"/>
      <w:sz w:val="9"/>
      <w:szCs w:val="9"/>
    </w:rPr>
  </w:style>
  <w:style w:type="paragraph" w:styleId="NoSpacing">
    <w:name w:val="No Spacing"/>
    <w:uiPriority w:val="1"/>
    <w:qFormat/>
    <w:rsid w:val="00D0640E"/>
    <w:rPr>
      <w:rFonts w:ascii="Times New Roman" w:eastAsia="Times New Roman" w:hAnsi="Times New Roman"/>
      <w:color w:val="212120"/>
      <w:kern w:val="28"/>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aragraphHeader1">
    <w:name w:val="Normal Paragraph Header_1"/>
    <w:basedOn w:val="Normal"/>
    <w:rsid w:val="003701A2"/>
    <w:pPr>
      <w:spacing w:before="480" w:after="100"/>
    </w:pPr>
    <w:rPr>
      <w:rFonts w:ascii="Futura Md BT" w:hAnsi="Futura Md BT"/>
      <w:sz w:val="28"/>
      <w:szCs w:val="30"/>
    </w:rPr>
  </w:style>
  <w:style w:type="paragraph" w:customStyle="1" w:styleId="DocumentHeadline">
    <w:name w:val="Document Headline"/>
    <w:basedOn w:val="Normal"/>
    <w:rsid w:val="003701A2"/>
    <w:pPr>
      <w:autoSpaceDE w:val="0"/>
      <w:autoSpaceDN w:val="0"/>
      <w:adjustRightInd w:val="0"/>
      <w:spacing w:before="40" w:after="40"/>
      <w:jc w:val="right"/>
      <w:textAlignment w:val="center"/>
    </w:pPr>
    <w:rPr>
      <w:rFonts w:ascii="Futura Md BT" w:hAnsi="Futura Md BT"/>
      <w:spacing w:val="3"/>
      <w:w w:val="110"/>
      <w:sz w:val="36"/>
      <w:szCs w:val="36"/>
    </w:rPr>
  </w:style>
  <w:style w:type="paragraph" w:styleId="ListParagraph">
    <w:name w:val="List Paragraph"/>
    <w:basedOn w:val="Normal"/>
    <w:uiPriority w:val="1"/>
    <w:qFormat/>
    <w:rsid w:val="00D53552"/>
    <w:pPr>
      <w:ind w:left="720"/>
      <w:contextualSpacing/>
    </w:pPr>
    <w:rPr>
      <w:szCs w:val="24"/>
    </w:rPr>
  </w:style>
  <w:style w:type="paragraph" w:styleId="BodyText">
    <w:name w:val="Body Text"/>
    <w:basedOn w:val="Normal"/>
    <w:link w:val="BodyTextChar"/>
    <w:uiPriority w:val="1"/>
    <w:qFormat/>
    <w:rsid w:val="009409F9"/>
  </w:style>
  <w:style w:type="character" w:customStyle="1" w:styleId="BodyTextChar">
    <w:name w:val="Body Text Char"/>
    <w:link w:val="BodyText"/>
    <w:uiPriority w:val="1"/>
    <w:rsid w:val="009409F9"/>
    <w:rPr>
      <w:rFonts w:ascii="Arial" w:eastAsia="Times New Roman" w:hAnsi="Arial" w:cs="Arial"/>
    </w:rPr>
  </w:style>
  <w:style w:type="character" w:styleId="PageNumber">
    <w:name w:val="page number"/>
    <w:uiPriority w:val="99"/>
    <w:semiHidden/>
    <w:unhideWhenUsed/>
    <w:rsid w:val="00FC40FF"/>
  </w:style>
  <w:style w:type="character" w:customStyle="1" w:styleId="UnresolvedMention2">
    <w:name w:val="Unresolved Mention2"/>
    <w:basedOn w:val="DefaultParagraphFont"/>
    <w:uiPriority w:val="99"/>
    <w:rsid w:val="002E39C4"/>
    <w:rPr>
      <w:color w:val="605E5C"/>
      <w:shd w:val="clear" w:color="auto" w:fill="E1DFDD"/>
    </w:rPr>
  </w:style>
  <w:style w:type="character" w:styleId="Mention">
    <w:name w:val="Mention"/>
    <w:basedOn w:val="DefaultParagraphFont"/>
    <w:uiPriority w:val="99"/>
    <w:unhideWhenUsed/>
    <w:rsid w:val="002E39C4"/>
    <w:rPr>
      <w:color w:val="2B579A"/>
      <w:shd w:val="clear" w:color="auto" w:fill="E6E6E6"/>
    </w:rPr>
  </w:style>
  <w:style w:type="paragraph" w:styleId="CommentText">
    <w:name w:val="annotation text"/>
    <w:basedOn w:val="Normal"/>
    <w:link w:val="CommentTextChar"/>
    <w:uiPriority w:val="99"/>
    <w:unhideWhenUsed/>
    <w:rsid w:val="002E39C4"/>
  </w:style>
  <w:style w:type="character" w:customStyle="1" w:styleId="CommentTextChar">
    <w:name w:val="Comment Text Char"/>
    <w:basedOn w:val="DefaultParagraphFont"/>
    <w:link w:val="CommentText"/>
    <w:uiPriority w:val="99"/>
    <w:rsid w:val="002E39C4"/>
    <w:rPr>
      <w:rFonts w:ascii="Times New Roman" w:eastAsia="Times New Roman" w:hAnsi="Times New Roman"/>
      <w:color w:val="212120"/>
      <w:kern w:val="28"/>
    </w:rPr>
  </w:style>
  <w:style w:type="character" w:styleId="CommentReference">
    <w:name w:val="annotation reference"/>
    <w:basedOn w:val="DefaultParagraphFont"/>
    <w:uiPriority w:val="99"/>
    <w:semiHidden/>
    <w:unhideWhenUsed/>
    <w:rsid w:val="002E39C4"/>
    <w:rPr>
      <w:sz w:val="16"/>
      <w:szCs w:val="16"/>
    </w:rPr>
  </w:style>
  <w:style w:type="character" w:styleId="FollowedHyperlink">
    <w:name w:val="FollowedHyperlink"/>
    <w:basedOn w:val="DefaultParagraphFont"/>
    <w:uiPriority w:val="99"/>
    <w:semiHidden/>
    <w:unhideWhenUsed/>
    <w:rsid w:val="002E39C4"/>
    <w:rPr>
      <w:color w:val="F19C49" w:themeColor="followedHyperlink"/>
      <w:u w:val="single"/>
    </w:rPr>
  </w:style>
  <w:style w:type="character" w:customStyle="1" w:styleId="eop">
    <w:name w:val="eop"/>
    <w:basedOn w:val="DefaultParagraphFont"/>
    <w:rsid w:val="002E39C4"/>
  </w:style>
  <w:style w:type="paragraph" w:customStyle="1" w:styleId="paragraph">
    <w:name w:val="paragraph"/>
    <w:basedOn w:val="Normal"/>
    <w:rsid w:val="002E39C4"/>
    <w:pPr>
      <w:spacing w:before="100" w:beforeAutospacing="1" w:after="100" w:afterAutospacing="1"/>
    </w:pPr>
    <w:rPr>
      <w:sz w:val="24"/>
      <w:szCs w:val="24"/>
    </w:rPr>
  </w:style>
  <w:style w:type="character" w:customStyle="1" w:styleId="normaltextrun">
    <w:name w:val="normaltextrun"/>
    <w:basedOn w:val="DefaultParagraphFont"/>
    <w:rsid w:val="002E39C4"/>
  </w:style>
  <w:style w:type="paragraph" w:styleId="Revision">
    <w:name w:val="Revision"/>
    <w:hidden/>
    <w:uiPriority w:val="99"/>
    <w:semiHidden/>
    <w:rsid w:val="002E39C4"/>
    <w:rPr>
      <w:rFonts w:ascii="Times New Roman" w:eastAsia="Times New Roman" w:hAnsi="Times New Roman"/>
      <w:color w:val="212120"/>
      <w:kern w:val="28"/>
    </w:rPr>
  </w:style>
  <w:style w:type="paragraph" w:styleId="CommentSubject">
    <w:name w:val="annotation subject"/>
    <w:basedOn w:val="CommentText"/>
    <w:next w:val="CommentText"/>
    <w:link w:val="CommentSubjectChar"/>
    <w:uiPriority w:val="99"/>
    <w:semiHidden/>
    <w:unhideWhenUsed/>
    <w:rsid w:val="002E39C4"/>
    <w:rPr>
      <w:b/>
      <w:bCs/>
    </w:rPr>
  </w:style>
  <w:style w:type="character" w:customStyle="1" w:styleId="CommentSubjectChar">
    <w:name w:val="Comment Subject Char"/>
    <w:basedOn w:val="CommentTextChar"/>
    <w:link w:val="CommentSubject"/>
    <w:uiPriority w:val="99"/>
    <w:semiHidden/>
    <w:rsid w:val="002E39C4"/>
    <w:rPr>
      <w:rFonts w:ascii="Times New Roman" w:eastAsia="Times New Roman" w:hAnsi="Times New Roman"/>
      <w:b/>
      <w:bCs/>
      <w:color w:val="212120"/>
      <w:kern w:val="28"/>
    </w:rPr>
  </w:style>
  <w:style w:type="paragraph" w:styleId="BalloonText">
    <w:name w:val="Balloon Text"/>
    <w:basedOn w:val="Normal"/>
    <w:link w:val="BalloonTextChar"/>
    <w:uiPriority w:val="99"/>
    <w:semiHidden/>
    <w:unhideWhenUsed/>
    <w:rsid w:val="002E39C4"/>
    <w:rPr>
      <w:sz w:val="18"/>
      <w:szCs w:val="18"/>
    </w:rPr>
  </w:style>
  <w:style w:type="character" w:customStyle="1" w:styleId="BalloonTextChar">
    <w:name w:val="Balloon Text Char"/>
    <w:basedOn w:val="DefaultParagraphFont"/>
    <w:link w:val="BalloonText"/>
    <w:uiPriority w:val="99"/>
    <w:semiHidden/>
    <w:rsid w:val="002E39C4"/>
    <w:rPr>
      <w:rFonts w:ascii="Times New Roman" w:eastAsia="Times New Roman" w:hAnsi="Times New Roman"/>
      <w:color w:val="212120"/>
      <w:kern w:val="28"/>
      <w:sz w:val="18"/>
      <w:szCs w:val="18"/>
    </w:rPr>
  </w:style>
  <w:style w:type="character" w:styleId="UnresolvedMention">
    <w:name w:val="Unresolved Mention"/>
    <w:basedOn w:val="DefaultParagraphFont"/>
    <w:uiPriority w:val="99"/>
    <w:rsid w:val="008A3791"/>
    <w:rPr>
      <w:color w:val="605E5C"/>
      <w:shd w:val="clear" w:color="auto" w:fill="E1DFDD"/>
    </w:rPr>
  </w:style>
  <w:style w:type="paragraph" w:customStyle="1" w:styleId="IMSHeading">
    <w:name w:val="IMS Heading"/>
    <w:basedOn w:val="Heading1"/>
    <w:link w:val="IMSHeadingChar"/>
    <w:autoRedefine/>
    <w:qFormat/>
    <w:rsid w:val="00265C10"/>
    <w:pPr>
      <w:spacing w:before="0"/>
    </w:pPr>
    <w:rPr>
      <w:b/>
      <w:bCs/>
      <w:color w:val="006F62" w:themeColor="accent3"/>
    </w:rPr>
  </w:style>
  <w:style w:type="character" w:customStyle="1" w:styleId="IMSHeadingChar">
    <w:name w:val="IMS Heading Char"/>
    <w:basedOn w:val="Heading1Char"/>
    <w:link w:val="IMSHeading"/>
    <w:rsid w:val="00265C10"/>
    <w:rPr>
      <w:rFonts w:asciiTheme="majorHAnsi" w:eastAsiaTheme="majorEastAsia" w:hAnsiTheme="majorHAnsi" w:cstheme="majorBidi"/>
      <w:b/>
      <w:bCs/>
      <w:color w:val="006F62" w:themeColor="accent3"/>
      <w:kern w:val="28"/>
      <w:sz w:val="32"/>
      <w:szCs w:val="32"/>
    </w:rPr>
  </w:style>
  <w:style w:type="character" w:customStyle="1" w:styleId="Heading1Char">
    <w:name w:val="Heading 1 Char"/>
    <w:basedOn w:val="DefaultParagraphFont"/>
    <w:link w:val="Heading1"/>
    <w:uiPriority w:val="9"/>
    <w:rsid w:val="00265C10"/>
    <w:rPr>
      <w:rFonts w:asciiTheme="majorHAnsi" w:eastAsiaTheme="majorEastAsia" w:hAnsiTheme="majorHAnsi" w:cstheme="majorBidi"/>
      <w:color w:val="DA7310" w:themeColor="accent1" w:themeShade="BF"/>
      <w:kern w:val="28"/>
      <w:sz w:val="32"/>
      <w:szCs w:val="32"/>
    </w:rPr>
  </w:style>
  <w:style w:type="paragraph" w:styleId="Title">
    <w:name w:val="Title"/>
    <w:basedOn w:val="Normal"/>
    <w:link w:val="TitleChar"/>
    <w:uiPriority w:val="10"/>
    <w:qFormat/>
    <w:rsid w:val="00094A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094ACF"/>
    <w:rPr>
      <w:rFonts w:ascii="Times New Roman" w:eastAsia="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IMS%20Expert%20Services\Brand%20Assets%20-%20Internal%20Marketing\Letterhead%20Templates\IMS\US%20Letterhead%20Template\IMS%20Legal%20Strategies%20Letterhead\Final\IMS-Legal-Strategies_Letterhead_2402.dotx" TargetMode="External"/></Relationships>
</file>

<file path=word/theme/theme1.xml><?xml version="1.0" encoding="utf-8"?>
<a:theme xmlns:a="http://schemas.openxmlformats.org/drawingml/2006/main" name="Office Theme">
  <a:themeElements>
    <a:clrScheme name="IMS Legal Strategies">
      <a:dk1>
        <a:srgbClr val="FFFFFF"/>
      </a:dk1>
      <a:lt1>
        <a:srgbClr val="646566"/>
      </a:lt1>
      <a:dk2>
        <a:srgbClr val="00A3E0"/>
      </a:dk2>
      <a:lt2>
        <a:srgbClr val="2A3867"/>
      </a:lt2>
      <a:accent1>
        <a:srgbClr val="F19C49"/>
      </a:accent1>
      <a:accent2>
        <a:srgbClr val="A277A6"/>
      </a:accent2>
      <a:accent3>
        <a:srgbClr val="006F62"/>
      </a:accent3>
      <a:accent4>
        <a:srgbClr val="523178"/>
      </a:accent4>
      <a:accent5>
        <a:srgbClr val="912F46"/>
      </a:accent5>
      <a:accent6>
        <a:srgbClr val="B3A369"/>
      </a:accent6>
      <a:hlink>
        <a:srgbClr val="00A3E0"/>
      </a:hlink>
      <a:folHlink>
        <a:srgbClr val="F19C49"/>
      </a:folHlink>
    </a:clrScheme>
    <a:fontScheme name="IM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0C96A687C52644B99109A5C31F6F40" ma:contentTypeVersion="19" ma:contentTypeDescription="Create a new document." ma:contentTypeScope="" ma:versionID="4bbe4c6c55aa5a51822597db7bcb87fd">
  <xsd:schema xmlns:xsd="http://www.w3.org/2001/XMLSchema" xmlns:xs="http://www.w3.org/2001/XMLSchema" xmlns:p="http://schemas.microsoft.com/office/2006/metadata/properties" xmlns:ns2="7234ca4a-0c85-4d02-8d0a-3f5b2bff136d" xmlns:ns3="a061bb93-7762-4845-b8de-596b868086f7" targetNamespace="http://schemas.microsoft.com/office/2006/metadata/properties" ma:root="true" ma:fieldsID="1cf561d0ea8b5a1830a5e54f489e1e05" ns2:_="" ns3:_="">
    <xsd:import namespace="7234ca4a-0c85-4d02-8d0a-3f5b2bff136d"/>
    <xsd:import namespace="a061bb93-7762-4845-b8de-596b86808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ca4a-0c85-4d02-8d0a-3f5b2bff1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e9c3e9-c520-4fce-a720-b66dfe76570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1bb93-7762-4845-b8de-596b86808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fa6903-14b4-47bf-bcaf-5474a9a02dce}" ma:internalName="TaxCatchAll" ma:showField="CatchAllData" ma:web="a061bb93-7762-4845-b8de-596b86808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4ca4a-0c85-4d02-8d0a-3f5b2bff136d">
      <Terms xmlns="http://schemas.microsoft.com/office/infopath/2007/PartnerControls"/>
    </lcf76f155ced4ddcb4097134ff3c332f>
    <TaxCatchAll xmlns="a061bb93-7762-4845-b8de-596b868086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FEA2-5CDF-4C19-80E2-3C2715745CEA}">
  <ds:schemaRefs>
    <ds:schemaRef ds:uri="http://schemas.microsoft.com/sharepoint/v3/contenttype/forms"/>
  </ds:schemaRefs>
</ds:datastoreItem>
</file>

<file path=customXml/itemProps2.xml><?xml version="1.0" encoding="utf-8"?>
<ds:datastoreItem xmlns:ds="http://schemas.openxmlformats.org/officeDocument/2006/customXml" ds:itemID="{CC6D1C5E-7995-4EBC-9BDE-2EB4F9BD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ca4a-0c85-4d02-8d0a-3f5b2bff136d"/>
    <ds:schemaRef ds:uri="a061bb93-7762-4845-b8de-596b86808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BFCAA-9AF6-4DA9-AD3B-A04FB8C52F57}">
  <ds:schemaRefs>
    <ds:schemaRef ds:uri="http://schemas.microsoft.com/office/2006/metadata/properties"/>
    <ds:schemaRef ds:uri="http://schemas.microsoft.com/office/infopath/2007/PartnerControls"/>
    <ds:schemaRef ds:uri="7234ca4a-0c85-4d02-8d0a-3f5b2bff136d"/>
    <ds:schemaRef ds:uri="a061bb93-7762-4845-b8de-596b868086f7"/>
  </ds:schemaRefs>
</ds:datastoreItem>
</file>

<file path=customXml/itemProps4.xml><?xml version="1.0" encoding="utf-8"?>
<ds:datastoreItem xmlns:ds="http://schemas.openxmlformats.org/officeDocument/2006/customXml" ds:itemID="{65E6C683-F90F-4D4D-9C44-4C848227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IMS-Legal-Strategies_Letterhead_2402</Template>
  <TotalTime>1</TotalTime>
  <Pages>8</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dc:creator>
  <cp:keywords/>
  <dc:description/>
  <cp:lastModifiedBy>Laurel Kelln</cp:lastModifiedBy>
  <cp:revision>2</cp:revision>
  <cp:lastPrinted>2025-04-01T17:15:00Z</cp:lastPrinted>
  <dcterms:created xsi:type="dcterms:W3CDTF">2025-04-02T22:16:00Z</dcterms:created>
  <dcterms:modified xsi:type="dcterms:W3CDTF">2025-04-02T22:16:00Z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0x010100D40C96A687C52644B99109A5C31F6F40</vt:lpwstr>
  </property>
  <property fmtid="{D5CDD505-2E9C-101B-9397-08002B2CF9AE}" pid="3" name="MediaServiceImageTags">
    <vt:lpwstr/>
  </property>
  <property fmtid="{D5CDD505-2E9C-101B-9397-08002B2CF9AE}" pid="4" name="GrammarlyDocumentId">
    <vt:lpwstr>8995dc312ecccfb300beffec7849d5ea68ec95933a55487d6a78e80841f90e13</vt:lpwstr>
  </property>
</Properties>
</file>