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A371" w14:textId="77777777" w:rsidR="00C27C8C" w:rsidRDefault="00C27C8C" w:rsidP="00C27C8C">
      <w:pPr>
        <w:pStyle w:val="Title"/>
      </w:pPr>
      <w:r>
        <w:t>Stuart A. Rubin, MD, MPH – Disability &amp; Injury Evaluation Expert</w:t>
      </w:r>
    </w:p>
    <w:p w14:paraId="53C6A073" w14:textId="77777777" w:rsidR="00C27C8C" w:rsidRDefault="00C27C8C" w:rsidP="00C27C8C">
      <w:pPr>
        <w:pStyle w:val="Heading1"/>
      </w:pPr>
      <w:r>
        <w:t>Professional Background</w:t>
      </w:r>
    </w:p>
    <w:p w14:paraId="6CC630CF" w14:textId="3D9CDE7F" w:rsidR="00C27C8C" w:rsidRDefault="00C27C8C" w:rsidP="00C27C8C">
      <w:r w:rsidRPr="00C27C8C">
        <w:t>Stuart A. Rubin, MD, MPH is a board-certified expert in Physical Medicine &amp; Rehabilitation, with a subspecialty in Pain Medicine. He</w:t>
      </w:r>
      <w:r w:rsidR="00E35418">
        <w:t xml:space="preserve"> has practiced for over 32 years . He </w:t>
      </w:r>
      <w:proofErr w:type="gramStart"/>
      <w:r w:rsidR="00C95685">
        <w:t xml:space="preserve">is </w:t>
      </w:r>
      <w:r w:rsidRPr="00C27C8C">
        <w:t>s</w:t>
      </w:r>
      <w:proofErr w:type="gramEnd"/>
      <w:r w:rsidRPr="00C27C8C">
        <w:t xml:space="preserve"> licensed to practice medicine in Florida, New York, and California</w:t>
      </w:r>
      <w:r w:rsidR="00580501">
        <w:t xml:space="preserve"> and </w:t>
      </w:r>
      <w:proofErr w:type="gramStart"/>
      <w:r w:rsidR="00580501" w:rsidRPr="00C27C8C">
        <w:t>a Qualified Medical Examiner</w:t>
      </w:r>
      <w:proofErr w:type="gramEnd"/>
      <w:r w:rsidR="00580501" w:rsidRPr="00C27C8C">
        <w:t xml:space="preserve"> in California</w:t>
      </w:r>
    </w:p>
    <w:p w14:paraId="2C92F438" w14:textId="77777777" w:rsidR="00C27C8C" w:rsidRDefault="00C27C8C" w:rsidP="00C27C8C">
      <w:pPr>
        <w:pStyle w:val="Heading1"/>
      </w:pPr>
      <w:r>
        <w:t>Why Attorneys Hire Dr. Rubin</w:t>
      </w:r>
    </w:p>
    <w:p w14:paraId="01083D1D" w14:textId="2804BFC0" w:rsidR="00C27C8C" w:rsidRDefault="00C27C8C" w:rsidP="00C27C8C">
      <w:pPr>
        <w:pStyle w:val="ListParagraph"/>
        <w:numPr>
          <w:ilvl w:val="0"/>
          <w:numId w:val="14"/>
        </w:numPr>
      </w:pPr>
      <w:r w:rsidRPr="00C27C8C">
        <w:t xml:space="preserve">More than 30 years of experience conducting disability </w:t>
      </w:r>
      <w:r>
        <w:t xml:space="preserve">appeals, </w:t>
      </w:r>
      <w:r w:rsidRPr="00C27C8C">
        <w:t>reviews, independent medical examinations (IMEs), qualified medical evaluations (QMEs), and chart reviews for legal professionals, government agencies, individuals, and insurance companies nationwide.</w:t>
      </w:r>
    </w:p>
    <w:p w14:paraId="5DFE5CA7" w14:textId="088DC99A" w:rsidR="00C27C8C" w:rsidRDefault="00C27C8C" w:rsidP="00C27C8C">
      <w:pPr>
        <w:pStyle w:val="ListParagraph"/>
        <w:numPr>
          <w:ilvl w:val="0"/>
          <w:numId w:val="14"/>
        </w:numPr>
      </w:pPr>
      <w:r w:rsidRPr="00C27C8C">
        <w:t xml:space="preserve">Has reviewed over 1,000 cases, including disability (long-term and short-term), workers’ compensation, personal injury, malpractice, nursing homes, home health care, and rehabilitation </w:t>
      </w:r>
      <w:r w:rsidR="00407278">
        <w:t xml:space="preserve">hospitals </w:t>
      </w:r>
      <w:r w:rsidRPr="00C27C8C">
        <w:t>(inpatient and outpatient).</w:t>
      </w:r>
    </w:p>
    <w:p w14:paraId="7245CEB7" w14:textId="77777777" w:rsidR="00C27C8C" w:rsidRDefault="00C27C8C" w:rsidP="00C27C8C">
      <w:pPr>
        <w:pStyle w:val="ListParagraph"/>
        <w:numPr>
          <w:ilvl w:val="0"/>
          <w:numId w:val="14"/>
        </w:numPr>
      </w:pPr>
      <w:r w:rsidRPr="00C27C8C">
        <w:t>Recognized for a meticulous, evidence-based approach that brings credibility and clarity to each evaluation.</w:t>
      </w:r>
    </w:p>
    <w:p w14:paraId="47C08091" w14:textId="7CEB190C" w:rsidR="00C27C8C" w:rsidRDefault="00C27C8C" w:rsidP="00C27C8C">
      <w:pPr>
        <w:pStyle w:val="ListParagraph"/>
        <w:numPr>
          <w:ilvl w:val="0"/>
          <w:numId w:val="14"/>
        </w:numPr>
      </w:pPr>
      <w:r w:rsidRPr="00C27C8C">
        <w:t xml:space="preserve">Frequently </w:t>
      </w:r>
      <w:proofErr w:type="gramStart"/>
      <w:r w:rsidRPr="00C27C8C">
        <w:t xml:space="preserve">consulted </w:t>
      </w:r>
      <w:r w:rsidR="00580501">
        <w:t xml:space="preserve"> on</w:t>
      </w:r>
      <w:proofErr w:type="gramEnd"/>
      <w:r w:rsidR="00580501">
        <w:t xml:space="preserve"> </w:t>
      </w:r>
      <w:r w:rsidRPr="00C27C8C">
        <w:t>complex cases requiring precise and authoritative medical opinions.</w:t>
      </w:r>
    </w:p>
    <w:p w14:paraId="1126A58C" w14:textId="77777777" w:rsidR="00C27C8C" w:rsidRDefault="00C27C8C" w:rsidP="00C27C8C">
      <w:pPr>
        <w:pStyle w:val="ListParagraph"/>
        <w:numPr>
          <w:ilvl w:val="0"/>
          <w:numId w:val="14"/>
        </w:numPr>
      </w:pPr>
      <w:r w:rsidRPr="00C27C8C">
        <w:t>Expertise in medical causation, apportionment, and impairment ratings following AMA 5th edition guidelines.</w:t>
      </w:r>
    </w:p>
    <w:p w14:paraId="1C4027F2" w14:textId="77777777" w:rsidR="00C27C8C" w:rsidRDefault="00C27C8C" w:rsidP="00C27C8C">
      <w:pPr>
        <w:pStyle w:val="ListParagraph"/>
        <w:numPr>
          <w:ilvl w:val="0"/>
          <w:numId w:val="14"/>
        </w:numPr>
      </w:pPr>
      <w:r w:rsidRPr="00C27C8C">
        <w:t>Extensive legal experience providing clear, well-documented medical reports and confident deposition skills.</w:t>
      </w:r>
    </w:p>
    <w:p w14:paraId="079C6DE5" w14:textId="77777777" w:rsidR="00C27C8C" w:rsidRDefault="00C27C8C" w:rsidP="00C27C8C">
      <w:pPr>
        <w:pStyle w:val="ListParagraph"/>
        <w:numPr>
          <w:ilvl w:val="0"/>
          <w:numId w:val="14"/>
        </w:numPr>
      </w:pPr>
      <w:r w:rsidRPr="00C27C8C">
        <w:t>Trusted by both plaintiff and defense counsel.</w:t>
      </w:r>
    </w:p>
    <w:p w14:paraId="423A04E7" w14:textId="77777777" w:rsidR="00C27C8C" w:rsidRDefault="00C27C8C" w:rsidP="00C27C8C">
      <w:pPr>
        <w:pStyle w:val="Heading1"/>
      </w:pPr>
      <w:r>
        <w:t>Services for Disability &amp; Injury Lawyers</w:t>
      </w:r>
    </w:p>
    <w:p w14:paraId="01E9AB01" w14:textId="77777777" w:rsidR="00C27C8C" w:rsidRPr="003B1296" w:rsidRDefault="00C27C8C" w:rsidP="00C27C8C">
      <w:pPr>
        <w:pStyle w:val="ListParagraph"/>
        <w:numPr>
          <w:ilvl w:val="0"/>
          <w:numId w:val="15"/>
        </w:numPr>
      </w:pPr>
      <w:r w:rsidRPr="003B1296">
        <w:t>Disability appeals and claims</w:t>
      </w:r>
    </w:p>
    <w:p w14:paraId="6AE93B61" w14:textId="77777777" w:rsidR="00C27C8C" w:rsidRDefault="00C27C8C" w:rsidP="00C27C8C">
      <w:pPr>
        <w:pStyle w:val="ListParagraph"/>
        <w:numPr>
          <w:ilvl w:val="0"/>
          <w:numId w:val="15"/>
        </w:numPr>
      </w:pPr>
      <w:r w:rsidRPr="00C27C8C">
        <w:t>Workers’ compensation disputes</w:t>
      </w:r>
    </w:p>
    <w:p w14:paraId="488090EF" w14:textId="77777777" w:rsidR="00C27C8C" w:rsidRDefault="00C27C8C" w:rsidP="00C27C8C">
      <w:pPr>
        <w:pStyle w:val="ListParagraph"/>
        <w:numPr>
          <w:ilvl w:val="0"/>
          <w:numId w:val="15"/>
        </w:numPr>
      </w:pPr>
      <w:r w:rsidRPr="00C27C8C">
        <w:t>Long-term disability reviews</w:t>
      </w:r>
    </w:p>
    <w:p w14:paraId="11AEDE8C" w14:textId="77777777" w:rsidR="00C27C8C" w:rsidRDefault="00C27C8C" w:rsidP="00C27C8C">
      <w:pPr>
        <w:pStyle w:val="ListParagraph"/>
        <w:numPr>
          <w:ilvl w:val="0"/>
          <w:numId w:val="15"/>
        </w:numPr>
      </w:pPr>
      <w:r w:rsidRPr="00C27C8C">
        <w:t>Personal injury and accident litigation</w:t>
      </w:r>
    </w:p>
    <w:p w14:paraId="100A9BBC" w14:textId="77777777" w:rsidR="00C27C8C" w:rsidRDefault="00C27C8C" w:rsidP="00C27C8C">
      <w:pPr>
        <w:pStyle w:val="ListParagraph"/>
        <w:numPr>
          <w:ilvl w:val="0"/>
          <w:numId w:val="15"/>
        </w:numPr>
      </w:pPr>
      <w:r w:rsidRPr="00C27C8C">
        <w:t>Medical causation and apportionment disputes</w:t>
      </w:r>
    </w:p>
    <w:p w14:paraId="758E1EA8" w14:textId="77777777" w:rsidR="00C27C8C" w:rsidRDefault="00C27C8C" w:rsidP="00C27C8C">
      <w:pPr>
        <w:pStyle w:val="ListParagraph"/>
        <w:numPr>
          <w:ilvl w:val="0"/>
          <w:numId w:val="15"/>
        </w:numPr>
      </w:pPr>
      <w:r w:rsidRPr="00C27C8C">
        <w:t>Nursing home, home health care, and long-term care eligibility assessments</w:t>
      </w:r>
    </w:p>
    <w:p w14:paraId="444D24DF" w14:textId="77777777" w:rsidR="00C27C8C" w:rsidRDefault="00C27C8C" w:rsidP="00C27C8C">
      <w:pPr>
        <w:pStyle w:val="ListParagraph"/>
        <w:numPr>
          <w:ilvl w:val="0"/>
          <w:numId w:val="15"/>
        </w:numPr>
      </w:pPr>
      <w:r w:rsidRPr="00C27C8C">
        <w:t>Chart review and second opinion consultations</w:t>
      </w:r>
    </w:p>
    <w:p w14:paraId="33BD2585" w14:textId="77777777" w:rsidR="00C27C8C" w:rsidRDefault="00C27C8C" w:rsidP="00C27C8C">
      <w:pPr>
        <w:pStyle w:val="ListParagraph"/>
        <w:numPr>
          <w:ilvl w:val="0"/>
          <w:numId w:val="15"/>
        </w:numPr>
      </w:pPr>
      <w:r w:rsidRPr="00C27C8C">
        <w:t>Evaluations of medical necessity and treatment appropriateness</w:t>
      </w:r>
    </w:p>
    <w:p w14:paraId="61B2DB06" w14:textId="77777777" w:rsidR="00C27C8C" w:rsidRDefault="00C27C8C" w:rsidP="00C27C8C">
      <w:pPr>
        <w:pStyle w:val="Heading1"/>
      </w:pPr>
      <w:r>
        <w:lastRenderedPageBreak/>
        <w:t>Medical &amp; Legal Credentials</w:t>
      </w:r>
    </w:p>
    <w:p w14:paraId="4FCC82DB" w14:textId="77777777" w:rsidR="00C27C8C" w:rsidRDefault="00C27C8C" w:rsidP="00C27C8C">
      <w:pPr>
        <w:pStyle w:val="ListParagraph"/>
        <w:numPr>
          <w:ilvl w:val="0"/>
          <w:numId w:val="16"/>
        </w:numPr>
      </w:pPr>
      <w:r w:rsidRPr="00C27C8C">
        <w:t>Board-Certified in Physical Medicine &amp; Rehabilitation (PM&amp;R)</w:t>
      </w:r>
    </w:p>
    <w:p w14:paraId="60D74B4C" w14:textId="77777777" w:rsidR="00C27C8C" w:rsidRDefault="00C27C8C" w:rsidP="00C27C8C">
      <w:pPr>
        <w:pStyle w:val="ListParagraph"/>
        <w:numPr>
          <w:ilvl w:val="0"/>
          <w:numId w:val="16"/>
        </w:numPr>
      </w:pPr>
      <w:r w:rsidRPr="00C27C8C">
        <w:t>Subspecialty Certification in Pain Medicine</w:t>
      </w:r>
    </w:p>
    <w:p w14:paraId="6AA38077" w14:textId="77777777" w:rsidR="00C27C8C" w:rsidRDefault="00C27C8C" w:rsidP="00C27C8C">
      <w:pPr>
        <w:pStyle w:val="ListParagraph"/>
        <w:numPr>
          <w:ilvl w:val="0"/>
          <w:numId w:val="16"/>
        </w:numPr>
      </w:pPr>
      <w:r w:rsidRPr="00C27C8C">
        <w:t>Qualified Medical Examiner, California Division of Workers’ Compensation</w:t>
      </w:r>
    </w:p>
    <w:p w14:paraId="21C86A73" w14:textId="77777777" w:rsidR="00C27C8C" w:rsidRDefault="00C27C8C" w:rsidP="00C27C8C">
      <w:pPr>
        <w:pStyle w:val="ListParagraph"/>
        <w:numPr>
          <w:ilvl w:val="0"/>
          <w:numId w:val="16"/>
        </w:numPr>
      </w:pPr>
      <w:r w:rsidRPr="00C27C8C">
        <w:t>Licensed in Florida (ME 0062414), New York (178860), and California (G-152834)</w:t>
      </w:r>
    </w:p>
    <w:p w14:paraId="13E388EC" w14:textId="77777777" w:rsidR="00C27C8C" w:rsidRDefault="00C27C8C" w:rsidP="00C27C8C">
      <w:pPr>
        <w:pStyle w:val="ListParagraph"/>
        <w:numPr>
          <w:ilvl w:val="0"/>
          <w:numId w:val="16"/>
        </w:numPr>
      </w:pPr>
      <w:r w:rsidRPr="00C27C8C">
        <w:t>Master of Public Health (MPH) – New York Medical College</w:t>
      </w:r>
    </w:p>
    <w:p w14:paraId="12AC9BD7" w14:textId="77777777" w:rsidR="00C27C8C" w:rsidRDefault="00C27C8C" w:rsidP="00C27C8C">
      <w:pPr>
        <w:pStyle w:val="ListParagraph"/>
        <w:numPr>
          <w:ilvl w:val="0"/>
          <w:numId w:val="16"/>
        </w:numPr>
      </w:pPr>
      <w:r w:rsidRPr="00C27C8C">
        <w:t>Doctor of Medicine (MD) – New York Medical College</w:t>
      </w:r>
    </w:p>
    <w:p w14:paraId="192622EE" w14:textId="77777777" w:rsidR="00C27C8C" w:rsidRDefault="00C27C8C" w:rsidP="00C27C8C">
      <w:pPr>
        <w:pStyle w:val="Heading1"/>
      </w:pPr>
      <w:r>
        <w:t>Contact Information</w:t>
      </w:r>
    </w:p>
    <w:p w14:paraId="6EF7FDBC" w14:textId="77777777" w:rsidR="00C27C8C" w:rsidRDefault="00C27C8C" w:rsidP="00C27C8C">
      <w:r w:rsidRPr="00C27C8C">
        <w:t>For case review or expert consultation:</w:t>
      </w:r>
    </w:p>
    <w:p w14:paraId="73612FEA" w14:textId="77777777" w:rsidR="00C27C8C" w:rsidRDefault="00C27C8C" w:rsidP="00C27C8C">
      <w:pPr>
        <w:pStyle w:val="ListParagraph"/>
        <w:numPr>
          <w:ilvl w:val="0"/>
          <w:numId w:val="17"/>
        </w:numPr>
      </w:pPr>
      <w:r w:rsidRPr="00C27C8C">
        <w:t>Cell: 561-703-4080</w:t>
      </w:r>
    </w:p>
    <w:p w14:paraId="1C6CC8E5" w14:textId="6742D507" w:rsidR="005649E9" w:rsidRPr="00C27C8C" w:rsidRDefault="00C27C8C" w:rsidP="00580501">
      <w:pPr>
        <w:pStyle w:val="ListParagraph"/>
        <w:numPr>
          <w:ilvl w:val="0"/>
          <w:numId w:val="17"/>
        </w:numPr>
      </w:pPr>
      <w:r w:rsidRPr="00C27C8C">
        <w:t xml:space="preserve">Email: </w:t>
      </w:r>
      <w:r w:rsidR="00580501">
        <w:t>DrRubin@Stuart</w:t>
      </w:r>
      <w:r w:rsidR="00D66E94">
        <w:t>rubinmd</w:t>
      </w:r>
      <w:r w:rsidR="00580501">
        <w:t>.com</w:t>
      </w:r>
    </w:p>
    <w:sectPr w:rsidR="005649E9" w:rsidRPr="00C27C8C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CBCFF" w14:textId="77777777" w:rsidR="00BE0DBA" w:rsidRDefault="00BE0DBA" w:rsidP="00572E00">
      <w:pPr>
        <w:spacing w:after="0" w:line="240" w:lineRule="auto"/>
      </w:pPr>
      <w:r>
        <w:separator/>
      </w:r>
    </w:p>
  </w:endnote>
  <w:endnote w:type="continuationSeparator" w:id="0">
    <w:p w14:paraId="2E61D0A8" w14:textId="77777777" w:rsidR="00BE0DBA" w:rsidRDefault="00BE0DBA" w:rsidP="00572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6627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F5B61" w14:textId="7267B3E6" w:rsidR="00572E00" w:rsidRDefault="00572E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1F56CA" w14:textId="77777777" w:rsidR="00572E00" w:rsidRDefault="00572E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86D0C" w14:textId="77777777" w:rsidR="00BE0DBA" w:rsidRDefault="00BE0DBA" w:rsidP="00572E00">
      <w:pPr>
        <w:spacing w:after="0" w:line="240" w:lineRule="auto"/>
      </w:pPr>
      <w:r>
        <w:separator/>
      </w:r>
    </w:p>
  </w:footnote>
  <w:footnote w:type="continuationSeparator" w:id="0">
    <w:p w14:paraId="11322673" w14:textId="77777777" w:rsidR="00BE0DBA" w:rsidRDefault="00BE0DBA" w:rsidP="00572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B36CB3D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2C7E70"/>
    <w:multiLevelType w:val="hybridMultilevel"/>
    <w:tmpl w:val="A68E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D911B1"/>
    <w:multiLevelType w:val="hybridMultilevel"/>
    <w:tmpl w:val="CB54F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A784E"/>
    <w:multiLevelType w:val="hybridMultilevel"/>
    <w:tmpl w:val="505A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B24E6"/>
    <w:multiLevelType w:val="hybridMultilevel"/>
    <w:tmpl w:val="934EB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044B31"/>
    <w:multiLevelType w:val="hybridMultilevel"/>
    <w:tmpl w:val="C736D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C60C3"/>
    <w:multiLevelType w:val="hybridMultilevel"/>
    <w:tmpl w:val="B608E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892FFE"/>
    <w:multiLevelType w:val="hybridMultilevel"/>
    <w:tmpl w:val="A61C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E771E8"/>
    <w:multiLevelType w:val="hybridMultilevel"/>
    <w:tmpl w:val="28360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815690">
    <w:abstractNumId w:val="8"/>
  </w:num>
  <w:num w:numId="2" w16cid:durableId="1568495488">
    <w:abstractNumId w:val="6"/>
  </w:num>
  <w:num w:numId="3" w16cid:durableId="1728214644">
    <w:abstractNumId w:val="5"/>
  </w:num>
  <w:num w:numId="4" w16cid:durableId="1071389580">
    <w:abstractNumId w:val="4"/>
  </w:num>
  <w:num w:numId="5" w16cid:durableId="1880817845">
    <w:abstractNumId w:val="7"/>
  </w:num>
  <w:num w:numId="6" w16cid:durableId="2066365148">
    <w:abstractNumId w:val="3"/>
  </w:num>
  <w:num w:numId="7" w16cid:durableId="1506894973">
    <w:abstractNumId w:val="2"/>
  </w:num>
  <w:num w:numId="8" w16cid:durableId="395470165">
    <w:abstractNumId w:val="1"/>
  </w:num>
  <w:num w:numId="9" w16cid:durableId="1446002016">
    <w:abstractNumId w:val="0"/>
  </w:num>
  <w:num w:numId="10" w16cid:durableId="1735200505">
    <w:abstractNumId w:val="11"/>
  </w:num>
  <w:num w:numId="11" w16cid:durableId="195776248">
    <w:abstractNumId w:val="13"/>
  </w:num>
  <w:num w:numId="12" w16cid:durableId="1634600583">
    <w:abstractNumId w:val="9"/>
  </w:num>
  <w:num w:numId="13" w16cid:durableId="210119207">
    <w:abstractNumId w:val="12"/>
  </w:num>
  <w:num w:numId="14" w16cid:durableId="2108621733">
    <w:abstractNumId w:val="16"/>
  </w:num>
  <w:num w:numId="15" w16cid:durableId="701825150">
    <w:abstractNumId w:val="10"/>
  </w:num>
  <w:num w:numId="16" w16cid:durableId="726342686">
    <w:abstractNumId w:val="15"/>
  </w:num>
  <w:num w:numId="17" w16cid:durableId="4851257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012"/>
    <w:rsid w:val="00034616"/>
    <w:rsid w:val="0006063C"/>
    <w:rsid w:val="00067C0D"/>
    <w:rsid w:val="0008055C"/>
    <w:rsid w:val="000A0859"/>
    <w:rsid w:val="0015074B"/>
    <w:rsid w:val="00283F54"/>
    <w:rsid w:val="0029639D"/>
    <w:rsid w:val="002C3364"/>
    <w:rsid w:val="00326F90"/>
    <w:rsid w:val="003804C3"/>
    <w:rsid w:val="003B1296"/>
    <w:rsid w:val="003B1992"/>
    <w:rsid w:val="003D5980"/>
    <w:rsid w:val="004032D3"/>
    <w:rsid w:val="00407278"/>
    <w:rsid w:val="00425208"/>
    <w:rsid w:val="00426FB2"/>
    <w:rsid w:val="0048031C"/>
    <w:rsid w:val="004D3EDA"/>
    <w:rsid w:val="005064A3"/>
    <w:rsid w:val="00534F67"/>
    <w:rsid w:val="005649E9"/>
    <w:rsid w:val="00572E00"/>
    <w:rsid w:val="00580501"/>
    <w:rsid w:val="005C098D"/>
    <w:rsid w:val="005E5CEB"/>
    <w:rsid w:val="006D50B8"/>
    <w:rsid w:val="00707797"/>
    <w:rsid w:val="007F2A89"/>
    <w:rsid w:val="009636B9"/>
    <w:rsid w:val="00981A4D"/>
    <w:rsid w:val="009D63C4"/>
    <w:rsid w:val="009E6FDB"/>
    <w:rsid w:val="00AA1D8D"/>
    <w:rsid w:val="00B15F34"/>
    <w:rsid w:val="00B47730"/>
    <w:rsid w:val="00BE0DBA"/>
    <w:rsid w:val="00C27C8C"/>
    <w:rsid w:val="00C46E90"/>
    <w:rsid w:val="00C95685"/>
    <w:rsid w:val="00CB0664"/>
    <w:rsid w:val="00CC683A"/>
    <w:rsid w:val="00D30535"/>
    <w:rsid w:val="00D53FB2"/>
    <w:rsid w:val="00D66E94"/>
    <w:rsid w:val="00E118E4"/>
    <w:rsid w:val="00E32CE9"/>
    <w:rsid w:val="00E3464B"/>
    <w:rsid w:val="00E35418"/>
    <w:rsid w:val="00E77A43"/>
    <w:rsid w:val="00EB1500"/>
    <w:rsid w:val="00F436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65BEFC"/>
  <w14:defaultImageDpi w14:val="300"/>
  <w15:docId w15:val="{24665DC5-AD28-47B5-9A47-47095868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1993</Characters>
  <Application>Microsoft Office Word</Application>
  <DocSecurity>0</DocSecurity>
  <Lines>44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s r</cp:lastModifiedBy>
  <cp:revision>2</cp:revision>
  <cp:lastPrinted>2025-12-23T19:06:00Z</cp:lastPrinted>
  <dcterms:created xsi:type="dcterms:W3CDTF">2026-04-15T15:34:00Z</dcterms:created>
  <dcterms:modified xsi:type="dcterms:W3CDTF">2026-04-15T15:34:00Z</dcterms:modified>
  <cp:category/>
</cp:coreProperties>
</file>