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ABC5" w14:textId="5B4665FC" w:rsidR="00E1514E" w:rsidRPr="00220CAB" w:rsidRDefault="0089360D" w:rsidP="003212E0">
      <w:pPr>
        <w:spacing w:line="276" w:lineRule="auto"/>
        <w:ind w:left="2160" w:hanging="288"/>
        <w:rPr>
          <w:sz w:val="2"/>
          <w:szCs w:val="2"/>
        </w:rPr>
      </w:pPr>
      <w:r w:rsidRPr="00220CAB">
        <w:rPr>
          <w:b/>
          <w:noProof/>
          <w:color w:val="F6F6F6"/>
          <w:sz w:val="36"/>
        </w:rPr>
        <w:drawing>
          <wp:anchor distT="0" distB="0" distL="114300" distR="114300" simplePos="0" relativeHeight="251658241" behindDoc="0" locked="0" layoutInCell="1" allowOverlap="1" wp14:anchorId="5AD61799" wp14:editId="45291A72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1014984" cy="1014984"/>
            <wp:effectExtent l="0" t="0" r="1270" b="127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2B7" w:rsidRPr="00220CAB">
        <w:rPr>
          <w:b/>
          <w:noProof/>
          <w:color w:val="F6F6F6"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510603" wp14:editId="54E8660C">
                <wp:simplePos x="0" y="0"/>
                <wp:positionH relativeFrom="column">
                  <wp:posOffset>2540</wp:posOffset>
                </wp:positionH>
                <wp:positionV relativeFrom="paragraph">
                  <wp:posOffset>9525</wp:posOffset>
                </wp:positionV>
                <wp:extent cx="7318898" cy="7150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8898" cy="715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548640">
                              <a:moveTo>
                                <a:pt x="6286169" y="0"/>
                              </a:moveTo>
                              <a:lnTo>
                                <a:pt x="0" y="0"/>
                              </a:lnTo>
                              <a:lnTo>
                                <a:pt x="0" y="548640"/>
                              </a:lnTo>
                              <a:lnTo>
                                <a:pt x="6286169" y="548640"/>
                              </a:lnTo>
                              <a:lnTo>
                                <a:pt x="62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0422" id="Graphic 2" o:spid="_x0000_s1026" style="position:absolute;margin-left:.2pt;margin-top:.75pt;width:576.3pt;height:5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" path="m6286169,l,,,548640r6286169,l6286169,xe" fillcolor="#00a3e0" stroked="f">
                <v:path arrowok="t"/>
              </v:shape>
            </w:pict>
          </mc:Fallback>
        </mc:AlternateContent>
      </w:r>
    </w:p>
    <w:p w14:paraId="3668A465" w14:textId="36C532D0" w:rsidR="00E1514E" w:rsidRPr="00220CAB" w:rsidRDefault="003861EF" w:rsidP="00252F25">
      <w:pPr>
        <w:tabs>
          <w:tab w:val="right" w:pos="10800"/>
        </w:tabs>
        <w:spacing w:before="120" w:line="276" w:lineRule="auto"/>
        <w:rPr>
          <w:b/>
          <w:bCs/>
          <w:color w:val="F6F6F6"/>
          <w:sz w:val="36"/>
        </w:rPr>
      </w:pPr>
      <w:r w:rsidRPr="003861EF">
        <w:rPr>
          <w:b/>
          <w:bCs/>
          <w:color w:val="F6F6F6"/>
          <w:sz w:val="36"/>
        </w:rPr>
        <w:t>Jennifer Wall, MSPAS, PA-C, CLCP</w:t>
      </w:r>
      <w:r w:rsidR="00E1514E" w:rsidRPr="00220CAB">
        <w:rPr>
          <w:b/>
          <w:color w:val="F6F6F6"/>
          <w:spacing w:val="-2"/>
          <w:sz w:val="36"/>
        </w:rPr>
        <w:br/>
      </w:r>
      <w:r w:rsidR="00507E47" w:rsidRPr="00507E47">
        <w:rPr>
          <w:color w:val="F6F6F6"/>
          <w:sz w:val="36"/>
        </w:rPr>
        <w:t>Life Care Planning Expert</w:t>
      </w:r>
      <w:r w:rsidR="00E1514E" w:rsidRPr="00220CAB">
        <w:rPr>
          <w:color w:val="F6F6F6"/>
          <w:sz w:val="36"/>
        </w:rPr>
        <w:tab/>
      </w:r>
    </w:p>
    <w:p w14:paraId="67778C08" w14:textId="771A9168" w:rsidR="00E1514E" w:rsidRPr="00220CAB" w:rsidRDefault="00747C13" w:rsidP="003212E0">
      <w:pPr>
        <w:pStyle w:val="BodyText"/>
        <w:spacing w:before="240" w:line="276" w:lineRule="auto"/>
        <w:rPr>
          <w:spacing w:val="-2"/>
        </w:rPr>
      </w:pPr>
      <w:r>
        <w:rPr>
          <w:spacing w:val="-2"/>
        </w:rPr>
        <w:t>j</w:t>
      </w:r>
      <w:r w:rsidR="003861EF">
        <w:rPr>
          <w:spacing w:val="-2"/>
        </w:rPr>
        <w:t>wall</w:t>
      </w:r>
      <w:r w:rsidR="00E1514E" w:rsidRPr="00220CAB">
        <w:rPr>
          <w:spacing w:val="-2"/>
        </w:rPr>
        <w:t>@imslegal.com</w:t>
      </w:r>
    </w:p>
    <w:p w14:paraId="70440AD6" w14:textId="77777777" w:rsidR="00E1514E" w:rsidRPr="00220CAB" w:rsidRDefault="00E1514E" w:rsidP="003212E0">
      <w:pPr>
        <w:spacing w:line="276" w:lineRule="auto"/>
        <w:rPr>
          <w:b/>
          <w:bCs/>
          <w:sz w:val="26"/>
          <w:szCs w:val="26"/>
        </w:rPr>
      </w:pPr>
    </w:p>
    <w:p w14:paraId="7D609E36" w14:textId="77777777" w:rsidR="00E1514E" w:rsidRPr="00220CAB" w:rsidRDefault="00E1514E" w:rsidP="003212E0">
      <w:pPr>
        <w:spacing w:line="276" w:lineRule="auto"/>
      </w:pPr>
      <w:r w:rsidRPr="00220CAB">
        <w:rPr>
          <w:b/>
          <w:bCs/>
          <w:sz w:val="26"/>
          <w:szCs w:val="26"/>
        </w:rPr>
        <w:t>Key Qualifications</w:t>
      </w:r>
    </w:p>
    <w:p w14:paraId="36C8CAFB" w14:textId="43902AC8" w:rsidR="0081771B" w:rsidRPr="0081771B" w:rsidRDefault="00666D7E" w:rsidP="008177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81771B" w:rsidRPr="0081771B">
        <w:rPr>
          <w:rFonts w:asciiTheme="minorHAnsi" w:hAnsiTheme="minorHAnsi" w:cstheme="minorHAnsi"/>
        </w:rPr>
        <w:t xml:space="preserve">ennifer Wall is a Certified Life Care Planner specializing in trauma and catastrophic burn cases. With </w:t>
      </w:r>
      <w:r w:rsidR="00872DBA">
        <w:rPr>
          <w:rFonts w:asciiTheme="minorHAnsi" w:hAnsiTheme="minorHAnsi" w:cstheme="minorHAnsi"/>
        </w:rPr>
        <w:t>more than</w:t>
      </w:r>
      <w:r w:rsidR="0081771B" w:rsidRPr="0081771B">
        <w:rPr>
          <w:rFonts w:asciiTheme="minorHAnsi" w:hAnsiTheme="minorHAnsi" w:cstheme="minorHAnsi"/>
        </w:rPr>
        <w:t xml:space="preserve"> 20 years as a physician assistant, she has substantial experience in operative evaluations and surgeries within a burn and reconstructive care team. Jennifer has worked extensively in acute care and outpatient settings, </w:t>
      </w:r>
      <w:r w:rsidR="009A6766" w:rsidRPr="004A7EC9">
        <w:rPr>
          <w:rFonts w:asciiTheme="minorHAnsi" w:hAnsiTheme="minorHAnsi" w:cstheme="minorHAnsi"/>
        </w:rPr>
        <w:t>guiding adult and pediatric burn patients through recovery</w:t>
      </w:r>
      <w:r w:rsidR="009A6766">
        <w:rPr>
          <w:rFonts w:asciiTheme="minorHAnsi" w:hAnsiTheme="minorHAnsi" w:cstheme="minorHAnsi"/>
        </w:rPr>
        <w:t>.</w:t>
      </w:r>
      <w:r w:rsidR="0081771B" w:rsidRPr="0081771B">
        <w:rPr>
          <w:rFonts w:asciiTheme="minorHAnsi" w:hAnsiTheme="minorHAnsi" w:cstheme="minorHAnsi"/>
        </w:rPr>
        <w:t xml:space="preserve"> She also served as an assistant professor for three years at George Washington University’s Physician Assistant Program, where she continues to teach. Additionally, Jennifer holds a Public Health Certificate from the Milken School of Public Health at George Washington University.</w:t>
      </w:r>
    </w:p>
    <w:p w14:paraId="501FC4F1" w14:textId="77777777" w:rsidR="0081771B" w:rsidRPr="0081771B" w:rsidRDefault="0081771B" w:rsidP="0081771B">
      <w:pPr>
        <w:spacing w:line="276" w:lineRule="auto"/>
        <w:rPr>
          <w:rFonts w:asciiTheme="minorHAnsi" w:hAnsiTheme="minorHAnsi" w:cstheme="minorHAnsi"/>
        </w:rPr>
      </w:pPr>
    </w:p>
    <w:p w14:paraId="12E222F1" w14:textId="6DD32F82" w:rsidR="004717C3" w:rsidRDefault="0081771B" w:rsidP="0081771B">
      <w:pPr>
        <w:spacing w:line="276" w:lineRule="auto"/>
        <w:rPr>
          <w:rFonts w:asciiTheme="minorHAnsi" w:hAnsiTheme="minorHAnsi" w:cstheme="minorHAnsi"/>
        </w:rPr>
      </w:pPr>
      <w:r w:rsidRPr="0081771B">
        <w:rPr>
          <w:rFonts w:asciiTheme="minorHAnsi" w:hAnsiTheme="minorHAnsi" w:cstheme="minorHAnsi"/>
        </w:rPr>
        <w:t>As a published author and international speaker on burn injuries and skin disorders, Jennifer remains active in clinical practice at a level one trauma center, where she cares for the most critically ill population, including cardiovascular, pulmonary, transplant, medical-surgical, neurosurgical, and ECMO (extracorporeal membrane oxygenation) patients. Beyond her clinical duties, she leads a non-profit organization aiding burn victims in rural Malawi, Africa, and enjoys spending time with her family in Northern Virginia.</w:t>
      </w:r>
    </w:p>
    <w:p w14:paraId="15438D5A" w14:textId="77777777" w:rsidR="0081771B" w:rsidRPr="00220CAB" w:rsidRDefault="0081771B" w:rsidP="0081771B">
      <w:pPr>
        <w:spacing w:line="276" w:lineRule="auto"/>
        <w:rPr>
          <w:rFonts w:asciiTheme="minorHAnsi" w:hAnsiTheme="minorHAnsi" w:cstheme="minorHAnsi"/>
        </w:rPr>
      </w:pPr>
    </w:p>
    <w:p w14:paraId="7B4F3638" w14:textId="08E03B5A" w:rsidR="00E1514E" w:rsidRPr="00220CAB" w:rsidRDefault="00E1514E" w:rsidP="0021658E">
      <w:pPr>
        <w:spacing w:line="276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220CAB">
        <w:rPr>
          <w:rFonts w:asciiTheme="majorHAnsi" w:hAnsiTheme="majorHAnsi" w:cstheme="majorHAnsi"/>
          <w:b/>
          <w:bCs/>
          <w:sz w:val="26"/>
          <w:szCs w:val="26"/>
        </w:rPr>
        <w:t>Education</w:t>
      </w:r>
      <w:r w:rsidR="006E4714">
        <w:rPr>
          <w:rFonts w:asciiTheme="majorHAnsi" w:hAnsiTheme="majorHAnsi" w:cstheme="majorHAnsi"/>
          <w:b/>
          <w:bCs/>
          <w:sz w:val="26"/>
          <w:szCs w:val="26"/>
        </w:rPr>
        <w:t xml:space="preserve"> and </w:t>
      </w:r>
      <w:r w:rsidR="00DE5951">
        <w:rPr>
          <w:rFonts w:asciiTheme="majorHAnsi" w:hAnsiTheme="majorHAnsi" w:cstheme="majorHAnsi"/>
          <w:b/>
          <w:bCs/>
          <w:sz w:val="26"/>
          <w:szCs w:val="26"/>
        </w:rPr>
        <w:t>Certifications</w:t>
      </w:r>
    </w:p>
    <w:p w14:paraId="3042CAAD" w14:textId="77777777" w:rsidR="00C042CF" w:rsidRPr="00C042CF" w:rsidRDefault="00C042CF" w:rsidP="00C042CF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University of Delaware, Newark, DE</w:t>
      </w:r>
    </w:p>
    <w:p w14:paraId="0D66161C" w14:textId="7BF7EEA3" w:rsidR="00C042CF" w:rsidRPr="00C042CF" w:rsidRDefault="00C042CF" w:rsidP="00C042CF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August 1994–May 1997</w:t>
      </w:r>
    </w:p>
    <w:p w14:paraId="17FB288F" w14:textId="77777777" w:rsidR="00C042CF" w:rsidRDefault="00C042CF" w:rsidP="00C042CF">
      <w:pPr>
        <w:spacing w:line="276" w:lineRule="auto"/>
        <w:rPr>
          <w:rFonts w:asciiTheme="minorHAnsi" w:hAnsiTheme="minorHAnsi" w:cstheme="minorHAnsi"/>
        </w:rPr>
      </w:pPr>
    </w:p>
    <w:p w14:paraId="3E2DDA2D" w14:textId="274461A4" w:rsidR="00C042CF" w:rsidRPr="00C042CF" w:rsidRDefault="00C042CF" w:rsidP="00E002A0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Allentown College of St. Francis DeSales,</w:t>
      </w:r>
      <w:r w:rsidR="00E002A0">
        <w:rPr>
          <w:rFonts w:asciiTheme="minorHAnsi" w:hAnsiTheme="minorHAnsi" w:cstheme="minorHAnsi"/>
        </w:rPr>
        <w:t xml:space="preserve"> </w:t>
      </w:r>
      <w:r w:rsidRPr="00C042CF">
        <w:rPr>
          <w:rFonts w:asciiTheme="minorHAnsi" w:hAnsiTheme="minorHAnsi" w:cstheme="minorHAnsi"/>
        </w:rPr>
        <w:t>Center Valley, PA</w:t>
      </w:r>
    </w:p>
    <w:p w14:paraId="0017D4C1" w14:textId="77777777" w:rsidR="00C042CF" w:rsidRPr="00C042CF" w:rsidRDefault="00C042CF" w:rsidP="00C042CF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Bachelor of Science in Medical Sciences, May 1999</w:t>
      </w:r>
    </w:p>
    <w:p w14:paraId="24621B63" w14:textId="77777777" w:rsidR="00C042CF" w:rsidRDefault="00C042CF" w:rsidP="00C042CF">
      <w:pPr>
        <w:spacing w:line="276" w:lineRule="auto"/>
        <w:rPr>
          <w:rFonts w:asciiTheme="minorHAnsi" w:hAnsiTheme="minorHAnsi" w:cstheme="minorHAnsi"/>
        </w:rPr>
      </w:pPr>
    </w:p>
    <w:p w14:paraId="2D49B2E0" w14:textId="194FC5C0" w:rsidR="00C042CF" w:rsidRPr="00C042CF" w:rsidRDefault="00C042CF" w:rsidP="00C042CF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DeSales University, Center Valley, PA</w:t>
      </w:r>
    </w:p>
    <w:p w14:paraId="7F600F25" w14:textId="77777777" w:rsidR="00C042CF" w:rsidRPr="00C042CF" w:rsidRDefault="00C042CF" w:rsidP="00C042CF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Master of Science in Physician Assistant Studies,</w:t>
      </w:r>
    </w:p>
    <w:p w14:paraId="2331E8C4" w14:textId="77777777" w:rsidR="00C042CF" w:rsidRPr="00C042CF" w:rsidRDefault="00C042CF" w:rsidP="00C042CF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August 2001</w:t>
      </w:r>
    </w:p>
    <w:p w14:paraId="309E1F60" w14:textId="77777777" w:rsidR="00C042CF" w:rsidRDefault="00C042CF" w:rsidP="00C042CF">
      <w:pPr>
        <w:spacing w:line="276" w:lineRule="auto"/>
        <w:rPr>
          <w:rFonts w:asciiTheme="minorHAnsi" w:hAnsiTheme="minorHAnsi" w:cstheme="minorHAnsi"/>
        </w:rPr>
      </w:pPr>
    </w:p>
    <w:p w14:paraId="4EE26539" w14:textId="3C201C72" w:rsidR="00C042CF" w:rsidRPr="00C042CF" w:rsidRDefault="00C042CF" w:rsidP="00330B42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George Washington University,</w:t>
      </w:r>
      <w:r w:rsidR="00330B42">
        <w:rPr>
          <w:rFonts w:asciiTheme="minorHAnsi" w:hAnsiTheme="minorHAnsi" w:cstheme="minorHAnsi"/>
        </w:rPr>
        <w:t xml:space="preserve"> </w:t>
      </w:r>
      <w:r w:rsidRPr="00C042CF">
        <w:rPr>
          <w:rFonts w:asciiTheme="minorHAnsi" w:hAnsiTheme="minorHAnsi" w:cstheme="minorHAnsi"/>
        </w:rPr>
        <w:t>Milken School of Public Health</w:t>
      </w:r>
    </w:p>
    <w:p w14:paraId="5E520B81" w14:textId="77777777" w:rsidR="00C042CF" w:rsidRDefault="00C042CF" w:rsidP="00C042CF">
      <w:pPr>
        <w:spacing w:line="276" w:lineRule="auto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Public Health Certificate, July 2018</w:t>
      </w:r>
    </w:p>
    <w:p w14:paraId="46FA6CF3" w14:textId="77777777" w:rsidR="000D6A81" w:rsidRDefault="000D6A81" w:rsidP="00C042CF">
      <w:pPr>
        <w:spacing w:line="276" w:lineRule="auto"/>
        <w:rPr>
          <w:rFonts w:asciiTheme="minorHAnsi" w:hAnsiTheme="minorHAnsi" w:cstheme="minorHAnsi"/>
        </w:rPr>
      </w:pPr>
    </w:p>
    <w:p w14:paraId="18BA7944" w14:textId="77777777" w:rsidR="00030953" w:rsidRDefault="00030953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C903EDD" w14:textId="49FD628C" w:rsidR="00C042CF" w:rsidRPr="00C042CF" w:rsidRDefault="00C042CF" w:rsidP="00030953">
      <w:pPr>
        <w:ind w:left="0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lastRenderedPageBreak/>
        <w:t>Institution of Rehabilitation Education and Training</w:t>
      </w:r>
    </w:p>
    <w:p w14:paraId="51C17872" w14:textId="14C86673" w:rsidR="00A41408" w:rsidRDefault="00C042CF" w:rsidP="00030953">
      <w:pPr>
        <w:spacing w:line="276" w:lineRule="auto"/>
        <w:ind w:left="0"/>
        <w:rPr>
          <w:rFonts w:asciiTheme="minorHAnsi" w:hAnsiTheme="minorHAnsi" w:cstheme="minorHAnsi"/>
        </w:rPr>
      </w:pPr>
      <w:r w:rsidRPr="00C042CF">
        <w:rPr>
          <w:rFonts w:asciiTheme="minorHAnsi" w:hAnsiTheme="minorHAnsi" w:cstheme="minorHAnsi"/>
        </w:rPr>
        <w:t>Life Care Planning Certification, 2022</w:t>
      </w:r>
    </w:p>
    <w:p w14:paraId="0BC023BA" w14:textId="77777777" w:rsidR="000D6A81" w:rsidRDefault="000D6A81" w:rsidP="00F926F6">
      <w:pPr>
        <w:spacing w:line="276" w:lineRule="auto"/>
        <w:rPr>
          <w:rFonts w:asciiTheme="minorHAnsi" w:hAnsiTheme="minorHAnsi" w:cstheme="minorHAnsi"/>
        </w:rPr>
      </w:pPr>
    </w:p>
    <w:p w14:paraId="00A64D9F" w14:textId="50DA8C41" w:rsidR="000D6A81" w:rsidRPr="000D6A81" w:rsidRDefault="000D6A81" w:rsidP="00F926F6">
      <w:pPr>
        <w:spacing w:line="276" w:lineRule="auto"/>
        <w:ind w:left="0"/>
        <w:rPr>
          <w:rFonts w:asciiTheme="minorHAnsi" w:hAnsiTheme="minorHAnsi" w:cstheme="minorHAnsi"/>
        </w:rPr>
      </w:pPr>
      <w:r w:rsidRPr="000D6A81">
        <w:rPr>
          <w:rFonts w:asciiTheme="minorHAnsi" w:hAnsiTheme="minorHAnsi" w:cstheme="minorHAnsi"/>
        </w:rPr>
        <w:t>American Burn Life Support (ABLS)</w:t>
      </w:r>
    </w:p>
    <w:p w14:paraId="50D6BBF5" w14:textId="77777777" w:rsidR="00B820BA" w:rsidRDefault="00B820BA" w:rsidP="000D6A81">
      <w:pPr>
        <w:spacing w:line="276" w:lineRule="auto"/>
        <w:ind w:left="0"/>
        <w:rPr>
          <w:rFonts w:asciiTheme="minorHAnsi" w:hAnsiTheme="minorHAnsi" w:cstheme="minorHAnsi"/>
        </w:rPr>
      </w:pPr>
    </w:p>
    <w:p w14:paraId="2F22821A" w14:textId="4AC3B3D4" w:rsidR="000D6A81" w:rsidRDefault="000D6A81" w:rsidP="000D6A81">
      <w:pPr>
        <w:spacing w:line="276" w:lineRule="auto"/>
        <w:ind w:left="0"/>
        <w:rPr>
          <w:rFonts w:asciiTheme="minorHAnsi" w:hAnsiTheme="minorHAnsi" w:cstheme="minorHAnsi"/>
        </w:rPr>
      </w:pPr>
      <w:r w:rsidRPr="000D6A81">
        <w:rPr>
          <w:rFonts w:asciiTheme="minorHAnsi" w:hAnsiTheme="minorHAnsi" w:cstheme="minorHAnsi"/>
        </w:rPr>
        <w:t>Advanced Cardiac Life Support (ACLS)</w:t>
      </w:r>
    </w:p>
    <w:p w14:paraId="1E21854D" w14:textId="77777777" w:rsidR="00E25505" w:rsidRDefault="00E25505" w:rsidP="00C042CF">
      <w:pPr>
        <w:spacing w:line="276" w:lineRule="auto"/>
        <w:rPr>
          <w:rFonts w:asciiTheme="minorHAnsi" w:hAnsiTheme="minorHAnsi" w:cstheme="minorHAnsi"/>
        </w:rPr>
      </w:pPr>
    </w:p>
    <w:p w14:paraId="2066E820" w14:textId="455172FD" w:rsidR="00E1514E" w:rsidRPr="00220CAB" w:rsidRDefault="00E1514E" w:rsidP="004772AB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 w:rsidRPr="00220CAB">
        <w:rPr>
          <w:rFonts w:asciiTheme="majorHAnsi" w:hAnsiTheme="majorHAnsi" w:cstheme="majorHAnsi"/>
          <w:b/>
          <w:bCs/>
          <w:sz w:val="26"/>
          <w:szCs w:val="26"/>
        </w:rPr>
        <w:t>Professional Experience</w:t>
      </w:r>
    </w:p>
    <w:p w14:paraId="31C486C4" w14:textId="77777777" w:rsidR="0035509C" w:rsidRPr="007C333C" w:rsidRDefault="0035509C" w:rsidP="0035509C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IMS Legal Strategies, Pensacola, FL</w:t>
      </w:r>
    </w:p>
    <w:p w14:paraId="5B72E1A5" w14:textId="7E4BECAC" w:rsidR="0035509C" w:rsidRPr="007C333C" w:rsidRDefault="00507E47" w:rsidP="0035509C">
      <w:pPr>
        <w:ind w:left="0"/>
        <w:rPr>
          <w:rFonts w:asciiTheme="minorHAnsi" w:hAnsiTheme="minorHAnsi" w:cstheme="minorHAnsi"/>
        </w:rPr>
      </w:pPr>
      <w:r w:rsidRPr="00507E47">
        <w:rPr>
          <w:rFonts w:asciiTheme="minorHAnsi" w:hAnsiTheme="minorHAnsi" w:cstheme="minorHAnsi"/>
        </w:rPr>
        <w:t>Life Care Planning Expert</w:t>
      </w:r>
      <w:r w:rsidR="0035509C">
        <w:rPr>
          <w:rFonts w:asciiTheme="minorHAnsi" w:hAnsiTheme="minorHAnsi" w:cstheme="minorHAnsi"/>
        </w:rPr>
        <w:t xml:space="preserve"> </w:t>
      </w:r>
      <w:r w:rsidR="0035509C" w:rsidRPr="007C333C">
        <w:rPr>
          <w:rFonts w:asciiTheme="minorHAnsi" w:hAnsiTheme="minorHAnsi" w:cstheme="minorHAnsi"/>
        </w:rPr>
        <w:t>(</w:t>
      </w:r>
      <w:r w:rsidR="00427C70">
        <w:rPr>
          <w:rFonts w:asciiTheme="minorHAnsi" w:hAnsiTheme="minorHAnsi" w:cstheme="minorHAnsi"/>
        </w:rPr>
        <w:t xml:space="preserve">November </w:t>
      </w:r>
      <w:r w:rsidR="0035509C" w:rsidRPr="007C333C">
        <w:rPr>
          <w:rFonts w:asciiTheme="minorHAnsi" w:hAnsiTheme="minorHAnsi" w:cstheme="minorHAnsi"/>
        </w:rPr>
        <w:t>202</w:t>
      </w:r>
      <w:r w:rsidR="00427C70">
        <w:rPr>
          <w:rFonts w:asciiTheme="minorHAnsi" w:hAnsiTheme="minorHAnsi" w:cstheme="minorHAnsi"/>
        </w:rPr>
        <w:t>4</w:t>
      </w:r>
      <w:r w:rsidR="0035509C">
        <w:rPr>
          <w:rFonts w:asciiTheme="minorHAnsi" w:hAnsiTheme="minorHAnsi" w:cstheme="minorHAnsi"/>
        </w:rPr>
        <w:t>–</w:t>
      </w:r>
      <w:r w:rsidR="0035509C" w:rsidRPr="007C333C">
        <w:rPr>
          <w:rFonts w:asciiTheme="minorHAnsi" w:hAnsiTheme="minorHAnsi" w:cstheme="minorHAnsi"/>
        </w:rPr>
        <w:t>Present)</w:t>
      </w:r>
    </w:p>
    <w:p w14:paraId="0F3EF248" w14:textId="77777777" w:rsidR="0035509C" w:rsidRDefault="0035509C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73C967E8" w14:textId="3A955DDE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Mac</w:t>
      </w:r>
      <w:r w:rsidR="00E25505">
        <w:rPr>
          <w:rFonts w:asciiTheme="minorHAnsi" w:hAnsiTheme="minorHAnsi" w:cstheme="minorHAnsi"/>
        </w:rPr>
        <w:t>K</w:t>
      </w:r>
      <w:r w:rsidRPr="006A4FE7">
        <w:rPr>
          <w:rFonts w:asciiTheme="minorHAnsi" w:hAnsiTheme="minorHAnsi" w:cstheme="minorHAnsi"/>
        </w:rPr>
        <w:t>enzie Life Care Planning, Tyler, TX</w:t>
      </w:r>
    </w:p>
    <w:p w14:paraId="10A42CDD" w14:textId="706DF201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Certified Life Care Planner (</w:t>
      </w:r>
      <w:r w:rsidR="00427C70">
        <w:rPr>
          <w:rFonts w:asciiTheme="minorHAnsi" w:hAnsiTheme="minorHAnsi" w:cstheme="minorHAnsi"/>
        </w:rPr>
        <w:t xml:space="preserve">May </w:t>
      </w:r>
      <w:r w:rsidRPr="006A4FE7">
        <w:rPr>
          <w:rFonts w:asciiTheme="minorHAnsi" w:hAnsiTheme="minorHAnsi" w:cstheme="minorHAnsi"/>
        </w:rPr>
        <w:t>2024</w:t>
      </w:r>
      <w:r w:rsidR="0035509C">
        <w:rPr>
          <w:rFonts w:asciiTheme="minorHAnsi" w:hAnsiTheme="minorHAnsi" w:cstheme="minorHAnsi"/>
        </w:rPr>
        <w:t>–</w:t>
      </w:r>
      <w:r w:rsidR="00427C70">
        <w:rPr>
          <w:rFonts w:asciiTheme="minorHAnsi" w:hAnsiTheme="minorHAnsi" w:cstheme="minorHAnsi"/>
        </w:rPr>
        <w:t xml:space="preserve">November </w:t>
      </w:r>
      <w:r w:rsidR="0035509C">
        <w:rPr>
          <w:rFonts w:asciiTheme="minorHAnsi" w:hAnsiTheme="minorHAnsi" w:cstheme="minorHAnsi"/>
        </w:rPr>
        <w:t>202</w:t>
      </w:r>
      <w:r w:rsidR="00427C70">
        <w:rPr>
          <w:rFonts w:asciiTheme="minorHAnsi" w:hAnsiTheme="minorHAnsi" w:cstheme="minorHAnsi"/>
        </w:rPr>
        <w:t>4</w:t>
      </w:r>
      <w:r w:rsidRPr="006A4FE7">
        <w:rPr>
          <w:rFonts w:asciiTheme="minorHAnsi" w:hAnsiTheme="minorHAnsi" w:cstheme="minorHAnsi"/>
        </w:rPr>
        <w:t>)</w:t>
      </w:r>
    </w:p>
    <w:p w14:paraId="413E79B1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0559DE40" w14:textId="300169A4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Care Plans for Life, Phoenix, AZ</w:t>
      </w:r>
    </w:p>
    <w:p w14:paraId="63AFE70F" w14:textId="797F8364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Certified Life Care Planner (February 2023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May 2024)</w:t>
      </w:r>
    </w:p>
    <w:p w14:paraId="701F01F7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6E4011EC" w14:textId="14CF4F39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Inova Hospital, Falls Church, VA</w:t>
      </w:r>
    </w:p>
    <w:p w14:paraId="2AFC8505" w14:textId="5DD404D4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Assistant, Medical Critical Care Department (January 2019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Present)</w:t>
      </w:r>
    </w:p>
    <w:p w14:paraId="10DD4570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3487D514" w14:textId="709B4CC6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George Washington University, Washington, DC</w:t>
      </w:r>
    </w:p>
    <w:p w14:paraId="5A0625F3" w14:textId="3AFF292A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Assistant Professor, George Washington University Physician Assistant Program (June 2015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January 2019)</w:t>
      </w:r>
    </w:p>
    <w:p w14:paraId="6B4D4560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38EAB245" w14:textId="13BD96C2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Care Plans for Life, Phoenix, AZ</w:t>
      </w:r>
    </w:p>
    <w:p w14:paraId="1EC5D67D" w14:textId="11EE8077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Chart Review, consultancy (September 2014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September 2016)</w:t>
      </w:r>
    </w:p>
    <w:p w14:paraId="46EFE773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26C22F96" w14:textId="0E6B56DC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Virginia Hospital Center; VA 22205</w:t>
      </w:r>
    </w:p>
    <w:p w14:paraId="02A84D7C" w14:textId="7434F610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Assistant, Virginia Neurosurgeons (November 2014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May 2015)</w:t>
      </w:r>
    </w:p>
    <w:p w14:paraId="15765ACE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0DB1462C" w14:textId="7C8F0316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Brigham &amp; Women’s Hospital, Boston, MA</w:t>
      </w:r>
    </w:p>
    <w:p w14:paraId="64DDBB55" w14:textId="1A081EAF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Assistant, Trauma, Burn &amp; Critical Care Department (May 2011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August 2014)</w:t>
      </w:r>
    </w:p>
    <w:p w14:paraId="5486E53F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2F341816" w14:textId="77777777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Nkhoma CCAP Hospital, Nkhoma, Malawi</w:t>
      </w:r>
    </w:p>
    <w:p w14:paraId="7C8CDC67" w14:textId="1427DA62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Clinical Officer/Project Manager, Nkhoma Hospital Burn Ward (April 2010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April 2011)</w:t>
      </w:r>
    </w:p>
    <w:p w14:paraId="14183F23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42F06882" w14:textId="56158EE8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Banner Desert Hospital, Mesa, AZ</w:t>
      </w:r>
    </w:p>
    <w:p w14:paraId="1BE61E44" w14:textId="6AE0F1BA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Assistant, Pediatric Reconstruction &amp; Craniofacial Surgery (June 2008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March 2010)</w:t>
      </w:r>
    </w:p>
    <w:p w14:paraId="0ECB0BB7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6623E4C7" w14:textId="71BD8603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Banner Thunderbird Hospital, Glendale, AZ</w:t>
      </w:r>
    </w:p>
    <w:p w14:paraId="0A0C8A7A" w14:textId="55461DB7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Assistant, North Valley Emergency Specialists (June 2008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December 2010: Per diem)</w:t>
      </w:r>
    </w:p>
    <w:p w14:paraId="29A6CF1F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1E29182E" w14:textId="1E8D313E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Maricopa Integrated Health Care System (now Valleywise Health), Phoenix, AZ</w:t>
      </w:r>
    </w:p>
    <w:p w14:paraId="2991567B" w14:textId="066E31B9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Assistant, Arizona Burn Center AZ (September 2003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June 2008)</w:t>
      </w:r>
    </w:p>
    <w:p w14:paraId="53C9AFDC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47AF883F" w14:textId="7F64A98E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lastRenderedPageBreak/>
        <w:t>Lehigh Valley Hospital, Allentown, PA</w:t>
      </w:r>
    </w:p>
    <w:p w14:paraId="340AB161" w14:textId="6928F3F6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Assistant, Regional Burn Center of Lehigh Valley Hospital (November 2001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September)</w:t>
      </w:r>
    </w:p>
    <w:p w14:paraId="09BB4EFF" w14:textId="77777777" w:rsidR="00932D29" w:rsidRDefault="00932D29" w:rsidP="006A4FE7">
      <w:pPr>
        <w:spacing w:line="276" w:lineRule="auto"/>
        <w:ind w:left="0"/>
        <w:rPr>
          <w:rFonts w:asciiTheme="minorHAnsi" w:hAnsiTheme="minorHAnsi" w:cstheme="minorHAnsi"/>
        </w:rPr>
      </w:pPr>
    </w:p>
    <w:p w14:paraId="19439D93" w14:textId="7B6C6DC0" w:rsidR="006A4FE7" w:rsidRPr="006A4FE7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Muhlenberg Primary Care, Northampton, PA</w:t>
      </w:r>
    </w:p>
    <w:p w14:paraId="2639C855" w14:textId="1D3D559B" w:rsidR="00343456" w:rsidRDefault="006A4FE7" w:rsidP="006A4FE7">
      <w:pPr>
        <w:spacing w:line="276" w:lineRule="auto"/>
        <w:ind w:left="0"/>
        <w:rPr>
          <w:rFonts w:asciiTheme="minorHAnsi" w:hAnsiTheme="minorHAnsi" w:cstheme="minorHAnsi"/>
        </w:rPr>
      </w:pPr>
      <w:r w:rsidRPr="006A4FE7">
        <w:rPr>
          <w:rFonts w:asciiTheme="minorHAnsi" w:hAnsiTheme="minorHAnsi" w:cstheme="minorHAnsi"/>
        </w:rPr>
        <w:t>Physician Assistant (January 2001</w:t>
      </w:r>
      <w:r w:rsidR="00212DCE">
        <w:rPr>
          <w:rFonts w:asciiTheme="minorHAnsi" w:hAnsiTheme="minorHAnsi" w:cstheme="minorHAnsi"/>
        </w:rPr>
        <w:t>–</w:t>
      </w:r>
      <w:r w:rsidRPr="006A4FE7">
        <w:rPr>
          <w:rFonts w:asciiTheme="minorHAnsi" w:hAnsiTheme="minorHAnsi" w:cstheme="minorHAnsi"/>
        </w:rPr>
        <w:t>November 2001)</w:t>
      </w:r>
    </w:p>
    <w:p w14:paraId="5C05EF44" w14:textId="77777777" w:rsidR="009E6EDD" w:rsidRDefault="009E6EDD" w:rsidP="009E6EDD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4D6B2799" w14:textId="3DF3026C" w:rsidR="00162986" w:rsidRPr="00220CAB" w:rsidRDefault="00932D29" w:rsidP="00162986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Professional Membership</w:t>
      </w:r>
    </w:p>
    <w:p w14:paraId="0A3751AA" w14:textId="77777777" w:rsidR="00932D29" w:rsidRPr="00932D29" w:rsidRDefault="00932D29" w:rsidP="00932D29">
      <w:pPr>
        <w:spacing w:line="276" w:lineRule="auto"/>
        <w:ind w:left="0"/>
        <w:rPr>
          <w:rFonts w:asciiTheme="minorHAnsi" w:hAnsiTheme="minorHAnsi" w:cstheme="minorHAnsi"/>
        </w:rPr>
      </w:pPr>
      <w:r w:rsidRPr="00932D29">
        <w:rPr>
          <w:rFonts w:asciiTheme="minorHAnsi" w:hAnsiTheme="minorHAnsi" w:cstheme="minorHAnsi"/>
        </w:rPr>
        <w:t>American Association of Nurse Life Care Planning (AANLCP)</w:t>
      </w:r>
    </w:p>
    <w:p w14:paraId="074493F2" w14:textId="77777777" w:rsidR="00932D29" w:rsidRPr="00932D29" w:rsidRDefault="00932D29" w:rsidP="00932D29">
      <w:pPr>
        <w:spacing w:line="276" w:lineRule="auto"/>
        <w:ind w:left="0"/>
        <w:rPr>
          <w:rFonts w:asciiTheme="minorHAnsi" w:hAnsiTheme="minorHAnsi" w:cstheme="minorHAnsi"/>
        </w:rPr>
      </w:pPr>
      <w:r w:rsidRPr="00932D29">
        <w:rPr>
          <w:rFonts w:asciiTheme="minorHAnsi" w:hAnsiTheme="minorHAnsi" w:cstheme="minorHAnsi"/>
        </w:rPr>
        <w:t>American Burn Association (ABA)</w:t>
      </w:r>
    </w:p>
    <w:p w14:paraId="0725230C" w14:textId="6CEC4C54" w:rsidR="00E30F25" w:rsidRDefault="00932D29" w:rsidP="00932D29">
      <w:pPr>
        <w:spacing w:line="276" w:lineRule="auto"/>
        <w:ind w:left="0"/>
        <w:rPr>
          <w:rFonts w:asciiTheme="minorHAnsi" w:hAnsiTheme="minorHAnsi" w:cstheme="minorHAnsi"/>
        </w:rPr>
      </w:pPr>
      <w:r w:rsidRPr="00932D29">
        <w:rPr>
          <w:rFonts w:asciiTheme="minorHAnsi" w:hAnsiTheme="minorHAnsi" w:cstheme="minorHAnsi"/>
        </w:rPr>
        <w:t>International Association of Rehabilitation Professionals (IARP)</w:t>
      </w:r>
    </w:p>
    <w:p w14:paraId="1A9BC56F" w14:textId="77777777" w:rsidR="00AF7664" w:rsidRDefault="00AF7664" w:rsidP="00932D29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59E89AB8" w14:textId="75FFA3FE" w:rsidR="005F2846" w:rsidRPr="00220CAB" w:rsidRDefault="00E30F25" w:rsidP="00B36626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Presentations</w:t>
      </w:r>
      <w:r w:rsidR="00B66137">
        <w:rPr>
          <w:rFonts w:asciiTheme="majorHAnsi" w:hAnsiTheme="majorHAnsi" w:cstheme="majorHAnsi"/>
          <w:b/>
          <w:bCs/>
          <w:sz w:val="26"/>
          <w:szCs w:val="26"/>
        </w:rPr>
        <w:t xml:space="preserve"> and Posters</w:t>
      </w:r>
    </w:p>
    <w:p w14:paraId="686EB3E9" w14:textId="77777777" w:rsidR="00F16DDE" w:rsidRDefault="00041819" w:rsidP="00B66137">
      <w:pPr>
        <w:ind w:left="0"/>
        <w:rPr>
          <w:rFonts w:asciiTheme="minorHAnsi" w:hAnsiTheme="minorHAnsi" w:cstheme="minorHAnsi"/>
        </w:rPr>
      </w:pPr>
      <w:r w:rsidRPr="00041819">
        <w:rPr>
          <w:rFonts w:asciiTheme="minorHAnsi" w:hAnsiTheme="minorHAnsi" w:cstheme="minorHAnsi"/>
        </w:rPr>
        <w:t xml:space="preserve">George Washington University Physician Assistant Program </w:t>
      </w:r>
    </w:p>
    <w:p w14:paraId="307A2892" w14:textId="3FC44A99" w:rsidR="00041819" w:rsidRDefault="00041819" w:rsidP="00B66137">
      <w:pPr>
        <w:ind w:left="0"/>
        <w:rPr>
          <w:rFonts w:asciiTheme="minorHAnsi" w:hAnsiTheme="minorHAnsi" w:cstheme="minorHAnsi"/>
        </w:rPr>
      </w:pPr>
      <w:r w:rsidRPr="00041819">
        <w:rPr>
          <w:rFonts w:asciiTheme="minorHAnsi" w:hAnsiTheme="minorHAnsi" w:cstheme="minorHAnsi"/>
        </w:rPr>
        <w:t>Invited Speaker</w:t>
      </w:r>
      <w:r w:rsidRPr="00B66137">
        <w:rPr>
          <w:rFonts w:asciiTheme="minorHAnsi" w:hAnsiTheme="minorHAnsi" w:cstheme="minorHAnsi"/>
        </w:rPr>
        <w:t xml:space="preserve"> – </w:t>
      </w:r>
      <w:r w:rsidRPr="00041819">
        <w:rPr>
          <w:rFonts w:asciiTheme="minorHAnsi" w:hAnsiTheme="minorHAnsi" w:cstheme="minorHAnsi"/>
        </w:rPr>
        <w:t>February 2025</w:t>
      </w:r>
    </w:p>
    <w:p w14:paraId="59E2375D" w14:textId="1057A788" w:rsidR="00F16DDE" w:rsidRPr="00F16DDE" w:rsidRDefault="00F16DDE" w:rsidP="00B66137">
      <w:pPr>
        <w:ind w:left="0"/>
        <w:rPr>
          <w:rFonts w:asciiTheme="minorHAnsi" w:hAnsiTheme="minorHAnsi" w:cstheme="minorHAnsi"/>
          <w:i/>
          <w:iCs/>
        </w:rPr>
      </w:pPr>
      <w:r w:rsidRPr="00F16DDE">
        <w:rPr>
          <w:rFonts w:asciiTheme="minorHAnsi" w:hAnsiTheme="minorHAnsi" w:cstheme="minorHAnsi"/>
          <w:i/>
          <w:iCs/>
        </w:rPr>
        <w:t>SJS/TENS Skin Disorders</w:t>
      </w:r>
    </w:p>
    <w:p w14:paraId="36551DDA" w14:textId="77777777" w:rsidR="00041819" w:rsidRDefault="00041819" w:rsidP="00B66137">
      <w:pPr>
        <w:ind w:left="0"/>
        <w:rPr>
          <w:rFonts w:asciiTheme="minorHAnsi" w:hAnsiTheme="minorHAnsi" w:cstheme="minorHAnsi"/>
        </w:rPr>
      </w:pPr>
    </w:p>
    <w:p w14:paraId="3004FEAF" w14:textId="59734619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Fundamental Critical Care Support Course</w:t>
      </w:r>
      <w:r w:rsidR="00212DCE">
        <w:rPr>
          <w:rFonts w:asciiTheme="minorHAnsi" w:hAnsiTheme="minorHAnsi" w:cstheme="minorHAnsi"/>
        </w:rPr>
        <w:t xml:space="preserve"> – </w:t>
      </w:r>
      <w:r w:rsidRPr="00B66137">
        <w:rPr>
          <w:rFonts w:asciiTheme="minorHAnsi" w:hAnsiTheme="minorHAnsi" w:cstheme="minorHAnsi"/>
        </w:rPr>
        <w:t>Inova Fairfax Hospital</w:t>
      </w:r>
    </w:p>
    <w:p w14:paraId="4AAB469B" w14:textId="77777777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Guest Speaker – September 2024</w:t>
      </w:r>
    </w:p>
    <w:p w14:paraId="27C089A4" w14:textId="1CEF5281" w:rsidR="00B66137" w:rsidRPr="00000651" w:rsidRDefault="00B66137" w:rsidP="00B66137">
      <w:pPr>
        <w:ind w:left="0"/>
        <w:rPr>
          <w:rFonts w:asciiTheme="minorHAnsi" w:hAnsiTheme="minorHAnsi" w:cstheme="minorHAnsi"/>
          <w:i/>
          <w:iCs/>
        </w:rPr>
      </w:pPr>
      <w:r w:rsidRPr="00000651">
        <w:rPr>
          <w:rFonts w:asciiTheme="minorHAnsi" w:hAnsiTheme="minorHAnsi" w:cstheme="minorHAnsi"/>
          <w:i/>
          <w:iCs/>
        </w:rPr>
        <w:t>Trauma and Burn Care Lecture</w:t>
      </w:r>
    </w:p>
    <w:p w14:paraId="2A039BD7" w14:textId="77777777" w:rsidR="00000651" w:rsidRDefault="00000651" w:rsidP="00B66137">
      <w:pPr>
        <w:ind w:left="0"/>
        <w:rPr>
          <w:rFonts w:asciiTheme="minorHAnsi" w:hAnsiTheme="minorHAnsi" w:cstheme="minorHAnsi"/>
        </w:rPr>
      </w:pPr>
    </w:p>
    <w:p w14:paraId="206D308C" w14:textId="1BB5D6F1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Arizona Burn Center Annual Symposium</w:t>
      </w:r>
    </w:p>
    <w:p w14:paraId="17EC27C7" w14:textId="77777777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Invited Speaker – October 2023</w:t>
      </w:r>
    </w:p>
    <w:p w14:paraId="59BECA9E" w14:textId="511B2EB3" w:rsidR="00B66137" w:rsidRPr="00000651" w:rsidRDefault="00B66137" w:rsidP="00B66137">
      <w:pPr>
        <w:ind w:left="0"/>
        <w:rPr>
          <w:rFonts w:asciiTheme="minorHAnsi" w:hAnsiTheme="minorHAnsi" w:cstheme="minorHAnsi"/>
          <w:i/>
          <w:iCs/>
        </w:rPr>
      </w:pPr>
      <w:r w:rsidRPr="00000651">
        <w:rPr>
          <w:rFonts w:asciiTheme="minorHAnsi" w:hAnsiTheme="minorHAnsi" w:cstheme="minorHAnsi"/>
          <w:i/>
          <w:iCs/>
        </w:rPr>
        <w:t>Success and Pitfalls of a Long-Term Medical Mission Model in Sub-Sahara Africa</w:t>
      </w:r>
    </w:p>
    <w:p w14:paraId="7E693A3A" w14:textId="77777777" w:rsidR="00C20BF4" w:rsidRDefault="00C20BF4" w:rsidP="00B66137">
      <w:pPr>
        <w:ind w:left="0"/>
        <w:rPr>
          <w:rFonts w:asciiTheme="minorHAnsi" w:hAnsiTheme="minorHAnsi" w:cstheme="minorHAnsi"/>
        </w:rPr>
      </w:pPr>
    </w:p>
    <w:p w14:paraId="076FFAA0" w14:textId="40BF1A85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Physician Assistant Education Association 2018 Annual Conference</w:t>
      </w:r>
    </w:p>
    <w:p w14:paraId="6DEE7CD3" w14:textId="58786A3D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 xml:space="preserve">Accepted for Poster Presentation </w:t>
      </w:r>
      <w:r w:rsidR="008128DF">
        <w:rPr>
          <w:rFonts w:asciiTheme="minorHAnsi" w:hAnsiTheme="minorHAnsi" w:cstheme="minorHAnsi"/>
        </w:rPr>
        <w:t>–</w:t>
      </w:r>
      <w:r w:rsidRPr="00B66137">
        <w:rPr>
          <w:rFonts w:asciiTheme="minorHAnsi" w:hAnsiTheme="minorHAnsi" w:cstheme="minorHAnsi"/>
        </w:rPr>
        <w:t xml:space="preserve"> July 2018</w:t>
      </w:r>
    </w:p>
    <w:p w14:paraId="7137AD66" w14:textId="77777777" w:rsidR="00B66137" w:rsidRPr="00000651" w:rsidRDefault="00B66137" w:rsidP="00B66137">
      <w:pPr>
        <w:ind w:left="0"/>
        <w:rPr>
          <w:rFonts w:asciiTheme="minorHAnsi" w:hAnsiTheme="minorHAnsi" w:cstheme="minorHAnsi"/>
          <w:i/>
          <w:iCs/>
        </w:rPr>
      </w:pPr>
      <w:r w:rsidRPr="00000651">
        <w:rPr>
          <w:rFonts w:asciiTheme="minorHAnsi" w:hAnsiTheme="minorHAnsi" w:cstheme="minorHAnsi"/>
          <w:i/>
          <w:iCs/>
        </w:rPr>
        <w:t>Does a Distinct Didactic Surgery Section Impact Clinical Year Performance?</w:t>
      </w:r>
    </w:p>
    <w:p w14:paraId="6081283E" w14:textId="77777777" w:rsidR="00C20BF4" w:rsidRDefault="00C20BF4" w:rsidP="00B66137">
      <w:pPr>
        <w:ind w:left="0"/>
        <w:rPr>
          <w:rFonts w:asciiTheme="minorHAnsi" w:hAnsiTheme="minorHAnsi" w:cstheme="minorHAnsi"/>
        </w:rPr>
      </w:pPr>
    </w:p>
    <w:p w14:paraId="000420EA" w14:textId="25EBC213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Milken Institute of Public Health, George Washington University</w:t>
      </w:r>
    </w:p>
    <w:p w14:paraId="396F520D" w14:textId="0FDFC87D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 xml:space="preserve">Global Surgery Student Symposium, Invited Panel Member </w:t>
      </w:r>
      <w:r w:rsidR="00212DCE">
        <w:rPr>
          <w:rFonts w:asciiTheme="minorHAnsi" w:hAnsiTheme="minorHAnsi" w:cstheme="minorHAnsi"/>
        </w:rPr>
        <w:t>–</w:t>
      </w:r>
      <w:r w:rsidRPr="00B66137">
        <w:rPr>
          <w:rFonts w:asciiTheme="minorHAnsi" w:hAnsiTheme="minorHAnsi" w:cstheme="minorHAnsi"/>
        </w:rPr>
        <w:t xml:space="preserve"> December 2017</w:t>
      </w:r>
    </w:p>
    <w:p w14:paraId="7EAB9A88" w14:textId="77777777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Interdisciplinary panel discussion, global surgery experiences</w:t>
      </w:r>
    </w:p>
    <w:p w14:paraId="388A229D" w14:textId="77777777" w:rsidR="00C20BF4" w:rsidRDefault="00C20BF4" w:rsidP="00B66137">
      <w:pPr>
        <w:ind w:left="0"/>
        <w:rPr>
          <w:rFonts w:asciiTheme="minorHAnsi" w:hAnsiTheme="minorHAnsi" w:cstheme="minorHAnsi"/>
        </w:rPr>
      </w:pPr>
    </w:p>
    <w:p w14:paraId="18544AFF" w14:textId="55F1CE74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George Washington University, Physician Assistant Program White Coat Graduation Ceremony</w:t>
      </w:r>
    </w:p>
    <w:p w14:paraId="74CDC837" w14:textId="77777777" w:rsidR="00B66137" w:rsidRPr="00B66137" w:rsidRDefault="00B66137" w:rsidP="00B66137">
      <w:pPr>
        <w:ind w:left="0"/>
        <w:rPr>
          <w:rFonts w:asciiTheme="minorHAnsi" w:hAnsiTheme="minorHAnsi" w:cstheme="minorHAnsi"/>
        </w:rPr>
      </w:pPr>
      <w:r w:rsidRPr="00B66137">
        <w:rPr>
          <w:rFonts w:asciiTheme="minorHAnsi" w:hAnsiTheme="minorHAnsi" w:cstheme="minorHAnsi"/>
        </w:rPr>
        <w:t>Invited Keynote Speaker – May 2017</w:t>
      </w:r>
    </w:p>
    <w:p w14:paraId="2C892B9E" w14:textId="1586CCEF" w:rsidR="00812880" w:rsidRDefault="00B66137" w:rsidP="00B66137">
      <w:pPr>
        <w:ind w:left="0"/>
        <w:rPr>
          <w:rFonts w:asciiTheme="minorHAnsi" w:hAnsiTheme="minorHAnsi" w:cstheme="minorHAnsi"/>
          <w:i/>
          <w:iCs/>
        </w:rPr>
      </w:pPr>
      <w:r w:rsidRPr="00000651">
        <w:rPr>
          <w:rFonts w:asciiTheme="minorHAnsi" w:hAnsiTheme="minorHAnsi" w:cstheme="minorHAnsi"/>
          <w:i/>
          <w:iCs/>
        </w:rPr>
        <w:t>My Path to PA</w:t>
      </w:r>
    </w:p>
    <w:p w14:paraId="2306D338" w14:textId="77777777" w:rsidR="0059028E" w:rsidRDefault="0059028E" w:rsidP="00B66137">
      <w:pPr>
        <w:ind w:left="0"/>
        <w:rPr>
          <w:rFonts w:asciiTheme="minorHAnsi" w:hAnsiTheme="minorHAnsi" w:cstheme="minorHAnsi"/>
          <w:i/>
          <w:iCs/>
        </w:rPr>
      </w:pPr>
    </w:p>
    <w:p w14:paraId="1C884B7E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American Academy of Surgical Physician Assistants</w:t>
      </w:r>
    </w:p>
    <w:p w14:paraId="33C4E6C2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Oral Presentation – October 2016</w:t>
      </w:r>
    </w:p>
    <w:p w14:paraId="23D56CFB" w14:textId="77777777" w:rsidR="0059028E" w:rsidRPr="00FC7B7F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FC7B7F">
        <w:rPr>
          <w:rFonts w:asciiTheme="minorHAnsi" w:hAnsiTheme="minorHAnsi" w:cstheme="minorHAnsi"/>
          <w:i/>
          <w:iCs/>
        </w:rPr>
        <w:t>Basics of Burn Management</w:t>
      </w:r>
    </w:p>
    <w:p w14:paraId="30DC5FFE" w14:textId="77777777" w:rsidR="00020642" w:rsidRDefault="00020642" w:rsidP="0059028E">
      <w:pPr>
        <w:ind w:left="0"/>
        <w:rPr>
          <w:rFonts w:asciiTheme="minorHAnsi" w:hAnsiTheme="minorHAnsi" w:cstheme="minorHAnsi"/>
        </w:rPr>
      </w:pPr>
    </w:p>
    <w:p w14:paraId="4DC29E1E" w14:textId="2FE64B1D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Physician Assistant Education Association National Conference</w:t>
      </w:r>
    </w:p>
    <w:p w14:paraId="3E38C2EF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Small Break-out Group Discussion – October 2016</w:t>
      </w:r>
    </w:p>
    <w:p w14:paraId="229B2318" w14:textId="77777777" w:rsidR="0059028E" w:rsidRPr="00FC7B7F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FC7B7F">
        <w:rPr>
          <w:rFonts w:asciiTheme="minorHAnsi" w:hAnsiTheme="minorHAnsi" w:cstheme="minorHAnsi"/>
          <w:i/>
          <w:iCs/>
        </w:rPr>
        <w:t>Are You My Mother? I Mean Mentor?</w:t>
      </w:r>
    </w:p>
    <w:p w14:paraId="796D7A9D" w14:textId="77777777" w:rsidR="00020642" w:rsidRDefault="00020642" w:rsidP="0059028E">
      <w:pPr>
        <w:ind w:left="0"/>
        <w:rPr>
          <w:rFonts w:asciiTheme="minorHAnsi" w:hAnsiTheme="minorHAnsi" w:cstheme="minorHAnsi"/>
        </w:rPr>
      </w:pPr>
    </w:p>
    <w:p w14:paraId="349E0226" w14:textId="115B5F8E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George Washington University</w:t>
      </w:r>
    </w:p>
    <w:p w14:paraId="2CC528A6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Panelist Member – May 2016</w:t>
      </w:r>
    </w:p>
    <w:p w14:paraId="22B52EAA" w14:textId="77777777" w:rsidR="0059028E" w:rsidRPr="00FC7B7F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FC7B7F">
        <w:rPr>
          <w:rFonts w:asciiTheme="minorHAnsi" w:hAnsiTheme="minorHAnsi" w:cstheme="minorHAnsi"/>
          <w:i/>
          <w:iCs/>
        </w:rPr>
        <w:t>Unique PA Careers and Leadership Opportunities</w:t>
      </w:r>
    </w:p>
    <w:p w14:paraId="10275078" w14:textId="77777777" w:rsidR="00020642" w:rsidRDefault="00020642" w:rsidP="0059028E">
      <w:pPr>
        <w:ind w:left="0"/>
        <w:rPr>
          <w:rFonts w:asciiTheme="minorHAnsi" w:hAnsiTheme="minorHAnsi" w:cstheme="minorHAnsi"/>
        </w:rPr>
      </w:pPr>
    </w:p>
    <w:p w14:paraId="1BCBF8BE" w14:textId="7805C36E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lastRenderedPageBreak/>
        <w:t>George Washington University PA Program</w:t>
      </w:r>
    </w:p>
    <w:p w14:paraId="7B124159" w14:textId="5788D93B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 xml:space="preserve">Oral Presentation </w:t>
      </w:r>
      <w:r w:rsidR="00212DCE">
        <w:rPr>
          <w:rFonts w:asciiTheme="minorHAnsi" w:hAnsiTheme="minorHAnsi" w:cstheme="minorHAnsi"/>
        </w:rPr>
        <w:t xml:space="preserve">– </w:t>
      </w:r>
      <w:r w:rsidRPr="0059028E">
        <w:rPr>
          <w:rFonts w:asciiTheme="minorHAnsi" w:hAnsiTheme="minorHAnsi" w:cstheme="minorHAnsi"/>
        </w:rPr>
        <w:t>April 2015</w:t>
      </w:r>
    </w:p>
    <w:p w14:paraId="698CD6A8" w14:textId="77562356" w:rsidR="00020642" w:rsidRPr="00934066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FC7B7F">
        <w:rPr>
          <w:rFonts w:asciiTheme="minorHAnsi" w:hAnsiTheme="minorHAnsi" w:cstheme="minorHAnsi"/>
          <w:i/>
          <w:iCs/>
        </w:rPr>
        <w:t>Burn Care Management</w:t>
      </w:r>
      <w:r w:rsidR="003E36C9">
        <w:rPr>
          <w:rFonts w:asciiTheme="minorHAnsi" w:hAnsiTheme="minorHAnsi" w:cstheme="minorHAnsi"/>
        </w:rPr>
        <w:br/>
      </w:r>
    </w:p>
    <w:p w14:paraId="77B175F7" w14:textId="4F46C8A9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Keynote Speaker, National PA Week</w:t>
      </w:r>
    </w:p>
    <w:p w14:paraId="6E076995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Oral Presentation – October 2014</w:t>
      </w:r>
    </w:p>
    <w:p w14:paraId="2D6A65DA" w14:textId="77777777" w:rsidR="0059028E" w:rsidRPr="00FC7B7F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FC7B7F">
        <w:rPr>
          <w:rFonts w:asciiTheme="minorHAnsi" w:hAnsiTheme="minorHAnsi" w:cstheme="minorHAnsi"/>
          <w:i/>
          <w:iCs/>
        </w:rPr>
        <w:t>Pitfalls and Successes of a Long-Term Medical Mission</w:t>
      </w:r>
    </w:p>
    <w:p w14:paraId="65D22540" w14:textId="37CE0C8B" w:rsidR="0059028E" w:rsidRPr="001F2163" w:rsidRDefault="0059028E" w:rsidP="001F216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Brigham and Women’s Hospital</w:t>
      </w:r>
    </w:p>
    <w:p w14:paraId="49EBE5E9" w14:textId="49DCD498" w:rsidR="0059028E" w:rsidRPr="001F2163" w:rsidRDefault="0059028E" w:rsidP="001F216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Tufts University PA Program</w:t>
      </w:r>
    </w:p>
    <w:p w14:paraId="6E8469FB" w14:textId="77777777" w:rsidR="00405FCE" w:rsidRDefault="00405FCE" w:rsidP="0059028E">
      <w:pPr>
        <w:ind w:left="0"/>
        <w:rPr>
          <w:rFonts w:asciiTheme="minorHAnsi" w:hAnsiTheme="minorHAnsi" w:cstheme="minorHAnsi"/>
        </w:rPr>
      </w:pPr>
    </w:p>
    <w:p w14:paraId="79DFF76E" w14:textId="68E2B8DE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American Association for the Surgery of Trauma</w:t>
      </w:r>
    </w:p>
    <w:p w14:paraId="2024245C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Poster Presentation – September 2014</w:t>
      </w:r>
    </w:p>
    <w:p w14:paraId="25939864" w14:textId="77777777" w:rsidR="0059028E" w:rsidRPr="00FC7B7F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FC7B7F">
        <w:rPr>
          <w:rFonts w:asciiTheme="minorHAnsi" w:hAnsiTheme="minorHAnsi" w:cstheme="minorHAnsi"/>
          <w:i/>
          <w:iCs/>
        </w:rPr>
        <w:t>Intra-operative Feeding is the Burned Patient is Safe and Efficacious</w:t>
      </w:r>
    </w:p>
    <w:p w14:paraId="598984B1" w14:textId="77777777" w:rsidR="00020642" w:rsidRDefault="00020642" w:rsidP="0059028E">
      <w:pPr>
        <w:ind w:left="0"/>
        <w:rPr>
          <w:rFonts w:asciiTheme="minorHAnsi" w:hAnsiTheme="minorHAnsi" w:cstheme="minorHAnsi"/>
        </w:rPr>
      </w:pPr>
    </w:p>
    <w:p w14:paraId="2A4A0C4C" w14:textId="3BA239A0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Graduation Ceremony Keynote Speaker, Marietta College Physician Assistant Program</w:t>
      </w:r>
    </w:p>
    <w:p w14:paraId="75C67C86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July 2014</w:t>
      </w:r>
    </w:p>
    <w:p w14:paraId="228ADE0B" w14:textId="77777777" w:rsidR="00020642" w:rsidRDefault="00020642" w:rsidP="0059028E">
      <w:pPr>
        <w:ind w:left="0"/>
        <w:rPr>
          <w:rFonts w:asciiTheme="minorHAnsi" w:hAnsiTheme="minorHAnsi" w:cstheme="minorHAnsi"/>
        </w:rPr>
      </w:pPr>
    </w:p>
    <w:p w14:paraId="5AA4145E" w14:textId="0BB464C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American Burn Association</w:t>
      </w:r>
    </w:p>
    <w:p w14:paraId="63AE455E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Poster Presentation – March 2014</w:t>
      </w:r>
    </w:p>
    <w:p w14:paraId="2FA82494" w14:textId="77777777" w:rsidR="0059028E" w:rsidRPr="008C6379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Chlorhexidine Gluconate (CHG) Impregnated Central Line Patch Associated Skin Necrosis in Complicated Skin Disorder Patients</w:t>
      </w:r>
    </w:p>
    <w:p w14:paraId="58488D51" w14:textId="77777777" w:rsidR="00020642" w:rsidRDefault="00020642" w:rsidP="0059028E">
      <w:pPr>
        <w:ind w:left="0"/>
        <w:rPr>
          <w:rFonts w:asciiTheme="minorHAnsi" w:hAnsiTheme="minorHAnsi" w:cstheme="minorHAnsi"/>
        </w:rPr>
      </w:pPr>
    </w:p>
    <w:p w14:paraId="60901E27" w14:textId="447504DE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American Burn Association</w:t>
      </w:r>
    </w:p>
    <w:p w14:paraId="13E19696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Oral Presentation – March 2014</w:t>
      </w:r>
    </w:p>
    <w:p w14:paraId="505AB8DB" w14:textId="77777777" w:rsidR="0059028E" w:rsidRPr="008C6379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Extra-Large Negative Pressure Wound Therapy Dressings for Burns – Technique, Fluid Management, and Outcomes</w:t>
      </w:r>
    </w:p>
    <w:p w14:paraId="3E3E4F90" w14:textId="77777777" w:rsidR="00020642" w:rsidRDefault="00020642" w:rsidP="0059028E">
      <w:pPr>
        <w:ind w:left="0"/>
        <w:rPr>
          <w:rFonts w:asciiTheme="minorHAnsi" w:hAnsiTheme="minorHAnsi" w:cstheme="minorHAnsi"/>
        </w:rPr>
      </w:pPr>
    </w:p>
    <w:p w14:paraId="43728486" w14:textId="72624001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Brigham and Women’s Hospital, Clinical Innovation Day</w:t>
      </w:r>
    </w:p>
    <w:p w14:paraId="1B52CFCA" w14:textId="77777777" w:rsidR="0059028E" w:rsidRPr="0059028E" w:rsidRDefault="0059028E" w:rsidP="0059028E">
      <w:pPr>
        <w:ind w:left="0"/>
        <w:rPr>
          <w:rFonts w:asciiTheme="minorHAnsi" w:hAnsiTheme="minorHAnsi" w:cstheme="minorHAnsi"/>
        </w:rPr>
      </w:pPr>
      <w:r w:rsidRPr="0059028E">
        <w:rPr>
          <w:rFonts w:asciiTheme="minorHAnsi" w:hAnsiTheme="minorHAnsi" w:cstheme="minorHAnsi"/>
        </w:rPr>
        <w:t>Poster Presentation – June 2013</w:t>
      </w:r>
    </w:p>
    <w:p w14:paraId="0B5F4495" w14:textId="71CDA1D2" w:rsidR="0059028E" w:rsidRPr="008C6379" w:rsidRDefault="0059028E" w:rsidP="0059028E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Low Pain-Low Maintenance Donor Sites in Burn Care, is it Possible?</w:t>
      </w:r>
    </w:p>
    <w:p w14:paraId="7D462A0C" w14:textId="77777777" w:rsidR="007127C7" w:rsidRDefault="007127C7" w:rsidP="0059028E">
      <w:pPr>
        <w:ind w:left="0"/>
        <w:rPr>
          <w:rFonts w:asciiTheme="minorHAnsi" w:hAnsiTheme="minorHAnsi" w:cstheme="minorHAnsi"/>
        </w:rPr>
      </w:pPr>
    </w:p>
    <w:p w14:paraId="2733E4AD" w14:textId="77777777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American Burn Association</w:t>
      </w:r>
    </w:p>
    <w:p w14:paraId="0CD883B0" w14:textId="77777777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 – April 2013</w:t>
      </w:r>
    </w:p>
    <w:p w14:paraId="6940AB4F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Removal of Treatment Barriers in Rural Malawi to Decrease Morbidity and Mortality Related to Burn Injuries in Persons with Epilepsy</w:t>
      </w:r>
    </w:p>
    <w:p w14:paraId="74FDD600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70F8F4A0" w14:textId="3BF65A95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American Burn Association</w:t>
      </w:r>
    </w:p>
    <w:p w14:paraId="19CD92CA" w14:textId="77777777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 – April 2013</w:t>
      </w:r>
    </w:p>
    <w:p w14:paraId="7E85222D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Negative Pressure Wound Therapy in Fluid Management</w:t>
      </w:r>
    </w:p>
    <w:p w14:paraId="46F67B36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547D0D89" w14:textId="4907AFF7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Surgical Infection Society</w:t>
      </w:r>
    </w:p>
    <w:p w14:paraId="5C7D1DE7" w14:textId="77777777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Poster Presentation – April 2013</w:t>
      </w:r>
    </w:p>
    <w:p w14:paraId="46F11EA7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Chlorhexidine Gluconate (CHG) Impregnated Central Line Patch Associated Skin Necrosis in Complicated Skin Disorder Patients</w:t>
      </w:r>
    </w:p>
    <w:p w14:paraId="006B75FC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2B31D08D" w14:textId="78E19058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New England Region WOCN (Wound, Ostomy and Continence Nurses Society) Conference</w:t>
      </w:r>
    </w:p>
    <w:p w14:paraId="311A6992" w14:textId="0232FB7F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</w:t>
      </w:r>
      <w:r w:rsidR="00776D3B">
        <w:rPr>
          <w:rFonts w:asciiTheme="minorHAnsi" w:hAnsiTheme="minorHAnsi" w:cstheme="minorHAnsi"/>
        </w:rPr>
        <w:t xml:space="preserve"> –</w:t>
      </w:r>
      <w:r w:rsidRPr="007127C7">
        <w:rPr>
          <w:rFonts w:asciiTheme="minorHAnsi" w:hAnsiTheme="minorHAnsi" w:cstheme="minorHAnsi"/>
        </w:rPr>
        <w:t xml:space="preserve"> October 2012</w:t>
      </w:r>
    </w:p>
    <w:p w14:paraId="5D50D04B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Burn Wound Identification and Wound Management Options</w:t>
      </w:r>
    </w:p>
    <w:p w14:paraId="6F4B4A29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63556EE8" w14:textId="77777777" w:rsidR="00934066" w:rsidRDefault="00934066" w:rsidP="007127C7">
      <w:pPr>
        <w:ind w:left="0"/>
        <w:rPr>
          <w:rFonts w:asciiTheme="minorHAnsi" w:hAnsiTheme="minorHAnsi" w:cstheme="minorHAnsi"/>
        </w:rPr>
      </w:pPr>
    </w:p>
    <w:p w14:paraId="30A50938" w14:textId="77777777" w:rsidR="00934066" w:rsidRDefault="00934066" w:rsidP="007127C7">
      <w:pPr>
        <w:ind w:left="0"/>
        <w:rPr>
          <w:rFonts w:asciiTheme="minorHAnsi" w:hAnsiTheme="minorHAnsi" w:cstheme="minorHAnsi"/>
        </w:rPr>
      </w:pPr>
    </w:p>
    <w:p w14:paraId="0053A750" w14:textId="3599FB52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lastRenderedPageBreak/>
        <w:t>Harvard Center for Surgery and Public Health</w:t>
      </w:r>
    </w:p>
    <w:p w14:paraId="24466847" w14:textId="0C052873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</w:t>
      </w:r>
      <w:r w:rsidR="00776D3B">
        <w:rPr>
          <w:rFonts w:asciiTheme="minorHAnsi" w:hAnsiTheme="minorHAnsi" w:cstheme="minorHAnsi"/>
        </w:rPr>
        <w:t xml:space="preserve"> – </w:t>
      </w:r>
      <w:r w:rsidRPr="007127C7">
        <w:rPr>
          <w:rFonts w:asciiTheme="minorHAnsi" w:hAnsiTheme="minorHAnsi" w:cstheme="minorHAnsi"/>
        </w:rPr>
        <w:t>September 2012</w:t>
      </w:r>
    </w:p>
    <w:p w14:paraId="3C1B38D2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A Model for Burn Prevention in Malawi, Africa</w:t>
      </w:r>
    </w:p>
    <w:p w14:paraId="73BB5900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7B5FAE05" w14:textId="3668F63D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American Burn Association</w:t>
      </w:r>
    </w:p>
    <w:p w14:paraId="20A3FEF0" w14:textId="10A35255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</w:t>
      </w:r>
      <w:r w:rsidR="00776D3B">
        <w:rPr>
          <w:rFonts w:asciiTheme="minorHAnsi" w:hAnsiTheme="minorHAnsi" w:cstheme="minorHAnsi"/>
        </w:rPr>
        <w:t xml:space="preserve"> –</w:t>
      </w:r>
      <w:r w:rsidRPr="007127C7">
        <w:rPr>
          <w:rFonts w:asciiTheme="minorHAnsi" w:hAnsiTheme="minorHAnsi" w:cstheme="minorHAnsi"/>
        </w:rPr>
        <w:t xml:space="preserve"> April 2012</w:t>
      </w:r>
    </w:p>
    <w:p w14:paraId="4E78003F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Case Study: 4-Week-Old Infant with 28% Burns in Sub-Sahara Africa</w:t>
      </w:r>
    </w:p>
    <w:p w14:paraId="6FDB3D65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6CAE6087" w14:textId="755242D8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University of Colorado, 2</w:t>
      </w:r>
      <w:r w:rsidRPr="006312C1">
        <w:rPr>
          <w:rFonts w:asciiTheme="minorHAnsi" w:hAnsiTheme="minorHAnsi" w:cstheme="minorHAnsi"/>
          <w:vertAlign w:val="superscript"/>
        </w:rPr>
        <w:t xml:space="preserve">nd </w:t>
      </w:r>
      <w:r w:rsidRPr="007127C7">
        <w:rPr>
          <w:rFonts w:asciiTheme="minorHAnsi" w:hAnsiTheme="minorHAnsi" w:cstheme="minorHAnsi"/>
        </w:rPr>
        <w:t>Annual Global Health Symposium</w:t>
      </w:r>
    </w:p>
    <w:p w14:paraId="78BA0D9B" w14:textId="34E16B48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</w:t>
      </w:r>
      <w:r w:rsidR="00212DCE">
        <w:rPr>
          <w:rFonts w:asciiTheme="minorHAnsi" w:hAnsiTheme="minorHAnsi" w:cstheme="minorHAnsi"/>
        </w:rPr>
        <w:t xml:space="preserve"> –</w:t>
      </w:r>
      <w:r w:rsidRPr="007127C7">
        <w:rPr>
          <w:rFonts w:asciiTheme="minorHAnsi" w:hAnsiTheme="minorHAnsi" w:cstheme="minorHAnsi"/>
        </w:rPr>
        <w:t xml:space="preserve"> October 2009</w:t>
      </w:r>
    </w:p>
    <w:p w14:paraId="14A8E92C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Africa Burn Relief: NGO Model to Improve Global Disability</w:t>
      </w:r>
    </w:p>
    <w:p w14:paraId="51BC77AA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2F060C2F" w14:textId="48CF3F4E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Xavier College Prep</w:t>
      </w:r>
    </w:p>
    <w:p w14:paraId="160E40B1" w14:textId="52270F86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Presentation; Keynote Speaker</w:t>
      </w:r>
      <w:r w:rsidR="00776D3B">
        <w:rPr>
          <w:rFonts w:asciiTheme="minorHAnsi" w:hAnsiTheme="minorHAnsi" w:cstheme="minorHAnsi"/>
        </w:rPr>
        <w:t xml:space="preserve"> – </w:t>
      </w:r>
      <w:r w:rsidRPr="007127C7">
        <w:rPr>
          <w:rFonts w:asciiTheme="minorHAnsi" w:hAnsiTheme="minorHAnsi" w:cstheme="minorHAnsi"/>
        </w:rPr>
        <w:t>April 2009</w:t>
      </w:r>
    </w:p>
    <w:p w14:paraId="3BD48311" w14:textId="77777777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Making a Difference</w:t>
      </w:r>
    </w:p>
    <w:p w14:paraId="437566E6" w14:textId="77777777" w:rsidR="007127C7" w:rsidRDefault="007127C7" w:rsidP="007127C7">
      <w:pPr>
        <w:ind w:left="0"/>
        <w:rPr>
          <w:rFonts w:asciiTheme="minorHAnsi" w:hAnsiTheme="minorHAnsi" w:cstheme="minorHAnsi"/>
        </w:rPr>
      </w:pPr>
    </w:p>
    <w:p w14:paraId="62B508ED" w14:textId="464796EA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American Burn Association</w:t>
      </w:r>
    </w:p>
    <w:p w14:paraId="56245F90" w14:textId="1EF87E04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Poster Presentation</w:t>
      </w:r>
      <w:r w:rsidR="007C434A">
        <w:rPr>
          <w:rFonts w:asciiTheme="minorHAnsi" w:hAnsiTheme="minorHAnsi" w:cstheme="minorHAnsi"/>
        </w:rPr>
        <w:t xml:space="preserve"> –</w:t>
      </w:r>
      <w:r w:rsidRPr="007127C7">
        <w:rPr>
          <w:rFonts w:asciiTheme="minorHAnsi" w:hAnsiTheme="minorHAnsi" w:cstheme="minorHAnsi"/>
        </w:rPr>
        <w:t xml:space="preserve"> March 2009</w:t>
      </w:r>
    </w:p>
    <w:p w14:paraId="4C72EDA1" w14:textId="601A4F75" w:rsidR="007127C7" w:rsidRPr="008C6379" w:rsidRDefault="007127C7" w:rsidP="007127C7">
      <w:pPr>
        <w:ind w:left="0"/>
        <w:rPr>
          <w:rFonts w:asciiTheme="minorHAnsi" w:hAnsiTheme="minorHAnsi" w:cstheme="minorHAnsi"/>
          <w:i/>
          <w:iCs/>
        </w:rPr>
      </w:pPr>
      <w:r w:rsidRPr="008C6379">
        <w:rPr>
          <w:rFonts w:asciiTheme="minorHAnsi" w:hAnsiTheme="minorHAnsi" w:cstheme="minorHAnsi"/>
          <w:i/>
          <w:iCs/>
        </w:rPr>
        <w:t>The Role of the Burn Trained PA in Sub-Sahara Africa;</w:t>
      </w:r>
      <w:r w:rsidR="009037D5">
        <w:rPr>
          <w:rFonts w:asciiTheme="minorHAnsi" w:hAnsiTheme="minorHAnsi" w:cstheme="minorHAnsi"/>
          <w:i/>
          <w:iCs/>
        </w:rPr>
        <w:t xml:space="preserve"> </w:t>
      </w:r>
      <w:r w:rsidRPr="008C6379">
        <w:rPr>
          <w:rFonts w:asciiTheme="minorHAnsi" w:hAnsiTheme="minorHAnsi" w:cstheme="minorHAnsi"/>
          <w:i/>
          <w:iCs/>
        </w:rPr>
        <w:t>A</w:t>
      </w:r>
      <w:r w:rsidR="009037D5">
        <w:rPr>
          <w:rFonts w:asciiTheme="minorHAnsi" w:hAnsiTheme="minorHAnsi" w:cstheme="minorHAnsi"/>
          <w:i/>
          <w:iCs/>
        </w:rPr>
        <w:t xml:space="preserve"> </w:t>
      </w:r>
      <w:r w:rsidRPr="008C6379">
        <w:rPr>
          <w:rFonts w:asciiTheme="minorHAnsi" w:hAnsiTheme="minorHAnsi" w:cstheme="minorHAnsi"/>
          <w:i/>
          <w:iCs/>
        </w:rPr>
        <w:t>Review of International Practice Guidelines</w:t>
      </w:r>
    </w:p>
    <w:p w14:paraId="77ADB82E" w14:textId="77777777" w:rsidR="00925D97" w:rsidRDefault="00925D97" w:rsidP="007127C7">
      <w:pPr>
        <w:ind w:left="0"/>
        <w:rPr>
          <w:rFonts w:asciiTheme="minorHAnsi" w:hAnsiTheme="minorHAnsi" w:cstheme="minorHAnsi"/>
        </w:rPr>
      </w:pPr>
    </w:p>
    <w:p w14:paraId="70131CEA" w14:textId="3CDCA4DE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American Burn Association</w:t>
      </w:r>
    </w:p>
    <w:p w14:paraId="28493EA3" w14:textId="6B1FA269" w:rsidR="007127C7" w:rsidRPr="007127C7" w:rsidRDefault="007127C7" w:rsidP="007127C7">
      <w:pPr>
        <w:ind w:left="0"/>
        <w:rPr>
          <w:rFonts w:asciiTheme="minorHAnsi" w:hAnsiTheme="minorHAnsi" w:cstheme="minorHAnsi"/>
        </w:rPr>
      </w:pPr>
      <w:r w:rsidRPr="007127C7">
        <w:rPr>
          <w:rFonts w:asciiTheme="minorHAnsi" w:hAnsiTheme="minorHAnsi" w:cstheme="minorHAnsi"/>
        </w:rPr>
        <w:t>Oral Presentation</w:t>
      </w:r>
      <w:r w:rsidR="007C434A">
        <w:rPr>
          <w:rFonts w:asciiTheme="minorHAnsi" w:hAnsiTheme="minorHAnsi" w:cstheme="minorHAnsi"/>
        </w:rPr>
        <w:t xml:space="preserve"> –</w:t>
      </w:r>
      <w:r w:rsidRPr="007127C7">
        <w:rPr>
          <w:rFonts w:asciiTheme="minorHAnsi" w:hAnsiTheme="minorHAnsi" w:cstheme="minorHAnsi"/>
        </w:rPr>
        <w:t xml:space="preserve"> April 2008</w:t>
      </w:r>
    </w:p>
    <w:p w14:paraId="1E205BE0" w14:textId="1CF4AFFC" w:rsidR="007127C7" w:rsidRDefault="007127C7" w:rsidP="007127C7">
      <w:pPr>
        <w:ind w:left="0"/>
        <w:rPr>
          <w:rFonts w:asciiTheme="minorHAnsi" w:hAnsiTheme="minorHAnsi" w:cstheme="minorHAnsi"/>
        </w:rPr>
      </w:pPr>
      <w:r w:rsidRPr="008C6379">
        <w:rPr>
          <w:rFonts w:asciiTheme="minorHAnsi" w:hAnsiTheme="minorHAnsi" w:cstheme="minorHAnsi"/>
          <w:i/>
          <w:iCs/>
        </w:rPr>
        <w:t>Prospective Comparison of Airway Pressure Release Ventilation and Volume Diffuse Respirator in Adults with Inhalation Injury;</w:t>
      </w:r>
      <w:r w:rsidRPr="007127C7">
        <w:rPr>
          <w:rFonts w:asciiTheme="minorHAnsi" w:hAnsiTheme="minorHAnsi" w:cstheme="minorHAnsi"/>
        </w:rPr>
        <w:t xml:space="preserve"> Co-author</w:t>
      </w:r>
    </w:p>
    <w:p w14:paraId="41A8C4D4" w14:textId="77777777" w:rsidR="001F2163" w:rsidRDefault="001F2163" w:rsidP="007127C7">
      <w:pPr>
        <w:ind w:left="0"/>
        <w:rPr>
          <w:rFonts w:asciiTheme="minorHAnsi" w:hAnsiTheme="minorHAnsi" w:cstheme="minorHAnsi"/>
        </w:rPr>
      </w:pPr>
    </w:p>
    <w:p w14:paraId="443DD21A" w14:textId="77777777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Xavier College Prep</w:t>
      </w:r>
    </w:p>
    <w:p w14:paraId="12B1FB5A" w14:textId="11DD9109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Oral Presentation</w:t>
      </w:r>
      <w:r w:rsidR="007C434A">
        <w:rPr>
          <w:rFonts w:asciiTheme="minorHAnsi" w:hAnsiTheme="minorHAnsi" w:cstheme="minorHAnsi"/>
        </w:rPr>
        <w:t xml:space="preserve"> –</w:t>
      </w:r>
      <w:r w:rsidRPr="001F2163">
        <w:rPr>
          <w:rFonts w:asciiTheme="minorHAnsi" w:hAnsiTheme="minorHAnsi" w:cstheme="minorHAnsi"/>
        </w:rPr>
        <w:t xml:space="preserve"> March 2007, 2008</w:t>
      </w:r>
    </w:p>
    <w:p w14:paraId="51045F3F" w14:textId="77777777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Women in Science panel member</w:t>
      </w:r>
    </w:p>
    <w:p w14:paraId="24F8E975" w14:textId="77777777" w:rsidR="001F2163" w:rsidRDefault="001F2163" w:rsidP="001F2163">
      <w:pPr>
        <w:ind w:left="0"/>
        <w:rPr>
          <w:rFonts w:asciiTheme="minorHAnsi" w:hAnsiTheme="minorHAnsi" w:cstheme="minorHAnsi"/>
        </w:rPr>
      </w:pPr>
    </w:p>
    <w:p w14:paraId="2FC6CC87" w14:textId="098DEE3A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Mayo Clinic 2006 Academic Excellence Day</w:t>
      </w:r>
    </w:p>
    <w:p w14:paraId="78A12C4F" w14:textId="77777777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Poster Presentation</w:t>
      </w:r>
    </w:p>
    <w:p w14:paraId="5A2DC7A9" w14:textId="77777777" w:rsidR="001F2163" w:rsidRPr="00B60E17" w:rsidRDefault="001F2163" w:rsidP="001F2163">
      <w:pPr>
        <w:ind w:left="0"/>
        <w:rPr>
          <w:rFonts w:asciiTheme="minorHAnsi" w:hAnsiTheme="minorHAnsi" w:cstheme="minorHAnsi"/>
          <w:i/>
          <w:iCs/>
        </w:rPr>
      </w:pPr>
      <w:r w:rsidRPr="00B60E17">
        <w:rPr>
          <w:rFonts w:asciiTheme="minorHAnsi" w:hAnsiTheme="minorHAnsi" w:cstheme="minorHAnsi"/>
          <w:i/>
          <w:iCs/>
        </w:rPr>
        <w:t>Multiple Comorbidities in a Young Arizona Woman with Neisseria Meningococcemia and Fulminant Purpura Fulminans</w:t>
      </w:r>
    </w:p>
    <w:p w14:paraId="19C1D10A" w14:textId="77777777" w:rsidR="001F2163" w:rsidRDefault="001F2163" w:rsidP="001F2163">
      <w:pPr>
        <w:ind w:left="0"/>
        <w:rPr>
          <w:rFonts w:asciiTheme="minorHAnsi" w:hAnsiTheme="minorHAnsi" w:cstheme="minorHAnsi"/>
        </w:rPr>
      </w:pPr>
    </w:p>
    <w:p w14:paraId="29518D11" w14:textId="7C2104CB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Mayo Clinic 2005 Academic Excellence Day</w:t>
      </w:r>
    </w:p>
    <w:p w14:paraId="389D8384" w14:textId="77777777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Poster Presentation</w:t>
      </w:r>
    </w:p>
    <w:p w14:paraId="0DCB3D97" w14:textId="77777777" w:rsidR="001F2163" w:rsidRPr="00B60E17" w:rsidRDefault="001F2163" w:rsidP="001F2163">
      <w:pPr>
        <w:ind w:left="0"/>
        <w:rPr>
          <w:rFonts w:asciiTheme="minorHAnsi" w:hAnsiTheme="minorHAnsi" w:cstheme="minorHAnsi"/>
          <w:i/>
          <w:iCs/>
        </w:rPr>
      </w:pPr>
      <w:r w:rsidRPr="00B60E17">
        <w:rPr>
          <w:rFonts w:asciiTheme="minorHAnsi" w:hAnsiTheme="minorHAnsi" w:cstheme="minorHAnsi"/>
          <w:i/>
          <w:iCs/>
        </w:rPr>
        <w:t>Versajet Excision for Indeterminate Deep Partial Thickness Burn Wounds with TransCyte Application</w:t>
      </w:r>
    </w:p>
    <w:p w14:paraId="4DF4796D" w14:textId="77777777" w:rsidR="001F2163" w:rsidRDefault="001F2163" w:rsidP="001F2163">
      <w:pPr>
        <w:ind w:left="0"/>
        <w:rPr>
          <w:rFonts w:asciiTheme="minorHAnsi" w:hAnsiTheme="minorHAnsi" w:cstheme="minorHAnsi"/>
        </w:rPr>
      </w:pPr>
    </w:p>
    <w:p w14:paraId="49068D24" w14:textId="3B7D38B0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2A721C">
        <w:rPr>
          <w:rFonts w:asciiTheme="minorHAnsi" w:hAnsiTheme="minorHAnsi" w:cstheme="minorHAnsi"/>
          <w:i/>
          <w:iCs/>
        </w:rPr>
        <w:t>African Burn Relief Program, International Outreach to Burn Victims in Malawi, Africa</w:t>
      </w:r>
      <w:r w:rsidRPr="001F2163">
        <w:rPr>
          <w:rFonts w:asciiTheme="minorHAnsi" w:hAnsiTheme="minorHAnsi" w:cstheme="minorHAnsi"/>
        </w:rPr>
        <w:t>:</w:t>
      </w:r>
    </w:p>
    <w:p w14:paraId="1B617C44" w14:textId="77777777" w:rsidR="001F2163" w:rsidRPr="001F2163" w:rsidRDefault="001F2163" w:rsidP="001F2163">
      <w:pPr>
        <w:ind w:left="0"/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Oral Presentation</w:t>
      </w:r>
    </w:p>
    <w:p w14:paraId="05E8FC8C" w14:textId="63F6AA29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George Washington University PA Program, Washington, DC: April 2017</w:t>
      </w:r>
    </w:p>
    <w:p w14:paraId="562D310B" w14:textId="63384DAE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Marietta College PA Program, Marietta, OH: April 2017</w:t>
      </w:r>
    </w:p>
    <w:p w14:paraId="1EBF56F4" w14:textId="6F4F4DD3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A.T. Still University PA Program, Mesa, AZ: February 2017</w:t>
      </w:r>
    </w:p>
    <w:p w14:paraId="2D778DF5" w14:textId="014C15AA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Marietta College PA Program, Marietta, OH: April 2016</w:t>
      </w:r>
    </w:p>
    <w:p w14:paraId="5E8DB623" w14:textId="31992FE7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Pennsylvania State University PA Program, Hershey, PA: July 2015</w:t>
      </w:r>
    </w:p>
    <w:p w14:paraId="7D913726" w14:textId="6460BA71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A.T. Still University PA Program, Mesa, AZ: December 2015</w:t>
      </w:r>
    </w:p>
    <w:p w14:paraId="46FDB639" w14:textId="2AFD541E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Tufts University PA Program, Boston, MA: August 2014</w:t>
      </w:r>
    </w:p>
    <w:p w14:paraId="0E4487A5" w14:textId="3ECB47A0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Marietta College PA Program, Marietta, OH: April 2014, April 2015</w:t>
      </w:r>
    </w:p>
    <w:p w14:paraId="76147DBC" w14:textId="704ACFFE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Northeastern University PA Program, Boston, MA: November 2013</w:t>
      </w:r>
    </w:p>
    <w:p w14:paraId="0B28895D" w14:textId="7D64D232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Brigham and Women’s Hospital, PA Grand Rounds, Boston, MA: December 2011</w:t>
      </w:r>
    </w:p>
    <w:p w14:paraId="2D2A7633" w14:textId="502FA484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lastRenderedPageBreak/>
        <w:t>Muhlenberg Rotary Chapter, Reading, PA: April 2010</w:t>
      </w:r>
    </w:p>
    <w:p w14:paraId="51054BF5" w14:textId="3913A995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DeSales University PA Program, Center Valley, PA: March 2008; April 2010, October 2010</w:t>
      </w:r>
    </w:p>
    <w:p w14:paraId="533FD024" w14:textId="7BDF7BB1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A.T. Still University PA Program, Mesa, AZ: February 2009</w:t>
      </w:r>
    </w:p>
    <w:p w14:paraId="5220E29F" w14:textId="5E7499BE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Raising Malawi Headquarters, Lilongwe, Malawi: November 2008</w:t>
      </w:r>
    </w:p>
    <w:p w14:paraId="52A2DD08" w14:textId="7CE4C26B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Arizona Burn Center Symposium, Keynote Speaker, Phoenix, AZ: October 2007</w:t>
      </w:r>
    </w:p>
    <w:p w14:paraId="4D064BA1" w14:textId="00001AE3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Midwestern Regional Burn Conference: September 2007</w:t>
      </w:r>
    </w:p>
    <w:p w14:paraId="05904385" w14:textId="4DC42BAF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Phoenix Rotary 100 Chapter, Phoenix, AZ: August 2007</w:t>
      </w:r>
    </w:p>
    <w:p w14:paraId="0A7B0B9A" w14:textId="701DD534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Midwestern University PA Program, Glendale, AZ: March 2007</w:t>
      </w:r>
    </w:p>
    <w:p w14:paraId="2D78D4F5" w14:textId="6B108F1F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Surgical Grand Rounds, Maricopa Integrated Health System, Phoenix, AZ: October 2006</w:t>
      </w:r>
    </w:p>
    <w:p w14:paraId="7BCDB013" w14:textId="11F60962" w:rsidR="001F2163" w:rsidRPr="001F2163" w:rsidRDefault="001F2163" w:rsidP="001F216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F2163">
        <w:rPr>
          <w:rFonts w:asciiTheme="minorHAnsi" w:hAnsiTheme="minorHAnsi" w:cstheme="minorHAnsi"/>
        </w:rPr>
        <w:t>Arizona Burn Center Annual Symposium, Phoenix, AZ: September 2006</w:t>
      </w:r>
    </w:p>
    <w:p w14:paraId="74452D7F" w14:textId="77777777" w:rsidR="00B66137" w:rsidRPr="00220CAB" w:rsidRDefault="00B66137" w:rsidP="00B66137">
      <w:pPr>
        <w:ind w:left="0"/>
        <w:rPr>
          <w:rFonts w:asciiTheme="minorHAnsi" w:hAnsiTheme="minorHAnsi" w:cstheme="minorHAnsi"/>
        </w:rPr>
      </w:pPr>
    </w:p>
    <w:p w14:paraId="14D7E325" w14:textId="5B50BB7D" w:rsidR="006E6BA1" w:rsidRPr="00220CAB" w:rsidRDefault="002A721C" w:rsidP="00666D7E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International Presentations</w:t>
      </w:r>
    </w:p>
    <w:p w14:paraId="6A2B231B" w14:textId="77777777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Pan Africa Burn Society</w:t>
      </w:r>
    </w:p>
    <w:p w14:paraId="13EEA5B8" w14:textId="590CB391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Oral Presentation</w:t>
      </w:r>
      <w:r w:rsidR="007C434A">
        <w:rPr>
          <w:rFonts w:asciiTheme="minorHAnsi" w:hAnsiTheme="minorHAnsi" w:cstheme="minorHAnsi"/>
        </w:rPr>
        <w:t xml:space="preserve"> –</w:t>
      </w:r>
      <w:r w:rsidRPr="00B7318D">
        <w:rPr>
          <w:rFonts w:asciiTheme="minorHAnsi" w:hAnsiTheme="minorHAnsi" w:cstheme="minorHAnsi"/>
        </w:rPr>
        <w:t xml:space="preserve"> February 2011</w:t>
      </w:r>
    </w:p>
    <w:p w14:paraId="45582E54" w14:textId="77777777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624ED7">
        <w:rPr>
          <w:rFonts w:asciiTheme="minorHAnsi" w:hAnsiTheme="minorHAnsi" w:cstheme="minorHAnsi"/>
          <w:i/>
          <w:iCs/>
        </w:rPr>
        <w:t>The Role of the Burn Trained Physician Assistant in Sub-Sahara Africa.</w:t>
      </w:r>
      <w:r w:rsidRPr="00B7318D">
        <w:rPr>
          <w:rFonts w:asciiTheme="minorHAnsi" w:hAnsiTheme="minorHAnsi" w:cstheme="minorHAnsi"/>
        </w:rPr>
        <w:t xml:space="preserve"> Cape Town, South Africa.</w:t>
      </w:r>
    </w:p>
    <w:p w14:paraId="4D97F66E" w14:textId="77777777" w:rsidR="00B7318D" w:rsidRDefault="00B7318D" w:rsidP="00B7318D">
      <w:pPr>
        <w:ind w:left="0"/>
        <w:rPr>
          <w:rFonts w:asciiTheme="minorHAnsi" w:hAnsiTheme="minorHAnsi" w:cstheme="minorHAnsi"/>
        </w:rPr>
      </w:pPr>
    </w:p>
    <w:p w14:paraId="62F625FA" w14:textId="054BF238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Pan Africa Burn Society</w:t>
      </w:r>
    </w:p>
    <w:p w14:paraId="181BE361" w14:textId="5F3DEE12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Oral Presentation</w:t>
      </w:r>
      <w:r w:rsidR="007C434A">
        <w:rPr>
          <w:rFonts w:asciiTheme="minorHAnsi" w:hAnsiTheme="minorHAnsi" w:cstheme="minorHAnsi"/>
        </w:rPr>
        <w:t xml:space="preserve"> –</w:t>
      </w:r>
      <w:r w:rsidRPr="00B7318D">
        <w:rPr>
          <w:rFonts w:asciiTheme="minorHAnsi" w:hAnsiTheme="minorHAnsi" w:cstheme="minorHAnsi"/>
        </w:rPr>
        <w:t xml:space="preserve"> February 2011</w:t>
      </w:r>
    </w:p>
    <w:p w14:paraId="00EEC7E0" w14:textId="77777777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624ED7">
        <w:rPr>
          <w:rFonts w:asciiTheme="minorHAnsi" w:hAnsiTheme="minorHAnsi" w:cstheme="minorHAnsi"/>
          <w:i/>
          <w:iCs/>
        </w:rPr>
        <w:t>Four Year Review of Burn Victims in a Rural Malawian Hospital.</w:t>
      </w:r>
      <w:r w:rsidRPr="00B7318D">
        <w:rPr>
          <w:rFonts w:asciiTheme="minorHAnsi" w:hAnsiTheme="minorHAnsi" w:cstheme="minorHAnsi"/>
        </w:rPr>
        <w:t xml:space="preserve"> Cape Town, South Africa.</w:t>
      </w:r>
    </w:p>
    <w:p w14:paraId="6376825D" w14:textId="77777777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International Society for Burn Injuries</w:t>
      </w:r>
    </w:p>
    <w:p w14:paraId="54740725" w14:textId="7132F862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Poster Presentation</w:t>
      </w:r>
      <w:r w:rsidR="00776D3B">
        <w:rPr>
          <w:rFonts w:asciiTheme="minorHAnsi" w:hAnsiTheme="minorHAnsi" w:cstheme="minorHAnsi"/>
        </w:rPr>
        <w:t xml:space="preserve"> –</w:t>
      </w:r>
      <w:r w:rsidRPr="00B7318D">
        <w:rPr>
          <w:rFonts w:asciiTheme="minorHAnsi" w:hAnsiTheme="minorHAnsi" w:cstheme="minorHAnsi"/>
        </w:rPr>
        <w:t xml:space="preserve"> September 2008</w:t>
      </w:r>
    </w:p>
    <w:p w14:paraId="02430830" w14:textId="77777777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624ED7">
        <w:rPr>
          <w:rFonts w:asciiTheme="minorHAnsi" w:hAnsiTheme="minorHAnsi" w:cstheme="minorHAnsi"/>
          <w:i/>
          <w:iCs/>
        </w:rPr>
        <w:t>Single Stage Burn Contracture Release and Reconstruction in Malawi, Africa.</w:t>
      </w:r>
      <w:r w:rsidRPr="00B7318D">
        <w:rPr>
          <w:rFonts w:asciiTheme="minorHAnsi" w:hAnsiTheme="minorHAnsi" w:cstheme="minorHAnsi"/>
        </w:rPr>
        <w:t xml:space="preserve"> Montreal, Canada.</w:t>
      </w:r>
    </w:p>
    <w:p w14:paraId="7765255F" w14:textId="77777777" w:rsidR="00B7318D" w:rsidRDefault="00B7318D" w:rsidP="00B7318D">
      <w:pPr>
        <w:ind w:left="0"/>
        <w:rPr>
          <w:rFonts w:asciiTheme="minorHAnsi" w:hAnsiTheme="minorHAnsi" w:cstheme="minorHAnsi"/>
        </w:rPr>
      </w:pPr>
    </w:p>
    <w:p w14:paraId="609DC292" w14:textId="59D5BA9E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International Society for Burn Injuries</w:t>
      </w:r>
    </w:p>
    <w:p w14:paraId="1F3E5088" w14:textId="1CA97DDF" w:rsidR="00B7318D" w:rsidRPr="00B7318D" w:rsidRDefault="00B7318D" w:rsidP="00B7318D">
      <w:pPr>
        <w:ind w:left="0"/>
        <w:rPr>
          <w:rFonts w:asciiTheme="minorHAnsi" w:hAnsiTheme="minorHAnsi" w:cstheme="minorHAnsi"/>
        </w:rPr>
      </w:pPr>
      <w:r w:rsidRPr="00B7318D">
        <w:rPr>
          <w:rFonts w:asciiTheme="minorHAnsi" w:hAnsiTheme="minorHAnsi" w:cstheme="minorHAnsi"/>
        </w:rPr>
        <w:t>Poster Presentation</w:t>
      </w:r>
      <w:r w:rsidR="00776D3B">
        <w:rPr>
          <w:rFonts w:asciiTheme="minorHAnsi" w:hAnsiTheme="minorHAnsi" w:cstheme="minorHAnsi"/>
        </w:rPr>
        <w:t xml:space="preserve"> –</w:t>
      </w:r>
      <w:r w:rsidRPr="00B7318D">
        <w:rPr>
          <w:rFonts w:asciiTheme="minorHAnsi" w:hAnsiTheme="minorHAnsi" w:cstheme="minorHAnsi"/>
        </w:rPr>
        <w:t xml:space="preserve"> September 2008</w:t>
      </w:r>
    </w:p>
    <w:p w14:paraId="3EC20F8F" w14:textId="7526655A" w:rsidR="00B7318D" w:rsidRDefault="00B7318D" w:rsidP="00B7318D">
      <w:pPr>
        <w:ind w:left="0"/>
        <w:rPr>
          <w:rFonts w:asciiTheme="minorHAnsi" w:hAnsiTheme="minorHAnsi" w:cstheme="minorHAnsi"/>
        </w:rPr>
      </w:pPr>
      <w:r w:rsidRPr="005A4C4D">
        <w:rPr>
          <w:rFonts w:asciiTheme="minorHAnsi" w:hAnsiTheme="minorHAnsi" w:cstheme="minorHAnsi"/>
          <w:i/>
          <w:iCs/>
        </w:rPr>
        <w:t>Acquired Factor V Deficiency in a Burn Patient as a Result of Bovine Thrombin Exposure,</w:t>
      </w:r>
      <w:r w:rsidRPr="00B7318D">
        <w:rPr>
          <w:rFonts w:asciiTheme="minorHAnsi" w:hAnsiTheme="minorHAnsi" w:cstheme="minorHAnsi"/>
        </w:rPr>
        <w:t xml:space="preserve"> Co-author. </w:t>
      </w:r>
      <w:r w:rsidR="005A4C4D">
        <w:rPr>
          <w:rFonts w:asciiTheme="minorHAnsi" w:hAnsiTheme="minorHAnsi" w:cstheme="minorHAnsi"/>
        </w:rPr>
        <w:br/>
      </w:r>
      <w:r w:rsidRPr="00B7318D">
        <w:rPr>
          <w:rFonts w:asciiTheme="minorHAnsi" w:hAnsiTheme="minorHAnsi" w:cstheme="minorHAnsi"/>
        </w:rPr>
        <w:t>Montreal, Canada.</w:t>
      </w:r>
    </w:p>
    <w:p w14:paraId="4AC1BBBC" w14:textId="77777777" w:rsidR="00B7318D" w:rsidRDefault="00B7318D" w:rsidP="00B7318D">
      <w:pPr>
        <w:ind w:left="0"/>
        <w:rPr>
          <w:rFonts w:asciiTheme="minorHAnsi" w:hAnsiTheme="minorHAnsi" w:cstheme="minorHAnsi"/>
        </w:rPr>
      </w:pPr>
    </w:p>
    <w:p w14:paraId="6A24EF8F" w14:textId="1999234D" w:rsidR="00B66386" w:rsidRPr="00220CAB" w:rsidRDefault="005A4C4D" w:rsidP="00666D7E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Publications</w:t>
      </w:r>
    </w:p>
    <w:p w14:paraId="1314851B" w14:textId="77777777" w:rsidR="00837B26" w:rsidRPr="00837B26" w:rsidRDefault="00837B26" w:rsidP="00837B26">
      <w:pPr>
        <w:ind w:left="0"/>
        <w:rPr>
          <w:rFonts w:asciiTheme="minorHAnsi" w:hAnsiTheme="minorHAnsi" w:cstheme="minorHAnsi"/>
        </w:rPr>
      </w:pPr>
      <w:r w:rsidRPr="00837B26">
        <w:rPr>
          <w:rFonts w:asciiTheme="minorHAnsi" w:hAnsiTheme="minorHAnsi" w:cstheme="minorHAnsi"/>
        </w:rPr>
        <w:t>M. Singh, S. Talbot, M. Carty, R. Riviello, J. Wall, J. Pribaz, M. Weaver</w:t>
      </w:r>
      <w:r w:rsidRPr="00904EAD">
        <w:rPr>
          <w:rFonts w:asciiTheme="minorHAnsi" w:hAnsiTheme="minorHAnsi" w:cstheme="minorHAnsi"/>
          <w:i/>
          <w:iCs/>
        </w:rPr>
        <w:t>. Innovative techniques for maximizing limb salvage and function</w:t>
      </w:r>
      <w:r w:rsidRPr="00837B26">
        <w:rPr>
          <w:rFonts w:asciiTheme="minorHAnsi" w:hAnsiTheme="minorHAnsi" w:cstheme="minorHAnsi"/>
        </w:rPr>
        <w:t>. Journal of Burn Care and Research. Lippincott Williams &amp; Wilkins; Accepted for publication; 2016, August.</w:t>
      </w:r>
    </w:p>
    <w:p w14:paraId="5A38C539" w14:textId="77777777" w:rsidR="00837B26" w:rsidRDefault="00837B26" w:rsidP="00837B26">
      <w:pPr>
        <w:ind w:left="0"/>
        <w:rPr>
          <w:rFonts w:asciiTheme="minorHAnsi" w:hAnsiTheme="minorHAnsi" w:cstheme="minorHAnsi"/>
        </w:rPr>
      </w:pPr>
    </w:p>
    <w:p w14:paraId="154312C3" w14:textId="7A9C5368" w:rsidR="00837B26" w:rsidRPr="00837B26" w:rsidRDefault="00837B26" w:rsidP="00837B26">
      <w:pPr>
        <w:ind w:left="0"/>
        <w:rPr>
          <w:rFonts w:asciiTheme="minorHAnsi" w:hAnsiTheme="minorHAnsi" w:cstheme="minorHAnsi"/>
        </w:rPr>
      </w:pPr>
      <w:r w:rsidRPr="00837B26">
        <w:rPr>
          <w:rFonts w:asciiTheme="minorHAnsi" w:hAnsiTheme="minorHAnsi" w:cstheme="minorHAnsi"/>
        </w:rPr>
        <w:t xml:space="preserve">S. Fischer, J. Wall, B. Pomahac, R. Riviello, EG. Halvorson. </w:t>
      </w:r>
      <w:r w:rsidRPr="00904EAD">
        <w:rPr>
          <w:rFonts w:asciiTheme="minorHAnsi" w:hAnsiTheme="minorHAnsi" w:cstheme="minorHAnsi"/>
          <w:i/>
          <w:iCs/>
        </w:rPr>
        <w:t>Extra-Large Negative Pressure Wound Therapy Dressings for Burns</w:t>
      </w:r>
      <w:r w:rsidRPr="00837B26">
        <w:rPr>
          <w:rFonts w:asciiTheme="minorHAnsi" w:hAnsiTheme="minorHAnsi" w:cstheme="minorHAnsi"/>
        </w:rPr>
        <w:t xml:space="preserve"> </w:t>
      </w:r>
      <w:r w:rsidRPr="00C325B9">
        <w:rPr>
          <w:rFonts w:asciiTheme="minorHAnsi" w:hAnsiTheme="minorHAnsi" w:cstheme="minorHAnsi"/>
          <w:i/>
          <w:iCs/>
        </w:rPr>
        <w:t>– Initial Experience with Technique, Fluid Management, and Outcomes.</w:t>
      </w:r>
      <w:r w:rsidRPr="00837B26">
        <w:rPr>
          <w:rFonts w:asciiTheme="minorHAnsi" w:hAnsiTheme="minorHAnsi" w:cstheme="minorHAnsi"/>
        </w:rPr>
        <w:t xml:space="preserve"> Burns. Elsevier; Available online: 2016, January 13.</w:t>
      </w:r>
    </w:p>
    <w:p w14:paraId="5E2F5A93" w14:textId="77777777" w:rsidR="00837B26" w:rsidRDefault="00837B26" w:rsidP="00837B26">
      <w:pPr>
        <w:ind w:left="0"/>
        <w:rPr>
          <w:rFonts w:asciiTheme="minorHAnsi" w:hAnsiTheme="minorHAnsi" w:cstheme="minorHAnsi"/>
        </w:rPr>
      </w:pPr>
    </w:p>
    <w:p w14:paraId="49336DEC" w14:textId="4EF31311" w:rsidR="00837B26" w:rsidRPr="00837B26" w:rsidRDefault="00837B26" w:rsidP="00837B26">
      <w:pPr>
        <w:ind w:left="0"/>
        <w:rPr>
          <w:rFonts w:asciiTheme="minorHAnsi" w:hAnsiTheme="minorHAnsi" w:cstheme="minorHAnsi"/>
        </w:rPr>
      </w:pPr>
      <w:r w:rsidRPr="00837B26">
        <w:rPr>
          <w:rFonts w:asciiTheme="minorHAnsi" w:hAnsiTheme="minorHAnsi" w:cstheme="minorHAnsi"/>
        </w:rPr>
        <w:t>J. Wall, S. Devito, S. Talbot. Chlorhexidine Gluconate-Impregnated Central Line Patch Dressings Associated With Skin Necrosis in Complicated Skin Disorder Patients and Critically Ill Adults; Journal of Critical Care. 2014, June 6.</w:t>
      </w:r>
    </w:p>
    <w:p w14:paraId="3698D73A" w14:textId="77777777" w:rsidR="00837B26" w:rsidRDefault="00837B26" w:rsidP="00837B26">
      <w:pPr>
        <w:ind w:left="0"/>
        <w:rPr>
          <w:rFonts w:asciiTheme="minorHAnsi" w:hAnsiTheme="minorHAnsi" w:cstheme="minorHAnsi"/>
        </w:rPr>
      </w:pPr>
    </w:p>
    <w:p w14:paraId="550CE195" w14:textId="59B2ACB7" w:rsidR="00837B26" w:rsidRPr="00837B26" w:rsidRDefault="00837B26" w:rsidP="00837B26">
      <w:pPr>
        <w:ind w:left="0"/>
        <w:rPr>
          <w:rFonts w:asciiTheme="minorHAnsi" w:hAnsiTheme="minorHAnsi" w:cstheme="minorHAnsi"/>
        </w:rPr>
      </w:pPr>
      <w:r w:rsidRPr="00837B26">
        <w:rPr>
          <w:rFonts w:asciiTheme="minorHAnsi" w:hAnsiTheme="minorHAnsi" w:cstheme="minorHAnsi"/>
        </w:rPr>
        <w:t xml:space="preserve">J. Wall, R. Riviello. Burn Management (text chapter) In: Meara J, McClain C, Mooney D, Rogers S, eds. </w:t>
      </w:r>
      <w:r w:rsidRPr="00D94793">
        <w:rPr>
          <w:rFonts w:asciiTheme="minorHAnsi" w:hAnsiTheme="minorHAnsi" w:cstheme="minorHAnsi"/>
          <w:i/>
          <w:iCs/>
        </w:rPr>
        <w:t>Global Surgery and Anesthesia Manual: Providing Care in Resource-Limited Settings.</w:t>
      </w:r>
      <w:r w:rsidRPr="00837B26">
        <w:rPr>
          <w:rFonts w:asciiTheme="minorHAnsi" w:hAnsiTheme="minorHAnsi" w:cstheme="minorHAnsi"/>
        </w:rPr>
        <w:t xml:space="preserve"> Boca Raton, FL: CRC Press; 2015:477-491.</w:t>
      </w:r>
    </w:p>
    <w:p w14:paraId="3F2710C1" w14:textId="77777777" w:rsidR="00837B26" w:rsidRDefault="00837B26" w:rsidP="00837B26">
      <w:pPr>
        <w:ind w:left="0"/>
        <w:rPr>
          <w:rFonts w:asciiTheme="minorHAnsi" w:hAnsiTheme="minorHAnsi" w:cstheme="minorHAnsi"/>
        </w:rPr>
      </w:pPr>
    </w:p>
    <w:p w14:paraId="6A36EBB7" w14:textId="20859162" w:rsidR="00837B26" w:rsidRPr="00837B26" w:rsidRDefault="00837B26" w:rsidP="00837B26">
      <w:pPr>
        <w:ind w:left="0"/>
        <w:rPr>
          <w:rFonts w:asciiTheme="minorHAnsi" w:hAnsiTheme="minorHAnsi" w:cstheme="minorHAnsi"/>
        </w:rPr>
      </w:pPr>
      <w:r w:rsidRPr="00837B26">
        <w:rPr>
          <w:rFonts w:asciiTheme="minorHAnsi" w:hAnsiTheme="minorHAnsi" w:cstheme="minorHAnsi"/>
        </w:rPr>
        <w:t xml:space="preserve">I. Ganske, J. Wall, J. Meara. Skin Grafting (text chapter) In: Meara J, McClain C, Mooney D, Rogers S, eds. </w:t>
      </w:r>
      <w:r w:rsidRPr="00FD6886">
        <w:rPr>
          <w:rFonts w:asciiTheme="minorHAnsi" w:hAnsiTheme="minorHAnsi" w:cstheme="minorHAnsi"/>
          <w:i/>
          <w:iCs/>
        </w:rPr>
        <w:t xml:space="preserve">Global Surgery and Anesthesia Manual: Providing Care in Resource-Limited Settings. </w:t>
      </w:r>
      <w:r w:rsidRPr="00837B26">
        <w:rPr>
          <w:rFonts w:asciiTheme="minorHAnsi" w:hAnsiTheme="minorHAnsi" w:cstheme="minorHAnsi"/>
        </w:rPr>
        <w:t>Boca Raton, FL: CRC Press; 2015:419-430.</w:t>
      </w:r>
    </w:p>
    <w:p w14:paraId="05C4A999" w14:textId="77777777" w:rsidR="00837B26" w:rsidRDefault="00837B26" w:rsidP="00837B26">
      <w:pPr>
        <w:ind w:left="0"/>
        <w:rPr>
          <w:rFonts w:asciiTheme="minorHAnsi" w:hAnsiTheme="minorHAnsi" w:cstheme="minorHAnsi"/>
        </w:rPr>
      </w:pPr>
    </w:p>
    <w:p w14:paraId="57FDBC79" w14:textId="58BA7FC6" w:rsidR="00837B26" w:rsidRPr="00837B26" w:rsidRDefault="00837B26" w:rsidP="00837B26">
      <w:pPr>
        <w:ind w:left="0"/>
        <w:rPr>
          <w:rFonts w:asciiTheme="minorHAnsi" w:hAnsiTheme="minorHAnsi" w:cstheme="minorHAnsi"/>
        </w:rPr>
      </w:pPr>
      <w:r w:rsidRPr="00837B26">
        <w:rPr>
          <w:rFonts w:asciiTheme="minorHAnsi" w:hAnsiTheme="minorHAnsi" w:cstheme="minorHAnsi"/>
        </w:rPr>
        <w:lastRenderedPageBreak/>
        <w:t xml:space="preserve">DE Varon, G. Freitas, N. Goel, J. Wall, D. Bharadia, E. Sisk, JC Vacanti, B. Pomahac, I. Sinha, VM Patel. </w:t>
      </w:r>
      <w:r w:rsidRPr="00FD6886">
        <w:rPr>
          <w:rFonts w:asciiTheme="minorHAnsi" w:hAnsiTheme="minorHAnsi" w:cstheme="minorHAnsi"/>
          <w:i/>
          <w:iCs/>
        </w:rPr>
        <w:t>Intraoperative Feeding Improves Caloric and Protein Delivery in Acute Burn Patients.</w:t>
      </w:r>
      <w:r w:rsidRPr="00837B26">
        <w:rPr>
          <w:rFonts w:asciiTheme="minorHAnsi" w:hAnsiTheme="minorHAnsi" w:cstheme="minorHAnsi"/>
        </w:rPr>
        <w:t xml:space="preserve"> Journal of Burn Care and Research. 2017, March 6.</w:t>
      </w:r>
    </w:p>
    <w:p w14:paraId="0ED80D5A" w14:textId="77777777" w:rsidR="00837B26" w:rsidRDefault="00837B26" w:rsidP="00837B26">
      <w:pPr>
        <w:ind w:left="0"/>
        <w:rPr>
          <w:rFonts w:asciiTheme="minorHAnsi" w:hAnsiTheme="minorHAnsi" w:cstheme="minorHAnsi"/>
        </w:rPr>
      </w:pPr>
    </w:p>
    <w:p w14:paraId="31ADF186" w14:textId="2FC1A762" w:rsidR="00C767EB" w:rsidRDefault="00837B26" w:rsidP="00837B26">
      <w:pPr>
        <w:ind w:left="0"/>
        <w:rPr>
          <w:rFonts w:asciiTheme="minorHAnsi" w:hAnsiTheme="minorHAnsi" w:cstheme="minorHAnsi"/>
        </w:rPr>
      </w:pPr>
      <w:r w:rsidRPr="00837B26">
        <w:rPr>
          <w:rFonts w:asciiTheme="minorHAnsi" w:hAnsiTheme="minorHAnsi" w:cstheme="minorHAnsi"/>
        </w:rPr>
        <w:t>D. Vetrovsky, J. Wall. Surgical Subspecialties (text chapter) In: R. Ballweg, D. Brown, D. Vetro</w:t>
      </w:r>
      <w:r w:rsidR="000D3CFB">
        <w:rPr>
          <w:rFonts w:asciiTheme="minorHAnsi" w:hAnsiTheme="minorHAnsi" w:cstheme="minorHAnsi"/>
        </w:rPr>
        <w:t>v</w:t>
      </w:r>
      <w:r w:rsidRPr="00837B26">
        <w:rPr>
          <w:rFonts w:asciiTheme="minorHAnsi" w:hAnsiTheme="minorHAnsi" w:cstheme="minorHAnsi"/>
        </w:rPr>
        <w:t>sky, T. Ritsema, eds.</w:t>
      </w:r>
      <w:r w:rsidRPr="00FB0FE1">
        <w:rPr>
          <w:rFonts w:asciiTheme="minorHAnsi" w:hAnsiTheme="minorHAnsi" w:cstheme="minorHAnsi"/>
          <w:i/>
          <w:iCs/>
        </w:rPr>
        <w:t xml:space="preserve"> Physician Assistant, A Guide to Clinical Practice, 6</w:t>
      </w:r>
      <w:r w:rsidRPr="00FB0FE1">
        <w:rPr>
          <w:rFonts w:asciiTheme="minorHAnsi" w:hAnsiTheme="minorHAnsi" w:cstheme="minorHAnsi"/>
          <w:i/>
          <w:iCs/>
          <w:vertAlign w:val="superscript"/>
        </w:rPr>
        <w:t>th</w:t>
      </w:r>
      <w:r w:rsidRPr="00FB0FE1">
        <w:rPr>
          <w:rFonts w:asciiTheme="minorHAnsi" w:hAnsiTheme="minorHAnsi" w:cstheme="minorHAnsi"/>
          <w:i/>
          <w:iCs/>
        </w:rPr>
        <w:t xml:space="preserve"> edition. </w:t>
      </w:r>
      <w:r w:rsidRPr="00837B26">
        <w:rPr>
          <w:rFonts w:asciiTheme="minorHAnsi" w:hAnsiTheme="minorHAnsi" w:cstheme="minorHAnsi"/>
        </w:rPr>
        <w:t>Elsevier/2017, May 4.</w:t>
      </w:r>
    </w:p>
    <w:p w14:paraId="5CDAE92C" w14:textId="77777777" w:rsidR="00BA5440" w:rsidRDefault="00BA5440" w:rsidP="00666D7E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4B22797F" w14:textId="64B3B2B0" w:rsidR="00A0410F" w:rsidRPr="00220CAB" w:rsidRDefault="00A0410F" w:rsidP="00666D7E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Special Honors and Awards</w:t>
      </w:r>
    </w:p>
    <w:p w14:paraId="1CF5216C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Inova Health Care System, Peach Award, 2023</w:t>
      </w:r>
    </w:p>
    <w:p w14:paraId="030FE8B5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George Washington University PA Program, Golden Apple Teaching Award, 2016</w:t>
      </w:r>
    </w:p>
    <w:p w14:paraId="145F0B46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DeSales University Alumni Service Award, 2013</w:t>
      </w:r>
    </w:p>
    <w:p w14:paraId="1D4033A8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Brigham and Women’s Partners in Excellence Award, 2012</w:t>
      </w:r>
    </w:p>
    <w:p w14:paraId="430A797D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AAPA Humanitarian of the Year, Nominee, 2012</w:t>
      </w:r>
    </w:p>
    <w:p w14:paraId="03E398DD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Muhlenberg High School Alumni Hall of Fame, 2011</w:t>
      </w:r>
    </w:p>
    <w:p w14:paraId="4D6C11B4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Banner Community Service Singer Award, 2009</w:t>
      </w:r>
    </w:p>
    <w:p w14:paraId="45F001CE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Arizona Magazine Woman of the Year, Nominee, 2009</w:t>
      </w:r>
    </w:p>
    <w:p w14:paraId="23820664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Phoenix Business Journal, Health Care Heroes Award, 2009</w:t>
      </w:r>
    </w:p>
    <w:p w14:paraId="4E3BF9E7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CNN Hero Nominee, 2008</w:t>
      </w:r>
    </w:p>
    <w:p w14:paraId="6DEEE902" w14:textId="77777777" w:rsidR="005214DF" w:rsidRPr="005214D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Mid-Level Provider of the Year, Maricopa Integrated Health Care System, 2006</w:t>
      </w:r>
    </w:p>
    <w:p w14:paraId="41ADFF28" w14:textId="016DE69E" w:rsidR="00A0410F" w:rsidRDefault="005214DF" w:rsidP="005214DF">
      <w:pPr>
        <w:ind w:left="0"/>
        <w:rPr>
          <w:rFonts w:asciiTheme="minorHAnsi" w:hAnsiTheme="minorHAnsi" w:cstheme="minorHAnsi"/>
        </w:rPr>
      </w:pPr>
      <w:r w:rsidRPr="005214DF">
        <w:rPr>
          <w:rFonts w:asciiTheme="minorHAnsi" w:hAnsiTheme="minorHAnsi" w:cstheme="minorHAnsi"/>
        </w:rPr>
        <w:t>Golden Key National Honor Society, 1996</w:t>
      </w:r>
    </w:p>
    <w:p w14:paraId="55996D8A" w14:textId="77777777" w:rsidR="00405FCE" w:rsidRDefault="00405FCE" w:rsidP="005214DF">
      <w:pPr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65461CF6" w14:textId="79BFFEA8" w:rsidR="005214DF" w:rsidRPr="00220CAB" w:rsidRDefault="005214DF" w:rsidP="00666D7E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Mission Work</w:t>
      </w:r>
    </w:p>
    <w:p w14:paraId="71AB8190" w14:textId="77777777" w:rsidR="00C77BC9" w:rsidRPr="00C77BC9" w:rsidRDefault="00C77BC9" w:rsidP="00C77BC9">
      <w:pPr>
        <w:ind w:left="0"/>
        <w:rPr>
          <w:rFonts w:asciiTheme="minorHAnsi" w:hAnsiTheme="minorHAnsi" w:cstheme="minorHAnsi"/>
        </w:rPr>
      </w:pPr>
      <w:r w:rsidRPr="00C77BC9">
        <w:rPr>
          <w:rFonts w:asciiTheme="minorHAnsi" w:hAnsiTheme="minorHAnsi" w:cstheme="minorHAnsi"/>
        </w:rPr>
        <w:t>Africa Burn Relief Program: Founder/President/Lead Fundraiser</w:t>
      </w:r>
    </w:p>
    <w:p w14:paraId="5B966B85" w14:textId="3E42C32A" w:rsidR="00C77BC9" w:rsidRPr="00C77BC9" w:rsidRDefault="00C77BC9" w:rsidP="00C77BC9">
      <w:pPr>
        <w:ind w:left="0"/>
        <w:rPr>
          <w:rFonts w:asciiTheme="minorHAnsi" w:hAnsiTheme="minorHAnsi" w:cstheme="minorHAnsi"/>
        </w:rPr>
      </w:pPr>
      <w:r w:rsidRPr="00C77BC9">
        <w:rPr>
          <w:rFonts w:asciiTheme="minorHAnsi" w:hAnsiTheme="minorHAnsi" w:cstheme="minorHAnsi"/>
        </w:rPr>
        <w:t>May 2009</w:t>
      </w:r>
      <w:r w:rsidR="008128DF">
        <w:rPr>
          <w:rFonts w:asciiTheme="minorHAnsi" w:hAnsiTheme="minorHAnsi" w:cstheme="minorHAnsi"/>
        </w:rPr>
        <w:t>–</w:t>
      </w:r>
      <w:r w:rsidRPr="00C77BC9">
        <w:rPr>
          <w:rFonts w:asciiTheme="minorHAnsi" w:hAnsiTheme="minorHAnsi" w:cstheme="minorHAnsi"/>
        </w:rPr>
        <w:t>Present</w:t>
      </w:r>
    </w:p>
    <w:p w14:paraId="367DEF8B" w14:textId="77777777" w:rsidR="00C77BC9" w:rsidRDefault="00C77BC9" w:rsidP="00C77BC9">
      <w:pPr>
        <w:ind w:left="0"/>
        <w:rPr>
          <w:rFonts w:asciiTheme="minorHAnsi" w:hAnsiTheme="minorHAnsi" w:cstheme="minorHAnsi"/>
        </w:rPr>
      </w:pPr>
    </w:p>
    <w:p w14:paraId="4A66CFFE" w14:textId="553D94AF" w:rsidR="005214DF" w:rsidRPr="00220CAB" w:rsidRDefault="00C77BC9" w:rsidP="00C77BC9">
      <w:pPr>
        <w:ind w:left="0"/>
      </w:pPr>
      <w:r w:rsidRPr="00C77BC9">
        <w:rPr>
          <w:rFonts w:asciiTheme="minorHAnsi" w:hAnsiTheme="minorHAnsi" w:cstheme="minorHAnsi"/>
        </w:rPr>
        <w:t>A 501(c)3 non-profit organization serving burn victims in Malawi, Africa. A program focusing on burn prevention, training of counterpart professionals, and funding care for patients and families with the inability to pay for their care.</w:t>
      </w:r>
    </w:p>
    <w:sectPr w:rsidR="005214DF" w:rsidRPr="00220CAB" w:rsidSect="009D78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115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27D3" w14:textId="77777777" w:rsidR="00123C88" w:rsidRDefault="00123C88" w:rsidP="00D31D0F">
      <w:r>
        <w:separator/>
      </w:r>
    </w:p>
  </w:endnote>
  <w:endnote w:type="continuationSeparator" w:id="0">
    <w:p w14:paraId="07F2279B" w14:textId="77777777" w:rsidR="00123C88" w:rsidRDefault="00123C88" w:rsidP="00D31D0F">
      <w:r>
        <w:continuationSeparator/>
      </w:r>
    </w:p>
  </w:endnote>
  <w:endnote w:type="continuationNotice" w:id="1">
    <w:p w14:paraId="6729C185" w14:textId="77777777" w:rsidR="00123C88" w:rsidRDefault="00123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Pro">
    <w:altName w:val="Cambria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utura Md BT"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AD9B" w14:textId="77777777" w:rsidR="005E7FDE" w:rsidRDefault="005E7FDE" w:rsidP="00375E9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EF816" w14:textId="77777777" w:rsidR="004948B3" w:rsidRDefault="004948B3" w:rsidP="005E7FD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04998" w14:textId="77777777" w:rsidR="00FC40FF" w:rsidRDefault="00FC40FF" w:rsidP="004948B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431C0" w14:textId="77777777" w:rsidR="00FC40FF" w:rsidRDefault="00FC40FF" w:rsidP="00FC40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0898" w14:textId="77777777" w:rsidR="008F6BED" w:rsidRPr="00B50BDA" w:rsidRDefault="008F6BED" w:rsidP="00EB625C">
    <w:pPr>
      <w:pStyle w:val="Footer"/>
      <w:framePr w:w="540" w:h="158" w:hRule="exact" w:wrap="none" w:vAnchor="text" w:hAnchor="page" w:x="10250" w:y="36"/>
      <w:jc w:val="right"/>
      <w:rPr>
        <w:rStyle w:val="PageNumber"/>
        <w:rFonts w:cstheme="minorHAnsi"/>
        <w:color w:val="808080" w:themeColor="text1" w:themeShade="80"/>
        <w:sz w:val="16"/>
        <w:szCs w:val="16"/>
      </w:rPr>
    </w:pP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begin"/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instrText xml:space="preserve">PAGE  </w:instrText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separate"/>
    </w:r>
    <w:r w:rsidR="006F1A73">
      <w:rPr>
        <w:rStyle w:val="PageNumber"/>
        <w:rFonts w:cstheme="minorHAnsi"/>
        <w:noProof/>
        <w:color w:val="808080" w:themeColor="text1" w:themeShade="80"/>
        <w:sz w:val="16"/>
        <w:szCs w:val="16"/>
      </w:rPr>
      <w:t>2</w:t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end"/>
    </w:r>
  </w:p>
  <w:p w14:paraId="2F3B9187" w14:textId="77777777" w:rsidR="005E1CCF" w:rsidRPr="00B50BDA" w:rsidRDefault="00AD3C91" w:rsidP="00543305">
    <w:pPr>
      <w:widowControl w:val="0"/>
      <w:ind w:left="0"/>
      <w:rPr>
        <w:smallCaps/>
        <w:color w:val="808080" w:themeColor="text1" w:themeShade="80"/>
        <w:sz w:val="18"/>
        <w:szCs w:val="18"/>
      </w:rPr>
    </w:pPr>
    <w:r w:rsidRPr="00B50BDA">
      <w:rPr>
        <w:color w:val="808080" w:themeColor="text1" w:themeShade="80"/>
        <w:sz w:val="18"/>
        <w:szCs w:val="18"/>
      </w:rPr>
      <w:t>imslegal.com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Pr="00B50BDA">
      <w:rPr>
        <w:color w:val="808080" w:themeColor="text1" w:themeShade="80"/>
        <w:sz w:val="18"/>
        <w:szCs w:val="18"/>
      </w:rPr>
      <w:t xml:space="preserve"> | 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6D3477" w:rsidRPr="00B50BDA">
      <w:rPr>
        <w:color w:val="808080" w:themeColor="text1" w:themeShade="80"/>
        <w:sz w:val="18"/>
        <w:szCs w:val="18"/>
      </w:rPr>
      <w:t>877.838.846</w:t>
    </w:r>
    <w:r w:rsidR="00501EE1" w:rsidRPr="00B50BDA">
      <w:rPr>
        <w:color w:val="808080" w:themeColor="text1" w:themeShade="80"/>
        <w:sz w:val="18"/>
        <w:szCs w:val="18"/>
      </w:rPr>
      <w:t>4</w:t>
    </w:r>
    <w:r w:rsidR="00755DB2" w:rsidRPr="00B50BDA">
      <w:rPr>
        <w:color w:val="808080" w:themeColor="text1" w:themeShade="80"/>
        <w:sz w:val="18"/>
        <w:szCs w:val="18"/>
      </w:rPr>
      <w:t xml:space="preserve"> 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755DB2" w:rsidRPr="00B50BDA">
      <w:rPr>
        <w:color w:val="808080" w:themeColor="text1" w:themeShade="80"/>
        <w:sz w:val="18"/>
        <w:szCs w:val="18"/>
      </w:rPr>
      <w:t>|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755DB2" w:rsidRPr="00B50BDA">
      <w:rPr>
        <w:color w:val="808080" w:themeColor="text1" w:themeShade="80"/>
        <w:sz w:val="18"/>
        <w:szCs w:val="18"/>
      </w:rPr>
      <w:t xml:space="preserve"> </w:t>
    </w:r>
    <w:r w:rsidR="00941219" w:rsidRPr="00B50BDA">
      <w:rPr>
        <w:color w:val="808080" w:themeColor="text1" w:themeShade="80"/>
        <w:sz w:val="18"/>
        <w:szCs w:val="18"/>
      </w:rPr>
      <w:t>contactus@imslegal</w:t>
    </w:r>
    <w:r w:rsidR="00443B1D" w:rsidRPr="00B50BDA">
      <w:rPr>
        <w:color w:val="808080" w:themeColor="text1" w:themeShade="80"/>
        <w:sz w:val="18"/>
        <w:szCs w:val="18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0F3" w14:textId="77777777" w:rsidR="003B151C" w:rsidRPr="004F3D81" w:rsidRDefault="00AD3C91" w:rsidP="00543305">
    <w:pPr>
      <w:widowControl w:val="0"/>
      <w:ind w:left="0"/>
      <w:rPr>
        <w:smallCaps/>
        <w:color w:val="808080"/>
        <w:sz w:val="18"/>
        <w:szCs w:val="18"/>
      </w:rPr>
    </w:pPr>
    <w:r w:rsidRPr="004F3D81">
      <w:rPr>
        <w:color w:val="808080"/>
        <w:sz w:val="18"/>
        <w:szCs w:val="18"/>
      </w:rPr>
      <w:t xml:space="preserve">imslegal.com  |  </w:t>
    </w:r>
    <w:r w:rsidR="004C5165" w:rsidRPr="004F3D81">
      <w:rPr>
        <w:color w:val="808080"/>
        <w:sz w:val="18"/>
        <w:szCs w:val="18"/>
      </w:rPr>
      <w:t xml:space="preserve">877.838.8464 </w:t>
    </w:r>
    <w:r w:rsidRPr="004F3D81">
      <w:rPr>
        <w:color w:val="808080"/>
        <w:sz w:val="18"/>
        <w:szCs w:val="18"/>
      </w:rPr>
      <w:t xml:space="preserve"> </w:t>
    </w:r>
    <w:r w:rsidR="004C5165" w:rsidRPr="004F3D81">
      <w:rPr>
        <w:color w:val="808080"/>
        <w:sz w:val="18"/>
        <w:szCs w:val="18"/>
      </w:rPr>
      <w:t xml:space="preserve">| </w:t>
    </w:r>
    <w:r w:rsidRPr="004F3D81">
      <w:rPr>
        <w:color w:val="808080"/>
        <w:sz w:val="18"/>
        <w:szCs w:val="18"/>
      </w:rPr>
      <w:t xml:space="preserve"> </w:t>
    </w:r>
    <w:r w:rsidR="004C5165" w:rsidRPr="004F3D81">
      <w:rPr>
        <w:color w:val="808080"/>
        <w:sz w:val="18"/>
        <w:szCs w:val="18"/>
      </w:rPr>
      <w:t>contactus@imslegal.com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34B3" w14:textId="77777777" w:rsidR="00123C88" w:rsidRDefault="00123C88" w:rsidP="00D31D0F">
      <w:r>
        <w:separator/>
      </w:r>
    </w:p>
  </w:footnote>
  <w:footnote w:type="continuationSeparator" w:id="0">
    <w:p w14:paraId="50628673" w14:textId="77777777" w:rsidR="00123C88" w:rsidRDefault="00123C88" w:rsidP="00D31D0F">
      <w:r>
        <w:continuationSeparator/>
      </w:r>
    </w:p>
  </w:footnote>
  <w:footnote w:type="continuationNotice" w:id="1">
    <w:p w14:paraId="41090F9B" w14:textId="77777777" w:rsidR="00123C88" w:rsidRDefault="00123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3069" w14:textId="7104369E" w:rsidR="005A1B18" w:rsidRPr="005A1B18" w:rsidRDefault="009D78E3" w:rsidP="008F6BED">
    <w:pPr>
      <w:pStyle w:val="Header"/>
      <w:spacing w:line="336" w:lineRule="auto"/>
      <w:rPr>
        <w:rFonts w:cstheme="minorHAnsi"/>
        <w:b/>
        <w:smallCaps/>
        <w:color w:val="F19C49" w:themeColor="accent1"/>
        <w:sz w:val="18"/>
        <w:szCs w:val="18"/>
      </w:rPr>
    </w:pPr>
    <w:r>
      <w:rPr>
        <w:noProof/>
        <w:color w:val="00A3E0" w:themeColor="text2"/>
      </w:rPr>
      <w:drawing>
        <wp:anchor distT="0" distB="0" distL="114300" distR="114300" simplePos="0" relativeHeight="251658242" behindDoc="0" locked="0" layoutInCell="1" allowOverlap="1" wp14:anchorId="49B03B1E" wp14:editId="536D5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272" cy="1856232"/>
          <wp:effectExtent l="0" t="0" r="0" b="0"/>
          <wp:wrapNone/>
          <wp:docPr id="1511187633" name="Picture 1511187633" descr="A black background with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0683" name="Picture 160610683" descr="A black background with squar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1272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FA4C" w14:textId="711DCB91" w:rsidR="004C5165" w:rsidRDefault="008A3791" w:rsidP="004C5165">
    <w:pPr>
      <w:pStyle w:val="Header"/>
      <w:spacing w:line="319" w:lineRule="auto"/>
      <w:jc w:val="right"/>
      <w:rPr>
        <w:rFonts w:cstheme="minorHAnsi"/>
        <w:color w:val="2A3867" w:themeColor="background2"/>
        <w:sz w:val="16"/>
        <w:szCs w:val="16"/>
      </w:rPr>
    </w:pPr>
    <w:r w:rsidRPr="005A3B17">
      <w:rPr>
        <w:noProof/>
        <w:color w:val="2A3867" w:themeColor="background2"/>
        <w:sz w:val="16"/>
        <w:szCs w:val="16"/>
      </w:rPr>
      <w:drawing>
        <wp:anchor distT="0" distB="0" distL="114300" distR="114300" simplePos="0" relativeHeight="251658241" behindDoc="0" locked="0" layoutInCell="1" allowOverlap="1" wp14:anchorId="7C106F13" wp14:editId="3BF4E57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234440" cy="595279"/>
          <wp:effectExtent l="0" t="0" r="3810" b="0"/>
          <wp:wrapNone/>
          <wp:docPr id="444683390" name="Picture 444683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S-Legal-Strategies-Stacked-RGB-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595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8E3">
      <w:rPr>
        <w:noProof/>
        <w:color w:val="00A3E0" w:themeColor="text2"/>
      </w:rPr>
      <w:drawing>
        <wp:anchor distT="0" distB="0" distL="114300" distR="114300" simplePos="0" relativeHeight="251658240" behindDoc="0" locked="0" layoutInCell="1" allowOverlap="1" wp14:anchorId="1F175C82" wp14:editId="0B1B93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272" cy="1856232"/>
          <wp:effectExtent l="0" t="0" r="0" b="0"/>
          <wp:wrapNone/>
          <wp:docPr id="160610683" name="Picture 160610683" descr="A black background with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0683" name="Picture 160610683" descr="A black background with square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91272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707CE" w14:textId="77777777" w:rsidR="004C5165" w:rsidRDefault="004C5165" w:rsidP="004C5165">
    <w:pPr>
      <w:pStyle w:val="Header"/>
      <w:spacing w:line="319" w:lineRule="auto"/>
      <w:jc w:val="right"/>
      <w:rPr>
        <w:rFonts w:cstheme="minorHAnsi"/>
        <w:color w:val="2A3867" w:themeColor="background2"/>
        <w:sz w:val="16"/>
        <w:szCs w:val="16"/>
      </w:rPr>
    </w:pPr>
  </w:p>
  <w:p w14:paraId="22734DA4" w14:textId="77777777" w:rsidR="004C5165" w:rsidRPr="005A3B17" w:rsidRDefault="00E949D0" w:rsidP="004C5165">
    <w:pPr>
      <w:pStyle w:val="Header"/>
      <w:spacing w:line="319" w:lineRule="auto"/>
      <w:jc w:val="right"/>
      <w:rPr>
        <w:rFonts w:cstheme="minorHAnsi"/>
        <w:color w:val="2A3867" w:themeColor="background2"/>
      </w:rPr>
    </w:pPr>
    <w:r w:rsidRPr="005A3B17">
      <w:rPr>
        <w:rFonts w:cstheme="minorHAnsi"/>
        <w:color w:val="2A3867" w:themeColor="background2"/>
        <w:sz w:val="16"/>
        <w:szCs w:val="16"/>
      </w:rPr>
      <w:t xml:space="preserve"> </w:t>
    </w:r>
  </w:p>
  <w:p w14:paraId="3C766452" w14:textId="77777777" w:rsidR="009863C1" w:rsidRPr="005A3B17" w:rsidRDefault="009863C1" w:rsidP="009863C1">
    <w:pPr>
      <w:pStyle w:val="Header"/>
      <w:spacing w:line="288" w:lineRule="auto"/>
      <w:jc w:val="right"/>
      <w:rPr>
        <w:rFonts w:cstheme="minorHAnsi"/>
        <w:color w:val="2A3867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678"/>
    <w:multiLevelType w:val="hybridMultilevel"/>
    <w:tmpl w:val="985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037C"/>
    <w:multiLevelType w:val="hybridMultilevel"/>
    <w:tmpl w:val="A1E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D09"/>
    <w:multiLevelType w:val="hybridMultilevel"/>
    <w:tmpl w:val="83E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B35"/>
    <w:multiLevelType w:val="hybridMultilevel"/>
    <w:tmpl w:val="DD524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417FC"/>
    <w:multiLevelType w:val="hybridMultilevel"/>
    <w:tmpl w:val="B34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D4B6F"/>
    <w:multiLevelType w:val="hybridMultilevel"/>
    <w:tmpl w:val="6B64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B7AF3"/>
    <w:multiLevelType w:val="hybridMultilevel"/>
    <w:tmpl w:val="31E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D37"/>
    <w:multiLevelType w:val="hybridMultilevel"/>
    <w:tmpl w:val="344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179B6"/>
    <w:multiLevelType w:val="hybridMultilevel"/>
    <w:tmpl w:val="4AC02408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006DC"/>
    <w:multiLevelType w:val="hybridMultilevel"/>
    <w:tmpl w:val="226042CA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F3062"/>
    <w:multiLevelType w:val="hybridMultilevel"/>
    <w:tmpl w:val="D6A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22436">
    <w:abstractNumId w:val="3"/>
  </w:num>
  <w:num w:numId="2" w16cid:durableId="1323702200">
    <w:abstractNumId w:val="2"/>
  </w:num>
  <w:num w:numId="3" w16cid:durableId="1448164222">
    <w:abstractNumId w:val="5"/>
  </w:num>
  <w:num w:numId="4" w16cid:durableId="751925840">
    <w:abstractNumId w:val="6"/>
  </w:num>
  <w:num w:numId="5" w16cid:durableId="210463007">
    <w:abstractNumId w:val="4"/>
  </w:num>
  <w:num w:numId="6" w16cid:durableId="1785807209">
    <w:abstractNumId w:val="7"/>
  </w:num>
  <w:num w:numId="7" w16cid:durableId="246500529">
    <w:abstractNumId w:val="10"/>
  </w:num>
  <w:num w:numId="8" w16cid:durableId="233246683">
    <w:abstractNumId w:val="1"/>
  </w:num>
  <w:num w:numId="9" w16cid:durableId="1767074503">
    <w:abstractNumId w:val="9"/>
  </w:num>
  <w:num w:numId="10" w16cid:durableId="1805004729">
    <w:abstractNumId w:val="0"/>
  </w:num>
  <w:num w:numId="11" w16cid:durableId="14389905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33"/>
    <w:rsid w:val="00000651"/>
    <w:rsid w:val="00000887"/>
    <w:rsid w:val="00004B03"/>
    <w:rsid w:val="00011E51"/>
    <w:rsid w:val="00012806"/>
    <w:rsid w:val="00012D72"/>
    <w:rsid w:val="000139CB"/>
    <w:rsid w:val="00015A51"/>
    <w:rsid w:val="000168E3"/>
    <w:rsid w:val="00020642"/>
    <w:rsid w:val="000237B5"/>
    <w:rsid w:val="00025B7B"/>
    <w:rsid w:val="00030953"/>
    <w:rsid w:val="00034A07"/>
    <w:rsid w:val="00040636"/>
    <w:rsid w:val="00041819"/>
    <w:rsid w:val="00046912"/>
    <w:rsid w:val="000575D6"/>
    <w:rsid w:val="0006112F"/>
    <w:rsid w:val="0006132B"/>
    <w:rsid w:val="00063E1A"/>
    <w:rsid w:val="00070BD8"/>
    <w:rsid w:val="00073A0F"/>
    <w:rsid w:val="00074E43"/>
    <w:rsid w:val="0008254A"/>
    <w:rsid w:val="00094ACF"/>
    <w:rsid w:val="000A1914"/>
    <w:rsid w:val="000A3006"/>
    <w:rsid w:val="000A73EE"/>
    <w:rsid w:val="000A7E05"/>
    <w:rsid w:val="000B01A2"/>
    <w:rsid w:val="000B4CA1"/>
    <w:rsid w:val="000B626F"/>
    <w:rsid w:val="000B6793"/>
    <w:rsid w:val="000B7D37"/>
    <w:rsid w:val="000C7E37"/>
    <w:rsid w:val="000D3CFB"/>
    <w:rsid w:val="000D6A81"/>
    <w:rsid w:val="00121F05"/>
    <w:rsid w:val="001230FD"/>
    <w:rsid w:val="00123C88"/>
    <w:rsid w:val="00125E33"/>
    <w:rsid w:val="00130BD8"/>
    <w:rsid w:val="00132590"/>
    <w:rsid w:val="00135BD8"/>
    <w:rsid w:val="001518E6"/>
    <w:rsid w:val="0015374A"/>
    <w:rsid w:val="00162986"/>
    <w:rsid w:val="00163B8B"/>
    <w:rsid w:val="001675BF"/>
    <w:rsid w:val="00174551"/>
    <w:rsid w:val="00180A6F"/>
    <w:rsid w:val="00181E65"/>
    <w:rsid w:val="00187303"/>
    <w:rsid w:val="001A1882"/>
    <w:rsid w:val="001A49F7"/>
    <w:rsid w:val="001B3C3A"/>
    <w:rsid w:val="001B441A"/>
    <w:rsid w:val="001C3BCD"/>
    <w:rsid w:val="001D78BA"/>
    <w:rsid w:val="001E2CDC"/>
    <w:rsid w:val="001F2163"/>
    <w:rsid w:val="001F671E"/>
    <w:rsid w:val="001F6F02"/>
    <w:rsid w:val="001F7B1A"/>
    <w:rsid w:val="00206EC5"/>
    <w:rsid w:val="0020735B"/>
    <w:rsid w:val="00207D42"/>
    <w:rsid w:val="00212DCE"/>
    <w:rsid w:val="0021658E"/>
    <w:rsid w:val="00220CAB"/>
    <w:rsid w:val="002237CD"/>
    <w:rsid w:val="00225258"/>
    <w:rsid w:val="00233AC7"/>
    <w:rsid w:val="002358B1"/>
    <w:rsid w:val="002404F3"/>
    <w:rsid w:val="002439A9"/>
    <w:rsid w:val="00252F25"/>
    <w:rsid w:val="00261D64"/>
    <w:rsid w:val="002646A5"/>
    <w:rsid w:val="00265C10"/>
    <w:rsid w:val="002708D0"/>
    <w:rsid w:val="00274A1C"/>
    <w:rsid w:val="00284020"/>
    <w:rsid w:val="002A721C"/>
    <w:rsid w:val="002B00E8"/>
    <w:rsid w:val="002D5D6E"/>
    <w:rsid w:val="002D60C9"/>
    <w:rsid w:val="002D7E0F"/>
    <w:rsid w:val="002E39C4"/>
    <w:rsid w:val="002E4C82"/>
    <w:rsid w:val="002E6FCA"/>
    <w:rsid w:val="002F0B44"/>
    <w:rsid w:val="002F33A0"/>
    <w:rsid w:val="00300454"/>
    <w:rsid w:val="003058E1"/>
    <w:rsid w:val="00312647"/>
    <w:rsid w:val="003212E0"/>
    <w:rsid w:val="00326209"/>
    <w:rsid w:val="00330B42"/>
    <w:rsid w:val="00332364"/>
    <w:rsid w:val="00335901"/>
    <w:rsid w:val="0033668D"/>
    <w:rsid w:val="00337568"/>
    <w:rsid w:val="003410FF"/>
    <w:rsid w:val="00341C10"/>
    <w:rsid w:val="00342DE6"/>
    <w:rsid w:val="00343456"/>
    <w:rsid w:val="0035509C"/>
    <w:rsid w:val="003606A9"/>
    <w:rsid w:val="003701A2"/>
    <w:rsid w:val="003708C1"/>
    <w:rsid w:val="0037103D"/>
    <w:rsid w:val="00374258"/>
    <w:rsid w:val="00385AA2"/>
    <w:rsid w:val="003861EF"/>
    <w:rsid w:val="00386CF1"/>
    <w:rsid w:val="00390208"/>
    <w:rsid w:val="00391084"/>
    <w:rsid w:val="003B151C"/>
    <w:rsid w:val="003B17BC"/>
    <w:rsid w:val="003B2C8B"/>
    <w:rsid w:val="003C1418"/>
    <w:rsid w:val="003C5E5A"/>
    <w:rsid w:val="003C7A50"/>
    <w:rsid w:val="003D53C7"/>
    <w:rsid w:val="003E36C9"/>
    <w:rsid w:val="003E75B5"/>
    <w:rsid w:val="003F0EAF"/>
    <w:rsid w:val="003F0FE4"/>
    <w:rsid w:val="003F204F"/>
    <w:rsid w:val="003F4C8F"/>
    <w:rsid w:val="00401C5F"/>
    <w:rsid w:val="00405FCE"/>
    <w:rsid w:val="00407F4D"/>
    <w:rsid w:val="0041746D"/>
    <w:rsid w:val="004247C3"/>
    <w:rsid w:val="00427C70"/>
    <w:rsid w:val="00440AFB"/>
    <w:rsid w:val="00443B1D"/>
    <w:rsid w:val="00450FFB"/>
    <w:rsid w:val="00452379"/>
    <w:rsid w:val="00452582"/>
    <w:rsid w:val="0045784F"/>
    <w:rsid w:val="0046109E"/>
    <w:rsid w:val="004644F2"/>
    <w:rsid w:val="00465B13"/>
    <w:rsid w:val="004717C3"/>
    <w:rsid w:val="004772AB"/>
    <w:rsid w:val="00485AB5"/>
    <w:rsid w:val="004948B3"/>
    <w:rsid w:val="004A5314"/>
    <w:rsid w:val="004B217E"/>
    <w:rsid w:val="004B3A57"/>
    <w:rsid w:val="004B4490"/>
    <w:rsid w:val="004C416C"/>
    <w:rsid w:val="004C5165"/>
    <w:rsid w:val="004E1DDA"/>
    <w:rsid w:val="004E4355"/>
    <w:rsid w:val="004E644B"/>
    <w:rsid w:val="004E6E66"/>
    <w:rsid w:val="004F3D81"/>
    <w:rsid w:val="004F664F"/>
    <w:rsid w:val="004F7916"/>
    <w:rsid w:val="004F7F65"/>
    <w:rsid w:val="00501EE1"/>
    <w:rsid w:val="00503FB7"/>
    <w:rsid w:val="00507E47"/>
    <w:rsid w:val="005101CB"/>
    <w:rsid w:val="00511117"/>
    <w:rsid w:val="00511A34"/>
    <w:rsid w:val="005214DF"/>
    <w:rsid w:val="00526A40"/>
    <w:rsid w:val="005404F7"/>
    <w:rsid w:val="00543305"/>
    <w:rsid w:val="005447B8"/>
    <w:rsid w:val="00545A31"/>
    <w:rsid w:val="00551C63"/>
    <w:rsid w:val="005556F1"/>
    <w:rsid w:val="00563F7C"/>
    <w:rsid w:val="00567AFA"/>
    <w:rsid w:val="0057073C"/>
    <w:rsid w:val="00576ECC"/>
    <w:rsid w:val="005773D7"/>
    <w:rsid w:val="00586B6A"/>
    <w:rsid w:val="0059028E"/>
    <w:rsid w:val="00597A20"/>
    <w:rsid w:val="005A0BC4"/>
    <w:rsid w:val="005A1B18"/>
    <w:rsid w:val="005A3B17"/>
    <w:rsid w:val="005A3D6A"/>
    <w:rsid w:val="005A4C4D"/>
    <w:rsid w:val="005A5ABF"/>
    <w:rsid w:val="005A7002"/>
    <w:rsid w:val="005D61C1"/>
    <w:rsid w:val="005E00D5"/>
    <w:rsid w:val="005E1CCF"/>
    <w:rsid w:val="005E277E"/>
    <w:rsid w:val="005E2802"/>
    <w:rsid w:val="005E3CD5"/>
    <w:rsid w:val="005E49D9"/>
    <w:rsid w:val="005E5EAF"/>
    <w:rsid w:val="005E7FDE"/>
    <w:rsid w:val="005F26C1"/>
    <w:rsid w:val="005F2846"/>
    <w:rsid w:val="005F2A3C"/>
    <w:rsid w:val="00602206"/>
    <w:rsid w:val="00610880"/>
    <w:rsid w:val="00615342"/>
    <w:rsid w:val="00617054"/>
    <w:rsid w:val="006243EC"/>
    <w:rsid w:val="00624ED7"/>
    <w:rsid w:val="006312C1"/>
    <w:rsid w:val="00634BF9"/>
    <w:rsid w:val="00647C1D"/>
    <w:rsid w:val="00651FDB"/>
    <w:rsid w:val="006524E0"/>
    <w:rsid w:val="0066184E"/>
    <w:rsid w:val="00666D7E"/>
    <w:rsid w:val="00673437"/>
    <w:rsid w:val="00676CBB"/>
    <w:rsid w:val="0068145A"/>
    <w:rsid w:val="00690133"/>
    <w:rsid w:val="00691AB5"/>
    <w:rsid w:val="00693B1D"/>
    <w:rsid w:val="006A0A33"/>
    <w:rsid w:val="006A3C51"/>
    <w:rsid w:val="006A4FE7"/>
    <w:rsid w:val="006A66B5"/>
    <w:rsid w:val="006B1159"/>
    <w:rsid w:val="006B1240"/>
    <w:rsid w:val="006B2380"/>
    <w:rsid w:val="006C3B8F"/>
    <w:rsid w:val="006C69EC"/>
    <w:rsid w:val="006D3477"/>
    <w:rsid w:val="006D5AC9"/>
    <w:rsid w:val="006E25BC"/>
    <w:rsid w:val="006E3B53"/>
    <w:rsid w:val="006E4714"/>
    <w:rsid w:val="006E4C39"/>
    <w:rsid w:val="006E55CD"/>
    <w:rsid w:val="006E570B"/>
    <w:rsid w:val="006E573C"/>
    <w:rsid w:val="006E67C4"/>
    <w:rsid w:val="006E6BA1"/>
    <w:rsid w:val="006F1A73"/>
    <w:rsid w:val="007010F2"/>
    <w:rsid w:val="00705EA5"/>
    <w:rsid w:val="00706AD5"/>
    <w:rsid w:val="00707239"/>
    <w:rsid w:val="00707F1C"/>
    <w:rsid w:val="007127C7"/>
    <w:rsid w:val="00713C9F"/>
    <w:rsid w:val="007154F2"/>
    <w:rsid w:val="007349F2"/>
    <w:rsid w:val="00741B99"/>
    <w:rsid w:val="00747C13"/>
    <w:rsid w:val="00755DB2"/>
    <w:rsid w:val="00755E3E"/>
    <w:rsid w:val="007616DA"/>
    <w:rsid w:val="0076457D"/>
    <w:rsid w:val="00764958"/>
    <w:rsid w:val="00767B28"/>
    <w:rsid w:val="00771235"/>
    <w:rsid w:val="00773E33"/>
    <w:rsid w:val="00773EAE"/>
    <w:rsid w:val="00776D3B"/>
    <w:rsid w:val="00785645"/>
    <w:rsid w:val="00785D15"/>
    <w:rsid w:val="00790FA8"/>
    <w:rsid w:val="00791208"/>
    <w:rsid w:val="007A43CA"/>
    <w:rsid w:val="007B14D5"/>
    <w:rsid w:val="007B46E6"/>
    <w:rsid w:val="007C434A"/>
    <w:rsid w:val="007C57A2"/>
    <w:rsid w:val="007C7871"/>
    <w:rsid w:val="007D67B0"/>
    <w:rsid w:val="007E4461"/>
    <w:rsid w:val="007E7E19"/>
    <w:rsid w:val="007F320A"/>
    <w:rsid w:val="008050BF"/>
    <w:rsid w:val="00805FA2"/>
    <w:rsid w:val="008122C1"/>
    <w:rsid w:val="00812880"/>
    <w:rsid w:val="008128DF"/>
    <w:rsid w:val="0081771B"/>
    <w:rsid w:val="00820BEA"/>
    <w:rsid w:val="00821A94"/>
    <w:rsid w:val="00825185"/>
    <w:rsid w:val="00835D3D"/>
    <w:rsid w:val="00837B26"/>
    <w:rsid w:val="008437E1"/>
    <w:rsid w:val="00845390"/>
    <w:rsid w:val="00850DAB"/>
    <w:rsid w:val="00851629"/>
    <w:rsid w:val="00872AC8"/>
    <w:rsid w:val="00872DBA"/>
    <w:rsid w:val="00874188"/>
    <w:rsid w:val="0088367F"/>
    <w:rsid w:val="008866C6"/>
    <w:rsid w:val="0089360D"/>
    <w:rsid w:val="008A271F"/>
    <w:rsid w:val="008A3791"/>
    <w:rsid w:val="008B2F92"/>
    <w:rsid w:val="008C1EFA"/>
    <w:rsid w:val="008C247B"/>
    <w:rsid w:val="008C6379"/>
    <w:rsid w:val="008D237A"/>
    <w:rsid w:val="008E0BAD"/>
    <w:rsid w:val="008E4B59"/>
    <w:rsid w:val="008E76DC"/>
    <w:rsid w:val="008F0756"/>
    <w:rsid w:val="008F5CFA"/>
    <w:rsid w:val="008F6BED"/>
    <w:rsid w:val="009037D5"/>
    <w:rsid w:val="00903954"/>
    <w:rsid w:val="00904EAD"/>
    <w:rsid w:val="009050AE"/>
    <w:rsid w:val="00907C28"/>
    <w:rsid w:val="00910138"/>
    <w:rsid w:val="0091574C"/>
    <w:rsid w:val="00922989"/>
    <w:rsid w:val="00925D97"/>
    <w:rsid w:val="0092753A"/>
    <w:rsid w:val="00930DB6"/>
    <w:rsid w:val="00932D29"/>
    <w:rsid w:val="00934066"/>
    <w:rsid w:val="009409F9"/>
    <w:rsid w:val="00940BCF"/>
    <w:rsid w:val="00941219"/>
    <w:rsid w:val="009449AC"/>
    <w:rsid w:val="009514E2"/>
    <w:rsid w:val="0095375C"/>
    <w:rsid w:val="00956DF0"/>
    <w:rsid w:val="00961C0D"/>
    <w:rsid w:val="00964CF1"/>
    <w:rsid w:val="00971F4F"/>
    <w:rsid w:val="00981FD2"/>
    <w:rsid w:val="009863C1"/>
    <w:rsid w:val="0099080D"/>
    <w:rsid w:val="00993252"/>
    <w:rsid w:val="00997746"/>
    <w:rsid w:val="00997E75"/>
    <w:rsid w:val="009A0E1B"/>
    <w:rsid w:val="009A17E2"/>
    <w:rsid w:val="009A6766"/>
    <w:rsid w:val="009B1236"/>
    <w:rsid w:val="009B3141"/>
    <w:rsid w:val="009B6954"/>
    <w:rsid w:val="009C0F5B"/>
    <w:rsid w:val="009D0197"/>
    <w:rsid w:val="009D3460"/>
    <w:rsid w:val="009D39B3"/>
    <w:rsid w:val="009D6F7A"/>
    <w:rsid w:val="009D78E3"/>
    <w:rsid w:val="009E62B7"/>
    <w:rsid w:val="009E6EDD"/>
    <w:rsid w:val="009F3DDF"/>
    <w:rsid w:val="009F5FFA"/>
    <w:rsid w:val="009F7040"/>
    <w:rsid w:val="00A01618"/>
    <w:rsid w:val="00A0325D"/>
    <w:rsid w:val="00A0410F"/>
    <w:rsid w:val="00A271E1"/>
    <w:rsid w:val="00A371FE"/>
    <w:rsid w:val="00A41408"/>
    <w:rsid w:val="00A61F4E"/>
    <w:rsid w:val="00A64228"/>
    <w:rsid w:val="00A64C62"/>
    <w:rsid w:val="00A7151D"/>
    <w:rsid w:val="00A71C28"/>
    <w:rsid w:val="00A733E6"/>
    <w:rsid w:val="00A8143D"/>
    <w:rsid w:val="00A94973"/>
    <w:rsid w:val="00A9546C"/>
    <w:rsid w:val="00AA1AEC"/>
    <w:rsid w:val="00AA24D6"/>
    <w:rsid w:val="00AA3550"/>
    <w:rsid w:val="00AA4F26"/>
    <w:rsid w:val="00AB2B4A"/>
    <w:rsid w:val="00AB4477"/>
    <w:rsid w:val="00AB4B85"/>
    <w:rsid w:val="00AB7DB4"/>
    <w:rsid w:val="00AC2E75"/>
    <w:rsid w:val="00AC3B29"/>
    <w:rsid w:val="00AC6A35"/>
    <w:rsid w:val="00AD1A9F"/>
    <w:rsid w:val="00AD3C91"/>
    <w:rsid w:val="00AD6FD4"/>
    <w:rsid w:val="00AF693E"/>
    <w:rsid w:val="00AF7664"/>
    <w:rsid w:val="00B04C2A"/>
    <w:rsid w:val="00B11229"/>
    <w:rsid w:val="00B1398E"/>
    <w:rsid w:val="00B219CF"/>
    <w:rsid w:val="00B23528"/>
    <w:rsid w:val="00B31DED"/>
    <w:rsid w:val="00B36626"/>
    <w:rsid w:val="00B42D1F"/>
    <w:rsid w:val="00B50BB2"/>
    <w:rsid w:val="00B50BDA"/>
    <w:rsid w:val="00B50F4A"/>
    <w:rsid w:val="00B50FEB"/>
    <w:rsid w:val="00B53625"/>
    <w:rsid w:val="00B60E17"/>
    <w:rsid w:val="00B66137"/>
    <w:rsid w:val="00B66386"/>
    <w:rsid w:val="00B7318D"/>
    <w:rsid w:val="00B77311"/>
    <w:rsid w:val="00B81B34"/>
    <w:rsid w:val="00B820BA"/>
    <w:rsid w:val="00BA5440"/>
    <w:rsid w:val="00BB5C95"/>
    <w:rsid w:val="00BC0E04"/>
    <w:rsid w:val="00BC732B"/>
    <w:rsid w:val="00BC79E3"/>
    <w:rsid w:val="00BD042A"/>
    <w:rsid w:val="00BD571D"/>
    <w:rsid w:val="00BD7B64"/>
    <w:rsid w:val="00BE00D3"/>
    <w:rsid w:val="00BF2D4E"/>
    <w:rsid w:val="00BF30E5"/>
    <w:rsid w:val="00BF4AEA"/>
    <w:rsid w:val="00BF541E"/>
    <w:rsid w:val="00C00A1B"/>
    <w:rsid w:val="00C042CF"/>
    <w:rsid w:val="00C076ED"/>
    <w:rsid w:val="00C113EC"/>
    <w:rsid w:val="00C12C7C"/>
    <w:rsid w:val="00C149D9"/>
    <w:rsid w:val="00C15038"/>
    <w:rsid w:val="00C161A6"/>
    <w:rsid w:val="00C16B1A"/>
    <w:rsid w:val="00C203A7"/>
    <w:rsid w:val="00C20672"/>
    <w:rsid w:val="00C20BF4"/>
    <w:rsid w:val="00C30016"/>
    <w:rsid w:val="00C325B9"/>
    <w:rsid w:val="00C3422F"/>
    <w:rsid w:val="00C35B8D"/>
    <w:rsid w:val="00C416A8"/>
    <w:rsid w:val="00C572B6"/>
    <w:rsid w:val="00C5757C"/>
    <w:rsid w:val="00C67E6E"/>
    <w:rsid w:val="00C76046"/>
    <w:rsid w:val="00C767EB"/>
    <w:rsid w:val="00C77BC9"/>
    <w:rsid w:val="00C94F7C"/>
    <w:rsid w:val="00C95C3F"/>
    <w:rsid w:val="00C97101"/>
    <w:rsid w:val="00CA2D60"/>
    <w:rsid w:val="00CA43D6"/>
    <w:rsid w:val="00CB3F3A"/>
    <w:rsid w:val="00CC5747"/>
    <w:rsid w:val="00CD104A"/>
    <w:rsid w:val="00CE3D5E"/>
    <w:rsid w:val="00CE59AC"/>
    <w:rsid w:val="00CF567A"/>
    <w:rsid w:val="00CF5810"/>
    <w:rsid w:val="00D01098"/>
    <w:rsid w:val="00D0640E"/>
    <w:rsid w:val="00D15553"/>
    <w:rsid w:val="00D15BE7"/>
    <w:rsid w:val="00D20154"/>
    <w:rsid w:val="00D2677B"/>
    <w:rsid w:val="00D31734"/>
    <w:rsid w:val="00D31D0F"/>
    <w:rsid w:val="00D417AE"/>
    <w:rsid w:val="00D53552"/>
    <w:rsid w:val="00D552D5"/>
    <w:rsid w:val="00D644E4"/>
    <w:rsid w:val="00D94793"/>
    <w:rsid w:val="00D95D81"/>
    <w:rsid w:val="00D9779D"/>
    <w:rsid w:val="00DA0470"/>
    <w:rsid w:val="00DA1EBB"/>
    <w:rsid w:val="00DC6A87"/>
    <w:rsid w:val="00DD2818"/>
    <w:rsid w:val="00DD4D58"/>
    <w:rsid w:val="00DE05EF"/>
    <w:rsid w:val="00DE3D67"/>
    <w:rsid w:val="00DE5951"/>
    <w:rsid w:val="00DF45FD"/>
    <w:rsid w:val="00E002A0"/>
    <w:rsid w:val="00E04342"/>
    <w:rsid w:val="00E07D7A"/>
    <w:rsid w:val="00E10608"/>
    <w:rsid w:val="00E1514E"/>
    <w:rsid w:val="00E25505"/>
    <w:rsid w:val="00E30F25"/>
    <w:rsid w:val="00E33916"/>
    <w:rsid w:val="00E41391"/>
    <w:rsid w:val="00E429FD"/>
    <w:rsid w:val="00E47123"/>
    <w:rsid w:val="00E507D9"/>
    <w:rsid w:val="00E565B5"/>
    <w:rsid w:val="00E73907"/>
    <w:rsid w:val="00E75C4D"/>
    <w:rsid w:val="00E856D6"/>
    <w:rsid w:val="00E949D0"/>
    <w:rsid w:val="00E95A19"/>
    <w:rsid w:val="00E97816"/>
    <w:rsid w:val="00EA243F"/>
    <w:rsid w:val="00EB01F0"/>
    <w:rsid w:val="00EB578E"/>
    <w:rsid w:val="00EB625C"/>
    <w:rsid w:val="00EC0101"/>
    <w:rsid w:val="00EC0229"/>
    <w:rsid w:val="00EC148F"/>
    <w:rsid w:val="00EC150E"/>
    <w:rsid w:val="00EC5702"/>
    <w:rsid w:val="00EC7D35"/>
    <w:rsid w:val="00ED68DB"/>
    <w:rsid w:val="00ED76CD"/>
    <w:rsid w:val="00EE687D"/>
    <w:rsid w:val="00EF1319"/>
    <w:rsid w:val="00EF3A7A"/>
    <w:rsid w:val="00EF4597"/>
    <w:rsid w:val="00EF4E1B"/>
    <w:rsid w:val="00EF5061"/>
    <w:rsid w:val="00F023BB"/>
    <w:rsid w:val="00F02869"/>
    <w:rsid w:val="00F05C22"/>
    <w:rsid w:val="00F06804"/>
    <w:rsid w:val="00F06D91"/>
    <w:rsid w:val="00F10A19"/>
    <w:rsid w:val="00F14619"/>
    <w:rsid w:val="00F16DDE"/>
    <w:rsid w:val="00F17F8E"/>
    <w:rsid w:val="00F17FCF"/>
    <w:rsid w:val="00F20B4B"/>
    <w:rsid w:val="00F237AF"/>
    <w:rsid w:val="00F30D70"/>
    <w:rsid w:val="00F3373A"/>
    <w:rsid w:val="00F42129"/>
    <w:rsid w:val="00F54318"/>
    <w:rsid w:val="00F561FC"/>
    <w:rsid w:val="00F62FAB"/>
    <w:rsid w:val="00F63296"/>
    <w:rsid w:val="00F72445"/>
    <w:rsid w:val="00F76637"/>
    <w:rsid w:val="00F85E54"/>
    <w:rsid w:val="00F926F6"/>
    <w:rsid w:val="00F92EBC"/>
    <w:rsid w:val="00F9553E"/>
    <w:rsid w:val="00FA0FDE"/>
    <w:rsid w:val="00FA1642"/>
    <w:rsid w:val="00FB078C"/>
    <w:rsid w:val="00FB0FE1"/>
    <w:rsid w:val="00FB7073"/>
    <w:rsid w:val="00FC11CC"/>
    <w:rsid w:val="00FC2F83"/>
    <w:rsid w:val="00FC40FF"/>
    <w:rsid w:val="00FC52B0"/>
    <w:rsid w:val="00FC7B7F"/>
    <w:rsid w:val="00FD4BEF"/>
    <w:rsid w:val="00FD52C2"/>
    <w:rsid w:val="00FD586A"/>
    <w:rsid w:val="00FD6886"/>
    <w:rsid w:val="00FE392A"/>
    <w:rsid w:val="00FE466E"/>
    <w:rsid w:val="00FF0578"/>
    <w:rsid w:val="00FF37EA"/>
    <w:rsid w:val="00FF7EFF"/>
    <w:rsid w:val="08E073A2"/>
    <w:rsid w:val="0F65E04D"/>
    <w:rsid w:val="0FE3A26E"/>
    <w:rsid w:val="404D77CE"/>
    <w:rsid w:val="57D35E18"/>
    <w:rsid w:val="5D6EE590"/>
    <w:rsid w:val="68BFB09C"/>
    <w:rsid w:val="6CED1C29"/>
    <w:rsid w:val="79209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DF796"/>
  <w15:chartTrackingRefBased/>
  <w15:docId w15:val="{EACA4818-F365-4DDD-AB28-69982DE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76CD"/>
    <w:pPr>
      <w:ind w:left="1872"/>
    </w:pPr>
    <w:rPr>
      <w:rFonts w:ascii="Arial" w:eastAsiaTheme="minorHAns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A731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1D0F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D3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1D0F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5E1CCF"/>
    <w:pPr>
      <w:autoSpaceDE w:val="0"/>
      <w:autoSpaceDN w:val="0"/>
      <w:adjustRightInd w:val="0"/>
    </w:pPr>
    <w:rPr>
      <w:rFonts w:ascii="Avenir LT Pro" w:hAnsi="Avenir LT Pro" w:cs="Avenir LT Pro"/>
      <w:color w:val="000000"/>
      <w:sz w:val="24"/>
      <w:szCs w:val="24"/>
    </w:rPr>
  </w:style>
  <w:style w:type="character" w:customStyle="1" w:styleId="A0">
    <w:name w:val="A0"/>
    <w:uiPriority w:val="99"/>
    <w:rsid w:val="005E1CCF"/>
    <w:rPr>
      <w:rFonts w:cs="Avenir LT Pro"/>
      <w:color w:val="9A9C9E"/>
      <w:sz w:val="16"/>
      <w:szCs w:val="16"/>
    </w:rPr>
  </w:style>
  <w:style w:type="character" w:customStyle="1" w:styleId="A1">
    <w:name w:val="A1"/>
    <w:uiPriority w:val="99"/>
    <w:rsid w:val="005E1CCF"/>
    <w:rPr>
      <w:rFonts w:cs="Avenir LT Pro"/>
      <w:color w:val="9A9C9E"/>
      <w:sz w:val="16"/>
      <w:szCs w:val="16"/>
    </w:rPr>
  </w:style>
  <w:style w:type="character" w:styleId="Hyperlink">
    <w:name w:val="Hyperlink"/>
    <w:uiPriority w:val="99"/>
    <w:unhideWhenUsed/>
    <w:rsid w:val="008A3791"/>
    <w:rPr>
      <w:color w:val="00A3E0" w:themeColor="text2"/>
      <w:u w:val="none"/>
    </w:rPr>
  </w:style>
  <w:style w:type="character" w:customStyle="1" w:styleId="UnresolvedMention1">
    <w:name w:val="Unresolved Mention1"/>
    <w:uiPriority w:val="99"/>
    <w:semiHidden/>
    <w:unhideWhenUsed/>
    <w:rsid w:val="005E1CCF"/>
    <w:rPr>
      <w:color w:val="605E5C"/>
      <w:shd w:val="clear" w:color="auto" w:fill="E1DFDD"/>
    </w:rPr>
  </w:style>
  <w:style w:type="paragraph" w:customStyle="1" w:styleId="Name">
    <w:name w:val="Name"/>
    <w:basedOn w:val="Normal"/>
    <w:autoRedefine/>
    <w:qFormat/>
    <w:rsid w:val="00265C10"/>
    <w:rPr>
      <w:rFonts w:eastAsia="Arial"/>
      <w:b/>
      <w:color w:val="595959"/>
      <w:kern w:val="20"/>
      <w:szCs w:val="24"/>
      <w:lang w:eastAsia="ja-JP"/>
    </w:rPr>
  </w:style>
  <w:style w:type="paragraph" w:customStyle="1" w:styleId="p1">
    <w:name w:val="p1"/>
    <w:basedOn w:val="Normal"/>
    <w:rsid w:val="001B3C3A"/>
    <w:rPr>
      <w:rFonts w:ascii="Helvetica" w:hAnsi="Helvetica"/>
      <w:sz w:val="9"/>
      <w:szCs w:val="9"/>
    </w:rPr>
  </w:style>
  <w:style w:type="paragraph" w:customStyle="1" w:styleId="p2">
    <w:name w:val="p2"/>
    <w:basedOn w:val="Normal"/>
    <w:rsid w:val="001B3C3A"/>
    <w:rPr>
      <w:rFonts w:ascii="Helvetica" w:hAnsi="Helvetica"/>
      <w:sz w:val="9"/>
      <w:szCs w:val="9"/>
    </w:rPr>
  </w:style>
  <w:style w:type="paragraph" w:styleId="NoSpacing">
    <w:name w:val="No Spacing"/>
    <w:uiPriority w:val="1"/>
    <w:qFormat/>
    <w:rsid w:val="00D0640E"/>
    <w:rPr>
      <w:rFonts w:ascii="Times New Roman" w:eastAsia="Times New Roman" w:hAnsi="Times New Roman"/>
      <w:color w:val="212120"/>
      <w:kern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ParagraphHeader1">
    <w:name w:val="Normal Paragraph Header_1"/>
    <w:basedOn w:val="Normal"/>
    <w:rsid w:val="003701A2"/>
    <w:pPr>
      <w:spacing w:before="480" w:after="100"/>
    </w:pPr>
    <w:rPr>
      <w:rFonts w:ascii="Futura Md BT" w:hAnsi="Futura Md BT"/>
      <w:sz w:val="28"/>
      <w:szCs w:val="30"/>
    </w:rPr>
  </w:style>
  <w:style w:type="paragraph" w:customStyle="1" w:styleId="DocumentHeadline">
    <w:name w:val="Document Headline"/>
    <w:basedOn w:val="Normal"/>
    <w:rsid w:val="003701A2"/>
    <w:pPr>
      <w:autoSpaceDE w:val="0"/>
      <w:autoSpaceDN w:val="0"/>
      <w:adjustRightInd w:val="0"/>
      <w:spacing w:before="40" w:after="40"/>
      <w:jc w:val="right"/>
      <w:textAlignment w:val="center"/>
    </w:pPr>
    <w:rPr>
      <w:rFonts w:ascii="Futura Md BT" w:hAnsi="Futura Md BT"/>
      <w:spacing w:val="3"/>
      <w:w w:val="110"/>
      <w:sz w:val="36"/>
      <w:szCs w:val="36"/>
    </w:rPr>
  </w:style>
  <w:style w:type="paragraph" w:styleId="ListParagraph">
    <w:name w:val="List Paragraph"/>
    <w:basedOn w:val="Normal"/>
    <w:uiPriority w:val="1"/>
    <w:qFormat/>
    <w:rsid w:val="00D53552"/>
    <w:pPr>
      <w:ind w:left="720"/>
      <w:contextualSpacing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9409F9"/>
  </w:style>
  <w:style w:type="character" w:customStyle="1" w:styleId="BodyTextChar">
    <w:name w:val="Body Text Char"/>
    <w:link w:val="BodyText"/>
    <w:uiPriority w:val="1"/>
    <w:rsid w:val="009409F9"/>
    <w:rPr>
      <w:rFonts w:ascii="Arial" w:eastAsia="Times New Roman" w:hAnsi="Arial" w:cs="Arial"/>
    </w:rPr>
  </w:style>
  <w:style w:type="character" w:styleId="PageNumber">
    <w:name w:val="page number"/>
    <w:uiPriority w:val="99"/>
    <w:semiHidden/>
    <w:unhideWhenUsed/>
    <w:rsid w:val="00FC40FF"/>
  </w:style>
  <w:style w:type="character" w:customStyle="1" w:styleId="UnresolvedMention2">
    <w:name w:val="Unresolved Mention2"/>
    <w:basedOn w:val="DefaultParagraphFont"/>
    <w:uiPriority w:val="99"/>
    <w:rsid w:val="002E39C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E39C4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2E39C4"/>
  </w:style>
  <w:style w:type="character" w:customStyle="1" w:styleId="CommentTextChar">
    <w:name w:val="Comment Text Char"/>
    <w:basedOn w:val="DefaultParagraphFont"/>
    <w:link w:val="CommentText"/>
    <w:uiPriority w:val="99"/>
    <w:rsid w:val="002E39C4"/>
    <w:rPr>
      <w:rFonts w:ascii="Times New Roman" w:eastAsia="Times New Roman" w:hAnsi="Times New Roman"/>
      <w:color w:val="21212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E39C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39C4"/>
    <w:rPr>
      <w:color w:val="F19C49" w:themeColor="followedHyperlink"/>
      <w:u w:val="single"/>
    </w:rPr>
  </w:style>
  <w:style w:type="character" w:customStyle="1" w:styleId="eop">
    <w:name w:val="eop"/>
    <w:basedOn w:val="DefaultParagraphFont"/>
    <w:rsid w:val="002E39C4"/>
  </w:style>
  <w:style w:type="paragraph" w:customStyle="1" w:styleId="paragraph">
    <w:name w:val="paragraph"/>
    <w:basedOn w:val="Normal"/>
    <w:rsid w:val="002E39C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E39C4"/>
  </w:style>
  <w:style w:type="paragraph" w:styleId="Revision">
    <w:name w:val="Revision"/>
    <w:hidden/>
    <w:uiPriority w:val="99"/>
    <w:semiHidden/>
    <w:rsid w:val="002E39C4"/>
    <w:rPr>
      <w:rFonts w:ascii="Times New Roman" w:eastAsia="Times New Roman" w:hAnsi="Times New Roman"/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9C4"/>
    <w:rPr>
      <w:rFonts w:ascii="Times New Roman" w:eastAsia="Times New Roman" w:hAnsi="Times New Roman"/>
      <w:b/>
      <w:bCs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C4"/>
    <w:rPr>
      <w:rFonts w:ascii="Times New Roman" w:eastAsia="Times New Roman" w:hAnsi="Times New Roman"/>
      <w:color w:val="212120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A3791"/>
    <w:rPr>
      <w:color w:val="605E5C"/>
      <w:shd w:val="clear" w:color="auto" w:fill="E1DFDD"/>
    </w:rPr>
  </w:style>
  <w:style w:type="paragraph" w:customStyle="1" w:styleId="IMSHeading">
    <w:name w:val="IMS Heading"/>
    <w:basedOn w:val="Heading1"/>
    <w:link w:val="IMSHeadingChar"/>
    <w:autoRedefine/>
    <w:qFormat/>
    <w:rsid w:val="00265C10"/>
    <w:pPr>
      <w:spacing w:before="0"/>
    </w:pPr>
    <w:rPr>
      <w:b/>
      <w:bCs/>
      <w:color w:val="006F62" w:themeColor="accent3"/>
    </w:rPr>
  </w:style>
  <w:style w:type="character" w:customStyle="1" w:styleId="IMSHeadingChar">
    <w:name w:val="IMS Heading Char"/>
    <w:basedOn w:val="Heading1Char"/>
    <w:link w:val="IMSHeading"/>
    <w:rsid w:val="00265C10"/>
    <w:rPr>
      <w:rFonts w:asciiTheme="majorHAnsi" w:eastAsiaTheme="majorEastAsia" w:hAnsiTheme="majorHAnsi" w:cstheme="majorBidi"/>
      <w:b/>
      <w:bCs/>
      <w:color w:val="006F62" w:themeColor="accent3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65C10"/>
    <w:rPr>
      <w:rFonts w:asciiTheme="majorHAnsi" w:eastAsiaTheme="majorEastAsia" w:hAnsiTheme="majorHAnsi" w:cstheme="majorBidi"/>
      <w:color w:val="DA7310" w:themeColor="accent1" w:themeShade="BF"/>
      <w:kern w:val="28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094AC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94ACF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MS%20Expert%20Services\Brand%20Assets%20-%20Internal%20Marketing\Letterhead%20Templates\IMS\US%20Letterhead%20Template\IMS%20Legal%20Strategies%20Letterhead\Final\IMS-Legal-Strategies_Letterhead_2402.dotx" TargetMode="External"/></Relationships>
</file>

<file path=word/theme/theme1.xml><?xml version="1.0" encoding="utf-8"?>
<a:theme xmlns:a="http://schemas.openxmlformats.org/drawingml/2006/main" name="Office Theme">
  <a:themeElements>
    <a:clrScheme name="IMS Legal Strategies">
      <a:dk1>
        <a:srgbClr val="FFFFFF"/>
      </a:dk1>
      <a:lt1>
        <a:srgbClr val="646566"/>
      </a:lt1>
      <a:dk2>
        <a:srgbClr val="00A3E0"/>
      </a:dk2>
      <a:lt2>
        <a:srgbClr val="2A3867"/>
      </a:lt2>
      <a:accent1>
        <a:srgbClr val="F19C49"/>
      </a:accent1>
      <a:accent2>
        <a:srgbClr val="A277A6"/>
      </a:accent2>
      <a:accent3>
        <a:srgbClr val="006F62"/>
      </a:accent3>
      <a:accent4>
        <a:srgbClr val="523178"/>
      </a:accent4>
      <a:accent5>
        <a:srgbClr val="912F46"/>
      </a:accent5>
      <a:accent6>
        <a:srgbClr val="B3A369"/>
      </a:accent6>
      <a:hlink>
        <a:srgbClr val="00A3E0"/>
      </a:hlink>
      <a:folHlink>
        <a:srgbClr val="F19C49"/>
      </a:folHlink>
    </a:clrScheme>
    <a:fontScheme name="IM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4ca4a-0c85-4d02-8d0a-3f5b2bff136d">
      <Terms xmlns="http://schemas.microsoft.com/office/infopath/2007/PartnerControls"/>
    </lcf76f155ced4ddcb4097134ff3c332f>
    <TaxCatchAll xmlns="a061bb93-7762-4845-b8de-596b868086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C96A687C52644B99109A5C31F6F40" ma:contentTypeVersion="19" ma:contentTypeDescription="Create a new document." ma:contentTypeScope="" ma:versionID="4bbe4c6c55aa5a51822597db7bcb87fd">
  <xsd:schema xmlns:xsd="http://www.w3.org/2001/XMLSchema" xmlns:xs="http://www.w3.org/2001/XMLSchema" xmlns:p="http://schemas.microsoft.com/office/2006/metadata/properties" xmlns:ns2="7234ca4a-0c85-4d02-8d0a-3f5b2bff136d" xmlns:ns3="a061bb93-7762-4845-b8de-596b868086f7" targetNamespace="http://schemas.microsoft.com/office/2006/metadata/properties" ma:root="true" ma:fieldsID="1cf561d0ea8b5a1830a5e54f489e1e05" ns2:_="" ns3:_="">
    <xsd:import namespace="7234ca4a-0c85-4d02-8d0a-3f5b2bff136d"/>
    <xsd:import namespace="a061bb93-7762-4845-b8de-596b86808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ca4a-0c85-4d02-8d0a-3f5b2bff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e9c3e9-c520-4fce-a720-b66dfe76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1bb93-7762-4845-b8de-596b8680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fa6903-14b4-47bf-bcaf-5474a9a02dce}" ma:internalName="TaxCatchAll" ma:showField="CatchAllData" ma:web="a061bb93-7762-4845-b8de-596b86808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FCAA-9AF6-4DA9-AD3B-A04FB8C52F57}">
  <ds:schemaRefs>
    <ds:schemaRef ds:uri="http://schemas.microsoft.com/office/2006/metadata/properties"/>
    <ds:schemaRef ds:uri="http://schemas.microsoft.com/office/infopath/2007/PartnerControls"/>
    <ds:schemaRef ds:uri="7234ca4a-0c85-4d02-8d0a-3f5b2bff136d"/>
    <ds:schemaRef ds:uri="a061bb93-7762-4845-b8de-596b868086f7"/>
  </ds:schemaRefs>
</ds:datastoreItem>
</file>

<file path=customXml/itemProps2.xml><?xml version="1.0" encoding="utf-8"?>
<ds:datastoreItem xmlns:ds="http://schemas.openxmlformats.org/officeDocument/2006/customXml" ds:itemID="{CC6D1C5E-7995-4EBC-9BDE-2EB4F9BD5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ca4a-0c85-4d02-8d0a-3f5b2bff136d"/>
    <ds:schemaRef ds:uri="a061bb93-7762-4845-b8de-596b86808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DFEA2-5CDF-4C19-80E2-3C2715745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6C683-F90F-4D4D-9C44-4C848227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IMS-Legal-Strategies_Letterhead_2402</Template>
  <TotalTime>1</TotalTime>
  <Pages>7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</dc:creator>
  <cp:keywords/>
  <dc:description/>
  <cp:lastModifiedBy>Laurel Kelln</cp:lastModifiedBy>
  <cp:revision>2</cp:revision>
  <cp:lastPrinted>2025-02-25T15:07:00Z</cp:lastPrinted>
  <dcterms:created xsi:type="dcterms:W3CDTF">2025-03-27T21:48:00Z</dcterms:created>
  <dcterms:modified xsi:type="dcterms:W3CDTF">2025-03-27T21:48:00Z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0x010100D40C96A687C52644B99109A5C31F6F40</vt:lpwstr>
  </property>
  <property fmtid="{D5CDD505-2E9C-101B-9397-08002B2CF9AE}" pid="3" name="MediaServiceImageTags">
    <vt:lpwstr/>
  </property>
  <property fmtid="{D5CDD505-2E9C-101B-9397-08002B2CF9AE}" pid="4" name="GrammarlyDocumentId">
    <vt:lpwstr>8995dc312ecccfb300beffec7849d5ea68ec95933a55487d6a78e80841f90e13</vt:lpwstr>
  </property>
</Properties>
</file>