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61BE" w14:textId="25887BE5" w:rsidR="003519AE" w:rsidRPr="008C045A" w:rsidRDefault="003519AE" w:rsidP="003519AE">
      <w:pPr>
        <w:spacing w:line="360" w:lineRule="auto"/>
        <w:ind w:right="402"/>
        <w:jc w:val="center"/>
        <w:outlineLvl w:val="0"/>
        <w:rPr>
          <w:b/>
          <w:bCs/>
          <w:w w:val="105"/>
        </w:rPr>
      </w:pPr>
      <w:r w:rsidRPr="008C045A">
        <w:rPr>
          <w:b/>
          <w:bCs/>
          <w:w w:val="105"/>
        </w:rPr>
        <w:t>CURRICULUM VITAE</w:t>
      </w:r>
    </w:p>
    <w:p w14:paraId="52319E8C" w14:textId="77777777" w:rsidR="003519AE" w:rsidRPr="008C045A" w:rsidRDefault="003519AE" w:rsidP="003519AE">
      <w:pPr>
        <w:spacing w:line="211" w:lineRule="auto"/>
        <w:ind w:left="90" w:right="402"/>
        <w:jc w:val="center"/>
        <w:rPr>
          <w:b/>
          <w:bCs/>
          <w:w w:val="105"/>
          <w:sz w:val="28"/>
          <w:szCs w:val="28"/>
        </w:rPr>
      </w:pPr>
      <w:r w:rsidRPr="008C045A">
        <w:rPr>
          <w:b/>
          <w:bCs/>
          <w:w w:val="105"/>
          <w:sz w:val="28"/>
          <w:szCs w:val="28"/>
        </w:rPr>
        <w:t>TY R. SAGALOW</w:t>
      </w:r>
    </w:p>
    <w:p w14:paraId="549C499C" w14:textId="0D5E71F6" w:rsidR="003519AE" w:rsidRPr="008C045A" w:rsidRDefault="003519AE" w:rsidP="00810DBE">
      <w:pPr>
        <w:spacing w:line="576" w:lineRule="auto"/>
        <w:jc w:val="center"/>
        <w:rPr>
          <w:w w:val="105"/>
          <w:sz w:val="22"/>
          <w:szCs w:val="22"/>
        </w:rPr>
      </w:pPr>
      <w:r w:rsidRPr="008C045A">
        <w:rPr>
          <w:spacing w:val="-4"/>
          <w:w w:val="105"/>
          <w:sz w:val="22"/>
          <w:szCs w:val="22"/>
        </w:rPr>
        <w:t xml:space="preserve">51 JFK Parkway, First Floor West, Short Hills NJ 07078• (917) 620-2174 </w:t>
      </w:r>
      <w:r w:rsidRPr="008C045A">
        <w:rPr>
          <w:color w:val="0000FF"/>
          <w:spacing w:val="-4"/>
          <w:w w:val="105"/>
          <w:sz w:val="22"/>
          <w:szCs w:val="22"/>
          <w:u w:val="single"/>
        </w:rPr>
        <w:t>tysagalow@innovationinsurancegroup.com</w:t>
      </w:r>
      <w:r w:rsidRPr="008C045A">
        <w:rPr>
          <w:spacing w:val="-4"/>
          <w:w w:val="105"/>
          <w:sz w:val="22"/>
          <w:szCs w:val="22"/>
        </w:rPr>
        <w:br/>
      </w:r>
      <w:r w:rsidRPr="008C045A">
        <w:rPr>
          <w:b/>
          <w:bCs/>
          <w:w w:val="105"/>
          <w:sz w:val="22"/>
          <w:szCs w:val="22"/>
        </w:rPr>
        <w:t>SUMMARY</w:t>
      </w:r>
    </w:p>
    <w:p w14:paraId="521910E8" w14:textId="73D5F569" w:rsidR="003B1925" w:rsidRPr="008C045A" w:rsidRDefault="003519AE" w:rsidP="00810DBE">
      <w:pPr>
        <w:ind w:left="180" w:right="72"/>
        <w:rPr>
          <w:spacing w:val="-4"/>
          <w:w w:val="105"/>
          <w:sz w:val="22"/>
          <w:szCs w:val="22"/>
        </w:rPr>
      </w:pPr>
      <w:r w:rsidRPr="008C045A">
        <w:rPr>
          <w:b/>
          <w:spacing w:val="-9"/>
          <w:w w:val="105"/>
          <w:sz w:val="22"/>
          <w:szCs w:val="22"/>
        </w:rPr>
        <w:t>CEO &amp; Founder, Innovation Insurance Group, LLC</w:t>
      </w:r>
      <w:r w:rsidRPr="008C045A">
        <w:rPr>
          <w:spacing w:val="-9"/>
          <w:w w:val="105"/>
          <w:sz w:val="22"/>
          <w:szCs w:val="22"/>
        </w:rPr>
        <w:t>, a premier consulting firm to the insurance industry specializing in expert witness services focused in management and professional lia</w:t>
      </w:r>
      <w:r w:rsidR="00810DBE">
        <w:rPr>
          <w:spacing w:val="-9"/>
          <w:w w:val="105"/>
          <w:sz w:val="22"/>
          <w:szCs w:val="22"/>
        </w:rPr>
        <w:t>bility, and product development</w:t>
      </w:r>
      <w:r w:rsidRPr="008C045A">
        <w:rPr>
          <w:spacing w:val="-9"/>
          <w:w w:val="105"/>
          <w:sz w:val="22"/>
          <w:szCs w:val="22"/>
        </w:rPr>
        <w:t xml:space="preserve"> (</w:t>
      </w:r>
      <w:hyperlink r:id="rId8" w:history="1">
        <w:r w:rsidRPr="008C045A">
          <w:rPr>
            <w:rStyle w:val="Hyperlink"/>
            <w:spacing w:val="-9"/>
            <w:w w:val="105"/>
            <w:sz w:val="22"/>
            <w:szCs w:val="22"/>
          </w:rPr>
          <w:t>www.innovationinsurancegroup.com</w:t>
        </w:r>
      </w:hyperlink>
      <w:r w:rsidRPr="008C045A">
        <w:rPr>
          <w:spacing w:val="-9"/>
          <w:w w:val="105"/>
          <w:sz w:val="22"/>
          <w:szCs w:val="22"/>
        </w:rPr>
        <w:t xml:space="preserve">). Former senior executive for large global insurance companies with proven track record of management success. Expertise in new product </w:t>
      </w:r>
      <w:r w:rsidRPr="008C045A">
        <w:rPr>
          <w:spacing w:val="-5"/>
          <w:w w:val="105"/>
          <w:sz w:val="22"/>
          <w:szCs w:val="22"/>
        </w:rPr>
        <w:t xml:space="preserve">development, management/professional liability products, cyber-risk and reputational risk products.  Customer </w:t>
      </w:r>
      <w:r w:rsidR="00810DBE">
        <w:rPr>
          <w:spacing w:val="-5"/>
          <w:w w:val="105"/>
          <w:sz w:val="22"/>
          <w:szCs w:val="22"/>
        </w:rPr>
        <w:t>f</w:t>
      </w:r>
      <w:r w:rsidRPr="008C045A">
        <w:rPr>
          <w:spacing w:val="-5"/>
          <w:w w:val="105"/>
          <w:sz w:val="22"/>
          <w:szCs w:val="22"/>
        </w:rPr>
        <w:t xml:space="preserve">ocused, </w:t>
      </w:r>
      <w:r w:rsidR="00810DBE">
        <w:rPr>
          <w:spacing w:val="-5"/>
          <w:w w:val="105"/>
          <w:sz w:val="22"/>
          <w:szCs w:val="22"/>
        </w:rPr>
        <w:t>r</w:t>
      </w:r>
      <w:r w:rsidRPr="008C045A">
        <w:rPr>
          <w:spacing w:val="-4"/>
          <w:w w:val="105"/>
          <w:sz w:val="22"/>
          <w:szCs w:val="22"/>
        </w:rPr>
        <w:t>esults-oriented, entrepr</w:t>
      </w:r>
      <w:r w:rsidR="003B1925">
        <w:rPr>
          <w:spacing w:val="-4"/>
          <w:w w:val="105"/>
          <w:sz w:val="22"/>
          <w:szCs w:val="22"/>
        </w:rPr>
        <w:t>eneurial, visionary, inventive.</w:t>
      </w:r>
    </w:p>
    <w:p w14:paraId="1F1E1AA9" w14:textId="5B52236D" w:rsidR="003519AE" w:rsidRPr="008C045A" w:rsidRDefault="003519AE" w:rsidP="003519AE">
      <w:pPr>
        <w:spacing w:before="180"/>
        <w:ind w:left="270"/>
        <w:jc w:val="center"/>
        <w:rPr>
          <w:b/>
          <w:bCs/>
          <w:w w:val="105"/>
          <w:sz w:val="22"/>
          <w:szCs w:val="22"/>
        </w:rPr>
      </w:pPr>
      <w:r w:rsidRPr="008C045A">
        <w:rPr>
          <w:b/>
          <w:bCs/>
          <w:w w:val="105"/>
          <w:sz w:val="22"/>
          <w:szCs w:val="22"/>
        </w:rPr>
        <w:t>KEY POSITIONS</w:t>
      </w:r>
    </w:p>
    <w:p w14:paraId="3DE98323" w14:textId="0C8700A4" w:rsidR="00EF6247" w:rsidRPr="008C045A" w:rsidRDefault="00EF6247" w:rsidP="00EF6247">
      <w:pPr>
        <w:spacing w:before="180"/>
        <w:ind w:left="-90"/>
        <w:rPr>
          <w:b/>
          <w:bCs/>
          <w:w w:val="105"/>
          <w:sz w:val="22"/>
          <w:szCs w:val="22"/>
          <w:u w:val="single"/>
        </w:rPr>
      </w:pPr>
      <w:r w:rsidRPr="008C045A">
        <w:rPr>
          <w:b/>
          <w:bCs/>
          <w:w w:val="105"/>
          <w:sz w:val="22"/>
          <w:szCs w:val="22"/>
          <w:u w:val="single"/>
        </w:rPr>
        <w:t>Current</w:t>
      </w:r>
    </w:p>
    <w:p w14:paraId="0CE23290" w14:textId="706641BE" w:rsidR="00EF6247" w:rsidRPr="008C045A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4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CEO &amp; Founder of insurance consulting firm specializing in </w:t>
      </w:r>
      <w:r w:rsidR="008443AA">
        <w:rPr>
          <w:spacing w:val="-9"/>
          <w:w w:val="105"/>
          <w:sz w:val="22"/>
          <w:szCs w:val="22"/>
        </w:rPr>
        <w:t xml:space="preserve">Insurtech </w:t>
      </w:r>
      <w:r w:rsidR="0029634C">
        <w:rPr>
          <w:spacing w:val="-9"/>
          <w:w w:val="105"/>
          <w:sz w:val="22"/>
          <w:szCs w:val="22"/>
        </w:rPr>
        <w:t xml:space="preserve">advisory/board </w:t>
      </w:r>
      <w:r w:rsidR="008443AA">
        <w:rPr>
          <w:spacing w:val="-9"/>
          <w:w w:val="105"/>
          <w:sz w:val="22"/>
          <w:szCs w:val="22"/>
        </w:rPr>
        <w:t xml:space="preserve">positions, </w:t>
      </w:r>
      <w:r w:rsidRPr="00626195">
        <w:rPr>
          <w:spacing w:val="-9"/>
          <w:w w:val="105"/>
          <w:sz w:val="22"/>
          <w:szCs w:val="22"/>
        </w:rPr>
        <w:t>new product development and expert witness services.</w:t>
      </w:r>
    </w:p>
    <w:p w14:paraId="7BB079C6" w14:textId="5A58BD2F" w:rsidR="003A0DE1" w:rsidRDefault="00EF6247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 w:rsidRPr="003C39AB">
        <w:rPr>
          <w:spacing w:val="-4"/>
          <w:w w:val="105"/>
          <w:sz w:val="22"/>
          <w:szCs w:val="22"/>
        </w:rPr>
        <w:t>Board Member</w:t>
      </w:r>
      <w:r w:rsidR="00A57256">
        <w:rPr>
          <w:spacing w:val="-4"/>
          <w:w w:val="105"/>
          <w:sz w:val="22"/>
          <w:szCs w:val="22"/>
        </w:rPr>
        <w:t>, Chair of Underwriting Committee</w:t>
      </w:r>
      <w:r w:rsidR="008443AA">
        <w:rPr>
          <w:spacing w:val="-4"/>
          <w:w w:val="105"/>
          <w:sz w:val="22"/>
          <w:szCs w:val="22"/>
        </w:rPr>
        <w:t xml:space="preserve">, </w:t>
      </w:r>
      <w:proofErr w:type="spellStart"/>
      <w:r w:rsidR="003A0DE1">
        <w:rPr>
          <w:spacing w:val="-4"/>
          <w:w w:val="105"/>
          <w:sz w:val="22"/>
          <w:szCs w:val="22"/>
        </w:rPr>
        <w:t>Relm</w:t>
      </w:r>
      <w:proofErr w:type="spellEnd"/>
      <w:r w:rsidR="003A0DE1">
        <w:rPr>
          <w:spacing w:val="-4"/>
          <w:w w:val="105"/>
          <w:sz w:val="22"/>
          <w:szCs w:val="22"/>
        </w:rPr>
        <w:t xml:space="preserve"> Insurance Ltd (since Oct 2018)</w:t>
      </w:r>
    </w:p>
    <w:p w14:paraId="6BB2AE1A" w14:textId="338CC831" w:rsidR="00BC329E" w:rsidRDefault="00BC329E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>
        <w:rPr>
          <w:spacing w:val="-4"/>
          <w:w w:val="105"/>
          <w:sz w:val="22"/>
          <w:szCs w:val="22"/>
        </w:rPr>
        <w:t>Board Member, Soul Power Acquisition Corp (SPAC) (since April 2025)</w:t>
      </w:r>
    </w:p>
    <w:p w14:paraId="6FBCFD52" w14:textId="25A728FA" w:rsidR="0029634C" w:rsidRDefault="0029634C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>
        <w:rPr>
          <w:spacing w:val="-4"/>
          <w:w w:val="105"/>
          <w:sz w:val="22"/>
          <w:szCs w:val="22"/>
        </w:rPr>
        <w:t>Board Member, Fairway Lakes Homeowners Association (since December 2025)</w:t>
      </w:r>
    </w:p>
    <w:p w14:paraId="1048CD65" w14:textId="179C3981" w:rsidR="00BC329E" w:rsidRDefault="00BC329E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>
        <w:rPr>
          <w:spacing w:val="-4"/>
          <w:w w:val="105"/>
          <w:sz w:val="22"/>
          <w:szCs w:val="22"/>
        </w:rPr>
        <w:t>Senior Advisor, ICI Fund II (Israeli based Venture Cap firm investing in tech/AI cos.) (since May 2025)</w:t>
      </w:r>
    </w:p>
    <w:p w14:paraId="1B080064" w14:textId="55EF0B85" w:rsidR="008443AA" w:rsidRPr="008443AA" w:rsidRDefault="008443AA" w:rsidP="008443AA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 w:rsidRPr="003C39AB">
        <w:rPr>
          <w:spacing w:val="-4"/>
          <w:w w:val="105"/>
          <w:sz w:val="22"/>
          <w:szCs w:val="22"/>
        </w:rPr>
        <w:t>Expert Witness (Insurance</w:t>
      </w:r>
      <w:r w:rsidR="004C7C03">
        <w:rPr>
          <w:spacing w:val="-4"/>
          <w:w w:val="105"/>
          <w:sz w:val="22"/>
          <w:szCs w:val="22"/>
        </w:rPr>
        <w:t xml:space="preserve"> since mid 2012</w:t>
      </w:r>
      <w:r w:rsidRPr="003C39AB">
        <w:rPr>
          <w:spacing w:val="-4"/>
          <w:w w:val="105"/>
          <w:sz w:val="22"/>
          <w:szCs w:val="22"/>
        </w:rPr>
        <w:t xml:space="preserve">): </w:t>
      </w:r>
      <w:r w:rsidR="003A0DE1">
        <w:rPr>
          <w:spacing w:val="6"/>
          <w:w w:val="105"/>
          <w:sz w:val="22"/>
          <w:szCs w:val="22"/>
        </w:rPr>
        <w:t>1</w:t>
      </w:r>
      <w:r w:rsidR="00BC329E">
        <w:rPr>
          <w:spacing w:val="6"/>
          <w:w w:val="105"/>
          <w:sz w:val="22"/>
          <w:szCs w:val="22"/>
        </w:rPr>
        <w:t>50+</w:t>
      </w:r>
      <w:r w:rsidRPr="003C39AB">
        <w:rPr>
          <w:spacing w:val="6"/>
          <w:w w:val="105"/>
          <w:sz w:val="22"/>
          <w:szCs w:val="22"/>
        </w:rPr>
        <w:t xml:space="preserve"> expert witness engagements as of </w:t>
      </w:r>
      <w:r w:rsidR="00BC329E">
        <w:rPr>
          <w:spacing w:val="6"/>
          <w:w w:val="105"/>
          <w:sz w:val="22"/>
          <w:szCs w:val="22"/>
        </w:rPr>
        <w:t>May 2025</w:t>
      </w:r>
    </w:p>
    <w:p w14:paraId="25FFD015" w14:textId="7381D5FA" w:rsidR="005C3C55" w:rsidRPr="008A64A5" w:rsidRDefault="005C3C55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 w:rsidRPr="008C045A">
        <w:rPr>
          <w:spacing w:val="-3"/>
          <w:w w:val="105"/>
          <w:sz w:val="22"/>
          <w:szCs w:val="22"/>
        </w:rPr>
        <w:t>P&amp;C Insurance Broker (</w:t>
      </w:r>
      <w:r w:rsidR="008A64A5" w:rsidRPr="008C045A">
        <w:rPr>
          <w:spacing w:val="-3"/>
          <w:w w:val="105"/>
          <w:sz w:val="22"/>
          <w:szCs w:val="22"/>
        </w:rPr>
        <w:t xml:space="preserve">Licensed </w:t>
      </w:r>
      <w:r w:rsidR="008A64A5">
        <w:rPr>
          <w:spacing w:val="-3"/>
          <w:w w:val="105"/>
          <w:sz w:val="22"/>
          <w:szCs w:val="22"/>
        </w:rPr>
        <w:t xml:space="preserve">in </w:t>
      </w:r>
      <w:r w:rsidRPr="008C045A">
        <w:rPr>
          <w:spacing w:val="-3"/>
          <w:w w:val="105"/>
          <w:sz w:val="22"/>
          <w:szCs w:val="22"/>
        </w:rPr>
        <w:t>all 50 states</w:t>
      </w:r>
      <w:r w:rsidR="00810DBE">
        <w:rPr>
          <w:spacing w:val="-3"/>
          <w:w w:val="105"/>
          <w:sz w:val="22"/>
          <w:szCs w:val="22"/>
        </w:rPr>
        <w:t xml:space="preserve"> and DC</w:t>
      </w:r>
      <w:r w:rsidRPr="008C045A">
        <w:rPr>
          <w:spacing w:val="-3"/>
          <w:w w:val="105"/>
          <w:sz w:val="22"/>
          <w:szCs w:val="22"/>
        </w:rPr>
        <w:t>)</w:t>
      </w:r>
    </w:p>
    <w:p w14:paraId="24A22CE1" w14:textId="56FAD433" w:rsidR="008A64A5" w:rsidRPr="002B224C" w:rsidRDefault="008A64A5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>
        <w:rPr>
          <w:spacing w:val="-3"/>
          <w:w w:val="105"/>
          <w:sz w:val="22"/>
          <w:szCs w:val="22"/>
        </w:rPr>
        <w:t>Attorney (Licensed in NY and U.S. Sup. Ct.)</w:t>
      </w:r>
    </w:p>
    <w:p w14:paraId="5491E138" w14:textId="54AA0FC0" w:rsidR="002B224C" w:rsidRPr="008C045A" w:rsidRDefault="002B224C" w:rsidP="00EF6247">
      <w:pPr>
        <w:widowControl w:val="0"/>
        <w:numPr>
          <w:ilvl w:val="0"/>
          <w:numId w:val="7"/>
        </w:numPr>
        <w:kinsoku w:val="0"/>
        <w:ind w:left="1440" w:hanging="720"/>
        <w:rPr>
          <w:spacing w:val="-4"/>
          <w:w w:val="105"/>
          <w:sz w:val="22"/>
          <w:szCs w:val="22"/>
        </w:rPr>
      </w:pPr>
      <w:r>
        <w:rPr>
          <w:spacing w:val="-3"/>
          <w:w w:val="105"/>
          <w:sz w:val="22"/>
          <w:szCs w:val="22"/>
        </w:rPr>
        <w:t>Author, The Making of Lemonade</w:t>
      </w:r>
    </w:p>
    <w:p w14:paraId="1028EE47" w14:textId="3362DA2F" w:rsidR="005C3C55" w:rsidRPr="008C045A" w:rsidRDefault="005C3C55" w:rsidP="00810DBE">
      <w:pPr>
        <w:widowControl w:val="0"/>
        <w:kinsoku w:val="0"/>
        <w:ind w:left="1440"/>
        <w:rPr>
          <w:spacing w:val="-4"/>
          <w:w w:val="105"/>
          <w:sz w:val="22"/>
          <w:szCs w:val="22"/>
        </w:rPr>
      </w:pPr>
    </w:p>
    <w:p w14:paraId="486853FC" w14:textId="2C4857A5" w:rsidR="00EF6247" w:rsidRPr="008C045A" w:rsidRDefault="00EF6247" w:rsidP="00EF6247">
      <w:pPr>
        <w:widowControl w:val="0"/>
        <w:kinsoku w:val="0"/>
        <w:rPr>
          <w:b/>
          <w:spacing w:val="-4"/>
          <w:w w:val="105"/>
          <w:sz w:val="22"/>
          <w:szCs w:val="22"/>
          <w:u w:val="single"/>
        </w:rPr>
      </w:pPr>
      <w:r w:rsidRPr="008C045A">
        <w:rPr>
          <w:b/>
          <w:spacing w:val="-4"/>
          <w:w w:val="105"/>
          <w:sz w:val="22"/>
          <w:szCs w:val="22"/>
          <w:u w:val="single"/>
        </w:rPr>
        <w:t>Prior</w:t>
      </w:r>
    </w:p>
    <w:p w14:paraId="6D51CA8E" w14:textId="145F32C5" w:rsidR="00BC329E" w:rsidRPr="003C39AB" w:rsidRDefault="00BC329E" w:rsidP="00BC329E">
      <w:pPr>
        <w:widowControl w:val="0"/>
        <w:numPr>
          <w:ilvl w:val="0"/>
          <w:numId w:val="2"/>
        </w:numPr>
        <w:kinsoku w:val="0"/>
        <w:ind w:left="720" w:hanging="450"/>
        <w:rPr>
          <w:spacing w:val="-4"/>
          <w:w w:val="105"/>
          <w:sz w:val="22"/>
          <w:szCs w:val="22"/>
        </w:rPr>
      </w:pPr>
      <w:r w:rsidRPr="008C045A">
        <w:rPr>
          <w:spacing w:val="-4"/>
          <w:w w:val="105"/>
          <w:sz w:val="22"/>
          <w:szCs w:val="22"/>
        </w:rPr>
        <w:t xml:space="preserve">Chief Insurance Officer and Co-Founder of Insurtech </w:t>
      </w:r>
      <w:r>
        <w:rPr>
          <w:spacing w:val="-4"/>
          <w:w w:val="105"/>
          <w:sz w:val="22"/>
          <w:szCs w:val="22"/>
        </w:rPr>
        <w:t>MGA/Digital Broker</w:t>
      </w:r>
      <w:r w:rsidRPr="008C045A">
        <w:rPr>
          <w:spacing w:val="-4"/>
          <w:w w:val="105"/>
          <w:sz w:val="22"/>
          <w:szCs w:val="22"/>
        </w:rPr>
        <w:t xml:space="preserve">: </w:t>
      </w:r>
      <w:r>
        <w:rPr>
          <w:spacing w:val="-4"/>
          <w:w w:val="105"/>
          <w:sz w:val="22"/>
          <w:szCs w:val="22"/>
        </w:rPr>
        <w:t xml:space="preserve">World Trade Labs, Inc. d/b/a </w:t>
      </w:r>
      <w:r w:rsidRPr="008C045A">
        <w:rPr>
          <w:spacing w:val="-4"/>
          <w:w w:val="105"/>
          <w:sz w:val="22"/>
          <w:szCs w:val="22"/>
        </w:rPr>
        <w:t xml:space="preserve">Assurely </w:t>
      </w:r>
      <w:r>
        <w:rPr>
          <w:spacing w:val="-4"/>
          <w:w w:val="105"/>
          <w:sz w:val="22"/>
          <w:szCs w:val="22"/>
        </w:rPr>
        <w:t>(Nov 2017 to May 2025)</w:t>
      </w:r>
    </w:p>
    <w:p w14:paraId="35F6A690" w14:textId="66844460" w:rsidR="00EF6247" w:rsidRPr="00626195" w:rsidRDefault="00EF6247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Senior Insurance Adv</w:t>
      </w:r>
      <w:r w:rsidR="005C3C55" w:rsidRPr="00626195">
        <w:rPr>
          <w:spacing w:val="-9"/>
          <w:w w:val="105"/>
          <w:sz w:val="22"/>
          <w:szCs w:val="22"/>
        </w:rPr>
        <w:t>isor</w:t>
      </w:r>
      <w:r w:rsidRPr="00626195">
        <w:rPr>
          <w:spacing w:val="-9"/>
          <w:w w:val="105"/>
          <w:sz w:val="22"/>
          <w:szCs w:val="22"/>
        </w:rPr>
        <w:t xml:space="preserve"> </w:t>
      </w:r>
      <w:r w:rsidR="00810DBE">
        <w:rPr>
          <w:spacing w:val="-9"/>
          <w:w w:val="105"/>
          <w:sz w:val="22"/>
          <w:szCs w:val="22"/>
        </w:rPr>
        <w:t xml:space="preserve">for </w:t>
      </w:r>
      <w:r w:rsidR="0029634C">
        <w:rPr>
          <w:spacing w:val="-9"/>
          <w:w w:val="105"/>
          <w:sz w:val="22"/>
          <w:szCs w:val="22"/>
        </w:rPr>
        <w:t xml:space="preserve">numerous </w:t>
      </w:r>
      <w:r w:rsidR="004C7C03">
        <w:rPr>
          <w:spacing w:val="-9"/>
          <w:w w:val="105"/>
          <w:sz w:val="22"/>
          <w:szCs w:val="22"/>
        </w:rPr>
        <w:t>Insurtech companies</w:t>
      </w:r>
      <w:r w:rsidR="00810DBE">
        <w:rPr>
          <w:spacing w:val="-9"/>
          <w:w w:val="105"/>
          <w:sz w:val="22"/>
          <w:szCs w:val="22"/>
        </w:rPr>
        <w:t xml:space="preserve"> including</w:t>
      </w:r>
      <w:r w:rsidRPr="00626195">
        <w:rPr>
          <w:spacing w:val="-9"/>
          <w:w w:val="105"/>
          <w:sz w:val="22"/>
          <w:szCs w:val="22"/>
        </w:rPr>
        <w:t xml:space="preserve"> Premon</w:t>
      </w:r>
      <w:r w:rsidR="004C7C03">
        <w:rPr>
          <w:spacing w:val="-9"/>
          <w:w w:val="105"/>
          <w:sz w:val="22"/>
          <w:szCs w:val="22"/>
        </w:rPr>
        <w:t xml:space="preserve">ition, Noho Digital, </w:t>
      </w:r>
      <w:r w:rsidRPr="00626195">
        <w:rPr>
          <w:spacing w:val="-9"/>
          <w:w w:val="105"/>
          <w:sz w:val="22"/>
          <w:szCs w:val="22"/>
        </w:rPr>
        <w:t>Digital Owl</w:t>
      </w:r>
      <w:r w:rsidR="00A66687">
        <w:rPr>
          <w:spacing w:val="-9"/>
          <w:w w:val="105"/>
          <w:sz w:val="22"/>
          <w:szCs w:val="22"/>
        </w:rPr>
        <w:t xml:space="preserve">, </w:t>
      </w:r>
      <w:proofErr w:type="spellStart"/>
      <w:r w:rsidR="00A66687">
        <w:rPr>
          <w:spacing w:val="-9"/>
          <w:w w:val="105"/>
          <w:sz w:val="22"/>
          <w:szCs w:val="22"/>
        </w:rPr>
        <w:t>Metabiota</w:t>
      </w:r>
      <w:proofErr w:type="spellEnd"/>
      <w:r w:rsidR="00BC329E">
        <w:rPr>
          <w:spacing w:val="-9"/>
          <w:w w:val="105"/>
          <w:sz w:val="22"/>
          <w:szCs w:val="22"/>
        </w:rPr>
        <w:t>, Invictus Underwriting</w:t>
      </w:r>
      <w:r w:rsidR="0029634C">
        <w:rPr>
          <w:spacing w:val="-9"/>
          <w:w w:val="105"/>
          <w:sz w:val="22"/>
          <w:szCs w:val="22"/>
        </w:rPr>
        <w:t xml:space="preserve">, </w:t>
      </w:r>
      <w:proofErr w:type="spellStart"/>
      <w:r w:rsidR="0029634C">
        <w:rPr>
          <w:spacing w:val="-9"/>
          <w:w w:val="105"/>
          <w:sz w:val="22"/>
          <w:szCs w:val="22"/>
        </w:rPr>
        <w:t>Evertas</w:t>
      </w:r>
      <w:proofErr w:type="spellEnd"/>
      <w:r w:rsidR="0029634C">
        <w:rPr>
          <w:spacing w:val="-9"/>
          <w:w w:val="105"/>
          <w:sz w:val="22"/>
          <w:szCs w:val="22"/>
        </w:rPr>
        <w:t xml:space="preserve">, </w:t>
      </w:r>
      <w:proofErr w:type="spellStart"/>
      <w:r w:rsidR="0029634C">
        <w:rPr>
          <w:spacing w:val="-9"/>
          <w:w w:val="105"/>
          <w:sz w:val="22"/>
          <w:szCs w:val="22"/>
        </w:rPr>
        <w:t>Insurmedix</w:t>
      </w:r>
      <w:proofErr w:type="spellEnd"/>
    </w:p>
    <w:p w14:paraId="2CE7BF60" w14:textId="3F07B2B8" w:rsidR="00EF6247" w:rsidRPr="00626195" w:rsidRDefault="00EF6247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Founding Member of Lemonade, Inc.</w:t>
      </w:r>
      <w:r w:rsidR="004C7C03">
        <w:rPr>
          <w:spacing w:val="-9"/>
          <w:w w:val="105"/>
          <w:sz w:val="22"/>
          <w:szCs w:val="22"/>
        </w:rPr>
        <w:t xml:space="preserve"> (2015)</w:t>
      </w:r>
    </w:p>
    <w:p w14:paraId="2E65AA44" w14:textId="7250295F" w:rsidR="003519AE" w:rsidRDefault="00EF6247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Former </w:t>
      </w:r>
      <w:r w:rsidR="003519AE" w:rsidRPr="00626195">
        <w:rPr>
          <w:spacing w:val="-9"/>
          <w:w w:val="105"/>
          <w:sz w:val="22"/>
          <w:szCs w:val="22"/>
        </w:rPr>
        <w:t>Chief Insurance Officer of Lemonade Inc</w:t>
      </w:r>
      <w:r w:rsidRPr="00626195">
        <w:rPr>
          <w:spacing w:val="-9"/>
          <w:w w:val="105"/>
          <w:sz w:val="22"/>
          <w:szCs w:val="22"/>
        </w:rPr>
        <w:t>; Former CEO of Lemonade Ins. Company</w:t>
      </w:r>
      <w:r w:rsidR="004C7C03">
        <w:rPr>
          <w:spacing w:val="-9"/>
          <w:w w:val="105"/>
          <w:sz w:val="22"/>
          <w:szCs w:val="22"/>
        </w:rPr>
        <w:t xml:space="preserve"> (2015-2017)</w:t>
      </w:r>
    </w:p>
    <w:p w14:paraId="2560169C" w14:textId="5085465B" w:rsidR="004C7C03" w:rsidRDefault="004C7C03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>
        <w:rPr>
          <w:spacing w:val="-9"/>
          <w:w w:val="105"/>
          <w:sz w:val="22"/>
          <w:szCs w:val="22"/>
        </w:rPr>
        <w:t>Former Board Member</w:t>
      </w:r>
      <w:r w:rsidR="00D210BE">
        <w:rPr>
          <w:spacing w:val="-9"/>
          <w:w w:val="105"/>
          <w:sz w:val="22"/>
          <w:szCs w:val="22"/>
        </w:rPr>
        <w:t xml:space="preserve"> and Founding Member</w:t>
      </w:r>
      <w:r>
        <w:rPr>
          <w:spacing w:val="-9"/>
          <w:w w:val="105"/>
          <w:sz w:val="22"/>
          <w:szCs w:val="22"/>
        </w:rPr>
        <w:t>, Lemonade Insurance Company (2015-2019)</w:t>
      </w:r>
    </w:p>
    <w:p w14:paraId="4A43BAB3" w14:textId="235E38CD" w:rsidR="004C7C03" w:rsidRPr="00626195" w:rsidRDefault="004C7C03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>
        <w:rPr>
          <w:spacing w:val="-9"/>
          <w:w w:val="105"/>
          <w:sz w:val="22"/>
          <w:szCs w:val="22"/>
        </w:rPr>
        <w:t>CEO, Innovation Insurance Group (2012- present)</w:t>
      </w:r>
    </w:p>
    <w:p w14:paraId="0D41C31B" w14:textId="400010E8" w:rsidR="003519AE" w:rsidRPr="00626195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Former Chief Innovation Officer of Zuric</w:t>
      </w:r>
      <w:r w:rsidR="00810DBE">
        <w:rPr>
          <w:spacing w:val="-9"/>
          <w:w w:val="105"/>
          <w:sz w:val="22"/>
          <w:szCs w:val="22"/>
        </w:rPr>
        <w:t>h North America and Tower Group</w:t>
      </w:r>
      <w:r w:rsidR="004C7C03">
        <w:rPr>
          <w:spacing w:val="-9"/>
          <w:w w:val="105"/>
          <w:sz w:val="22"/>
          <w:szCs w:val="22"/>
        </w:rPr>
        <w:t xml:space="preserve"> (2010-2012)</w:t>
      </w:r>
    </w:p>
    <w:p w14:paraId="5E8DA6C9" w14:textId="00549587" w:rsidR="003519AE" w:rsidRPr="00626195" w:rsidRDefault="003519AE" w:rsidP="00810DBE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Former Chief Underwriting Officer </w:t>
      </w:r>
      <w:r w:rsidR="00810DBE">
        <w:rPr>
          <w:spacing w:val="-9"/>
          <w:w w:val="105"/>
          <w:sz w:val="22"/>
          <w:szCs w:val="22"/>
        </w:rPr>
        <w:t xml:space="preserve">and General Counsel </w:t>
      </w:r>
      <w:r w:rsidRPr="00626195">
        <w:rPr>
          <w:spacing w:val="-9"/>
          <w:w w:val="105"/>
          <w:sz w:val="22"/>
          <w:szCs w:val="22"/>
        </w:rPr>
        <w:t>for National Union (world’s largest D&amp;O/E&amp;O underwriter)</w:t>
      </w:r>
    </w:p>
    <w:p w14:paraId="080E38B0" w14:textId="07E7156D" w:rsidR="003519AE" w:rsidRPr="008C045A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3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Former </w:t>
      </w:r>
      <w:r w:rsidR="00810DBE">
        <w:rPr>
          <w:spacing w:val="-9"/>
          <w:w w:val="105"/>
          <w:sz w:val="22"/>
          <w:szCs w:val="22"/>
        </w:rPr>
        <w:t>COO</w:t>
      </w:r>
      <w:r w:rsidRPr="00626195">
        <w:rPr>
          <w:spacing w:val="-9"/>
          <w:w w:val="105"/>
          <w:sz w:val="22"/>
          <w:szCs w:val="22"/>
        </w:rPr>
        <w:t xml:space="preserve"> for AIG eBusi</w:t>
      </w:r>
      <w:r w:rsidR="00810DBE">
        <w:rPr>
          <w:spacing w:val="-9"/>
          <w:w w:val="105"/>
          <w:sz w:val="22"/>
          <w:szCs w:val="22"/>
        </w:rPr>
        <w:t>ness Risk Solutions (largest US-</w:t>
      </w:r>
      <w:r w:rsidRPr="00626195">
        <w:rPr>
          <w:spacing w:val="-9"/>
          <w:w w:val="105"/>
          <w:sz w:val="22"/>
          <w:szCs w:val="22"/>
        </w:rPr>
        <w:t>base</w:t>
      </w:r>
      <w:r w:rsidR="003B1925">
        <w:rPr>
          <w:spacing w:val="-9"/>
          <w:w w:val="105"/>
          <w:sz w:val="22"/>
          <w:szCs w:val="22"/>
        </w:rPr>
        <w:t>d cyber-risk insurance company)</w:t>
      </w:r>
    </w:p>
    <w:p w14:paraId="179D994E" w14:textId="77777777" w:rsidR="008027E6" w:rsidRDefault="008027E6" w:rsidP="003519AE">
      <w:pPr>
        <w:spacing w:before="180"/>
        <w:ind w:left="270"/>
        <w:jc w:val="center"/>
        <w:rPr>
          <w:b/>
          <w:bCs/>
          <w:spacing w:val="-6"/>
          <w:w w:val="105"/>
          <w:sz w:val="22"/>
          <w:szCs w:val="22"/>
        </w:rPr>
      </w:pPr>
    </w:p>
    <w:p w14:paraId="24A1778E" w14:textId="47C6259B" w:rsidR="003519AE" w:rsidRPr="008C045A" w:rsidRDefault="003519AE" w:rsidP="003519AE">
      <w:pPr>
        <w:spacing w:before="180"/>
        <w:ind w:left="270"/>
        <w:jc w:val="center"/>
        <w:rPr>
          <w:b/>
          <w:bCs/>
          <w:spacing w:val="-6"/>
          <w:w w:val="105"/>
          <w:sz w:val="22"/>
          <w:szCs w:val="22"/>
        </w:rPr>
      </w:pPr>
      <w:r w:rsidRPr="008C045A">
        <w:rPr>
          <w:b/>
          <w:bCs/>
          <w:spacing w:val="-6"/>
          <w:w w:val="105"/>
          <w:sz w:val="22"/>
          <w:szCs w:val="22"/>
        </w:rPr>
        <w:t>KEY ACHIEVEMENTS</w:t>
      </w:r>
    </w:p>
    <w:p w14:paraId="61743E3A" w14:textId="23C21C11" w:rsidR="003519AE" w:rsidRPr="00626195" w:rsidRDefault="00EF6247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Expert </w:t>
      </w:r>
      <w:r w:rsidR="00810DBE">
        <w:rPr>
          <w:spacing w:val="-9"/>
          <w:w w:val="105"/>
          <w:sz w:val="22"/>
          <w:szCs w:val="22"/>
        </w:rPr>
        <w:t>w</w:t>
      </w:r>
      <w:r w:rsidRPr="00626195">
        <w:rPr>
          <w:spacing w:val="-9"/>
          <w:w w:val="105"/>
          <w:sz w:val="22"/>
          <w:szCs w:val="22"/>
        </w:rPr>
        <w:t xml:space="preserve">itness assignments for </w:t>
      </w:r>
      <w:r w:rsidR="003519AE" w:rsidRPr="00626195">
        <w:rPr>
          <w:spacing w:val="-9"/>
          <w:w w:val="105"/>
          <w:sz w:val="22"/>
          <w:szCs w:val="22"/>
        </w:rPr>
        <w:t>major insurance companies, brokers, law firms (representing both carrier</w:t>
      </w:r>
      <w:r w:rsidR="00810DBE">
        <w:rPr>
          <w:spacing w:val="-9"/>
          <w:w w:val="105"/>
          <w:sz w:val="22"/>
          <w:szCs w:val="22"/>
        </w:rPr>
        <w:t>s</w:t>
      </w:r>
      <w:r w:rsidR="003519AE" w:rsidRPr="00626195">
        <w:rPr>
          <w:spacing w:val="-9"/>
          <w:w w:val="105"/>
          <w:sz w:val="22"/>
          <w:szCs w:val="22"/>
        </w:rPr>
        <w:t xml:space="preserve"> and policyholder</w:t>
      </w:r>
      <w:r w:rsidR="00810DBE">
        <w:rPr>
          <w:spacing w:val="-9"/>
          <w:w w:val="105"/>
          <w:sz w:val="22"/>
          <w:szCs w:val="22"/>
        </w:rPr>
        <w:t>s</w:t>
      </w:r>
      <w:r w:rsidR="003519AE" w:rsidRPr="00626195">
        <w:rPr>
          <w:spacing w:val="-9"/>
          <w:w w:val="105"/>
          <w:sz w:val="22"/>
          <w:szCs w:val="22"/>
        </w:rPr>
        <w:t>) and entrepreneurs (Innovation Insurance Group)</w:t>
      </w:r>
    </w:p>
    <w:p w14:paraId="43842763" w14:textId="6D5E9D8A" w:rsidR="003519AE" w:rsidRPr="00626195" w:rsidRDefault="008443AA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>
        <w:rPr>
          <w:spacing w:val="-4"/>
          <w:w w:val="105"/>
          <w:sz w:val="22"/>
          <w:szCs w:val="22"/>
        </w:rPr>
        <w:lastRenderedPageBreak/>
        <w:t xml:space="preserve">Founding member of first </w:t>
      </w:r>
      <w:proofErr w:type="spellStart"/>
      <w:r>
        <w:rPr>
          <w:spacing w:val="-4"/>
          <w:w w:val="105"/>
          <w:sz w:val="22"/>
          <w:szCs w:val="22"/>
        </w:rPr>
        <w:t>InsurTech</w:t>
      </w:r>
      <w:proofErr w:type="spellEnd"/>
      <w:r>
        <w:rPr>
          <w:spacing w:val="-4"/>
          <w:w w:val="105"/>
          <w:sz w:val="22"/>
          <w:szCs w:val="22"/>
        </w:rPr>
        <w:t xml:space="preserve"> insurance carrier in the United States, created in 2015.  Most successful IPO in 2020 (as of July 2020) with market cap excess of $3</w:t>
      </w:r>
      <w:r w:rsidR="0094764B">
        <w:rPr>
          <w:spacing w:val="-4"/>
          <w:w w:val="105"/>
          <w:sz w:val="22"/>
          <w:szCs w:val="22"/>
        </w:rPr>
        <w:t>B</w:t>
      </w:r>
      <w:r>
        <w:rPr>
          <w:spacing w:val="-4"/>
          <w:w w:val="105"/>
          <w:sz w:val="22"/>
          <w:szCs w:val="22"/>
        </w:rPr>
        <w:t xml:space="preserve"> (Lemonade)</w:t>
      </w:r>
    </w:p>
    <w:p w14:paraId="10103E9F" w14:textId="2F51A3CD" w:rsidR="003519AE" w:rsidRPr="002B224C" w:rsidRDefault="002B224C" w:rsidP="002B224C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>
        <w:rPr>
          <w:spacing w:val="-9"/>
          <w:w w:val="105"/>
          <w:sz w:val="22"/>
          <w:szCs w:val="22"/>
        </w:rPr>
        <w:t xml:space="preserve">Recipient, Lifetime Achievement Award (2025) by insurance association FETA </w:t>
      </w:r>
    </w:p>
    <w:p w14:paraId="5A3F20A5" w14:textId="77777777" w:rsidR="003519AE" w:rsidRPr="00626195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Chief designer of cyber-insurance, a $1B industry premium business in 2012 (AIG)</w:t>
      </w:r>
    </w:p>
    <w:p w14:paraId="42D42D56" w14:textId="77777777" w:rsidR="003519AE" w:rsidRPr="00626195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Chief designer of reputational risk insurance for Zurich and AIG </w:t>
      </w:r>
    </w:p>
    <w:p w14:paraId="60DC1C73" w14:textId="3339BE37" w:rsidR="003519AE" w:rsidRPr="00626195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Chief designer of </w:t>
      </w:r>
      <w:r w:rsidR="00810DBE">
        <w:rPr>
          <w:spacing w:val="-9"/>
          <w:w w:val="105"/>
          <w:sz w:val="22"/>
          <w:szCs w:val="22"/>
        </w:rPr>
        <w:t>Y2K</w:t>
      </w:r>
      <w:r w:rsidRPr="00626195">
        <w:rPr>
          <w:spacing w:val="-9"/>
          <w:w w:val="105"/>
          <w:sz w:val="22"/>
          <w:szCs w:val="22"/>
        </w:rPr>
        <w:t xml:space="preserve"> Insurance (AIG)</w:t>
      </w:r>
    </w:p>
    <w:p w14:paraId="773C4A4E" w14:textId="08D8AF79" w:rsidR="003519AE" w:rsidRPr="00626195" w:rsidRDefault="003519AE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Chief designer of Coverage C (Entity Coverage) in </w:t>
      </w:r>
      <w:r w:rsidR="00B83FAE">
        <w:rPr>
          <w:spacing w:val="-9"/>
          <w:w w:val="105"/>
          <w:sz w:val="22"/>
          <w:szCs w:val="22"/>
        </w:rPr>
        <w:t>d</w:t>
      </w:r>
      <w:r w:rsidRPr="00626195">
        <w:rPr>
          <w:spacing w:val="-9"/>
          <w:w w:val="105"/>
          <w:sz w:val="22"/>
          <w:szCs w:val="22"/>
        </w:rPr>
        <w:t xml:space="preserve">irectors and </w:t>
      </w:r>
      <w:r w:rsidR="00B83FAE">
        <w:rPr>
          <w:spacing w:val="-9"/>
          <w:w w:val="105"/>
          <w:sz w:val="22"/>
          <w:szCs w:val="22"/>
        </w:rPr>
        <w:t>o</w:t>
      </w:r>
      <w:r w:rsidRPr="00626195">
        <w:rPr>
          <w:spacing w:val="-9"/>
          <w:w w:val="105"/>
          <w:sz w:val="22"/>
          <w:szCs w:val="22"/>
        </w:rPr>
        <w:t>fficers liability insurance (AIG)</w:t>
      </w:r>
    </w:p>
    <w:p w14:paraId="1EC64FCA" w14:textId="397E1E8D" w:rsidR="005C3C55" w:rsidRPr="00626195" w:rsidRDefault="005C3C55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Authored several published works</w:t>
      </w:r>
    </w:p>
    <w:p w14:paraId="3666EA81" w14:textId="1349F14F" w:rsidR="005C3C55" w:rsidRPr="008C045A" w:rsidRDefault="005C3C55" w:rsidP="00626195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spacing w:val="-4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 xml:space="preserve">Frequent </w:t>
      </w:r>
      <w:r w:rsidR="00B83FAE">
        <w:rPr>
          <w:spacing w:val="-9"/>
          <w:w w:val="105"/>
          <w:sz w:val="22"/>
          <w:szCs w:val="22"/>
        </w:rPr>
        <w:t>s</w:t>
      </w:r>
      <w:r w:rsidRPr="00626195">
        <w:rPr>
          <w:spacing w:val="-9"/>
          <w:w w:val="105"/>
          <w:sz w:val="22"/>
          <w:szCs w:val="22"/>
        </w:rPr>
        <w:t xml:space="preserve">peaker </w:t>
      </w:r>
      <w:r w:rsidR="00B83FAE">
        <w:rPr>
          <w:spacing w:val="-9"/>
          <w:w w:val="105"/>
          <w:sz w:val="22"/>
          <w:szCs w:val="22"/>
        </w:rPr>
        <w:t>at</w:t>
      </w:r>
      <w:r w:rsidRPr="00626195">
        <w:rPr>
          <w:spacing w:val="-9"/>
          <w:w w:val="105"/>
          <w:sz w:val="22"/>
          <w:szCs w:val="22"/>
        </w:rPr>
        <w:t xml:space="preserve"> industry forums; testified before Congress and </w:t>
      </w:r>
      <w:r w:rsidR="00B83FAE">
        <w:rPr>
          <w:spacing w:val="-9"/>
          <w:w w:val="105"/>
          <w:sz w:val="22"/>
          <w:szCs w:val="22"/>
        </w:rPr>
        <w:t>c</w:t>
      </w:r>
      <w:r w:rsidRPr="00626195">
        <w:rPr>
          <w:spacing w:val="-9"/>
          <w:w w:val="105"/>
          <w:sz w:val="22"/>
          <w:szCs w:val="22"/>
        </w:rPr>
        <w:t>haired committees</w:t>
      </w:r>
    </w:p>
    <w:p w14:paraId="735FB364" w14:textId="6B6E4657" w:rsidR="003519AE" w:rsidRPr="008C045A" w:rsidRDefault="003519AE" w:rsidP="003519AE">
      <w:pPr>
        <w:tabs>
          <w:tab w:val="num" w:pos="720"/>
          <w:tab w:val="right" w:pos="3777"/>
        </w:tabs>
        <w:ind w:left="720" w:hanging="450"/>
        <w:rPr>
          <w:spacing w:val="-5"/>
          <w:w w:val="105"/>
          <w:sz w:val="22"/>
          <w:szCs w:val="22"/>
        </w:rPr>
      </w:pPr>
    </w:p>
    <w:p w14:paraId="39720AF3" w14:textId="77777777" w:rsidR="003519AE" w:rsidRPr="008C045A" w:rsidRDefault="003519AE" w:rsidP="003519AE">
      <w:pPr>
        <w:spacing w:before="180" w:line="213" w:lineRule="auto"/>
        <w:ind w:left="270"/>
        <w:jc w:val="center"/>
        <w:rPr>
          <w:spacing w:val="-6"/>
          <w:w w:val="105"/>
          <w:sz w:val="22"/>
          <w:szCs w:val="22"/>
        </w:rPr>
      </w:pPr>
      <w:r w:rsidRPr="008C045A">
        <w:rPr>
          <w:b/>
          <w:bCs/>
          <w:spacing w:val="-6"/>
          <w:w w:val="105"/>
          <w:sz w:val="22"/>
          <w:szCs w:val="22"/>
        </w:rPr>
        <w:t>PROFESSIONAL EXPERIENCE</w:t>
      </w:r>
    </w:p>
    <w:p w14:paraId="671ADD6C" w14:textId="43794432" w:rsidR="003519AE" w:rsidRPr="008C045A" w:rsidRDefault="003519AE" w:rsidP="003519AE">
      <w:pPr>
        <w:spacing w:before="216"/>
        <w:ind w:left="270"/>
        <w:rPr>
          <w:spacing w:val="-3"/>
          <w:w w:val="105"/>
          <w:sz w:val="22"/>
          <w:szCs w:val="22"/>
        </w:rPr>
      </w:pPr>
      <w:r w:rsidRPr="008C045A">
        <w:rPr>
          <w:b/>
          <w:bCs/>
          <w:spacing w:val="-3"/>
          <w:w w:val="105"/>
          <w:sz w:val="22"/>
          <w:szCs w:val="22"/>
        </w:rPr>
        <w:t xml:space="preserve">Innovation Insurance Group, </w:t>
      </w:r>
      <w:proofErr w:type="gramStart"/>
      <w:r w:rsidRPr="008C045A">
        <w:rPr>
          <w:b/>
          <w:bCs/>
          <w:spacing w:val="-3"/>
          <w:w w:val="105"/>
          <w:sz w:val="22"/>
          <w:szCs w:val="22"/>
        </w:rPr>
        <w:t xml:space="preserve">LLC  </w:t>
      </w:r>
      <w:r w:rsidRPr="008C045A">
        <w:rPr>
          <w:b/>
          <w:bCs/>
          <w:i/>
          <w:iCs/>
          <w:spacing w:val="-3"/>
          <w:w w:val="105"/>
          <w:sz w:val="22"/>
          <w:szCs w:val="22"/>
        </w:rPr>
        <w:t>CEO</w:t>
      </w:r>
      <w:proofErr w:type="gramEnd"/>
      <w:r w:rsidRPr="008C045A">
        <w:rPr>
          <w:b/>
          <w:bCs/>
          <w:i/>
          <w:iCs/>
          <w:spacing w:val="-3"/>
          <w:w w:val="105"/>
          <w:sz w:val="22"/>
          <w:szCs w:val="22"/>
        </w:rPr>
        <w:t xml:space="preserve"> &amp; Founder</w:t>
      </w:r>
      <w:r w:rsidRPr="00421D6A">
        <w:rPr>
          <w:bCs/>
          <w:i/>
          <w:iCs/>
          <w:spacing w:val="-3"/>
          <w:w w:val="105"/>
          <w:sz w:val="22"/>
          <w:szCs w:val="22"/>
        </w:rPr>
        <w:t xml:space="preserve"> </w:t>
      </w:r>
      <w:r w:rsidR="00C34A46" w:rsidRPr="00421D6A">
        <w:rPr>
          <w:bCs/>
          <w:spacing w:val="-3"/>
          <w:w w:val="105"/>
          <w:sz w:val="22"/>
          <w:szCs w:val="22"/>
        </w:rPr>
        <w:t>(3/12-</w:t>
      </w:r>
      <w:r w:rsidRPr="00421D6A">
        <w:rPr>
          <w:bCs/>
          <w:spacing w:val="-3"/>
          <w:w w:val="105"/>
          <w:sz w:val="22"/>
          <w:szCs w:val="22"/>
        </w:rPr>
        <w:t>Present)</w:t>
      </w:r>
    </w:p>
    <w:p w14:paraId="0CAD6D93" w14:textId="53B4EE17" w:rsidR="003519AE" w:rsidRPr="008C045A" w:rsidRDefault="003519AE" w:rsidP="003519AE">
      <w:pPr>
        <w:ind w:left="270" w:right="1152"/>
        <w:rPr>
          <w:spacing w:val="-5"/>
          <w:w w:val="105"/>
          <w:sz w:val="22"/>
          <w:szCs w:val="22"/>
        </w:rPr>
      </w:pPr>
      <w:r w:rsidRPr="008C045A">
        <w:rPr>
          <w:spacing w:val="-5"/>
          <w:w w:val="105"/>
          <w:sz w:val="22"/>
          <w:szCs w:val="22"/>
        </w:rPr>
        <w:t xml:space="preserve">Founded consulting company designed to provide broad array of product development services to the </w:t>
      </w:r>
      <w:r w:rsidRPr="008C045A">
        <w:rPr>
          <w:spacing w:val="-4"/>
          <w:w w:val="105"/>
          <w:sz w:val="22"/>
          <w:szCs w:val="22"/>
        </w:rPr>
        <w:t>insurance industry. In 2013, firm created a second major practice group providing expert witness services specialized in management and professional liability.</w:t>
      </w:r>
      <w:r w:rsidRPr="008C045A">
        <w:rPr>
          <w:spacing w:val="-5"/>
          <w:w w:val="105"/>
          <w:sz w:val="22"/>
          <w:szCs w:val="22"/>
        </w:rPr>
        <w:t xml:space="preserve">  For more information, </w:t>
      </w:r>
      <w:hyperlink r:id="rId9" w:history="1">
        <w:r w:rsidRPr="008C045A">
          <w:rPr>
            <w:rStyle w:val="Hyperlink"/>
            <w:spacing w:val="-5"/>
            <w:w w:val="105"/>
            <w:sz w:val="22"/>
            <w:szCs w:val="22"/>
          </w:rPr>
          <w:t>www.innovationinsurancegroup.com</w:t>
        </w:r>
      </w:hyperlink>
      <w:r w:rsidRPr="008C045A">
        <w:rPr>
          <w:spacing w:val="-5"/>
          <w:w w:val="105"/>
          <w:sz w:val="22"/>
          <w:szCs w:val="22"/>
        </w:rPr>
        <w:t xml:space="preserve">; </w:t>
      </w:r>
      <w:r w:rsidR="00421D6A">
        <w:rPr>
          <w:spacing w:val="-5"/>
          <w:w w:val="105"/>
          <w:sz w:val="22"/>
          <w:szCs w:val="22"/>
        </w:rPr>
        <w:t xml:space="preserve">for </w:t>
      </w:r>
      <w:r w:rsidRPr="008C045A">
        <w:rPr>
          <w:spacing w:val="-5"/>
          <w:w w:val="105"/>
          <w:sz w:val="22"/>
          <w:szCs w:val="22"/>
        </w:rPr>
        <w:t xml:space="preserve">a list of clients and partners in expert witness field, go to </w:t>
      </w:r>
      <w:hyperlink r:id="rId10" w:history="1">
        <w:r w:rsidRPr="008C045A">
          <w:rPr>
            <w:rStyle w:val="Hyperlink"/>
            <w:spacing w:val="-5"/>
            <w:w w:val="105"/>
            <w:sz w:val="22"/>
            <w:szCs w:val="22"/>
          </w:rPr>
          <w:t>http://innovationinsurancegroup.com/our-services/expert-witness-services/</w:t>
        </w:r>
      </w:hyperlink>
      <w:r w:rsidR="008C045A" w:rsidRPr="008C045A">
        <w:rPr>
          <w:rStyle w:val="Hyperlink"/>
          <w:spacing w:val="-5"/>
          <w:w w:val="105"/>
          <w:sz w:val="22"/>
          <w:szCs w:val="22"/>
          <w:u w:val="none"/>
        </w:rPr>
        <w:t>.</w:t>
      </w:r>
    </w:p>
    <w:p w14:paraId="2E1D8720" w14:textId="2ECBF078" w:rsidR="000813C0" w:rsidRPr="000813C0" w:rsidRDefault="003519AE" w:rsidP="000813C0">
      <w:pPr>
        <w:tabs>
          <w:tab w:val="left" w:pos="270"/>
        </w:tabs>
        <w:spacing w:before="180"/>
        <w:ind w:left="270"/>
        <w:rPr>
          <w:bCs/>
          <w:iCs/>
          <w:spacing w:val="-3"/>
          <w:w w:val="105"/>
          <w:sz w:val="22"/>
          <w:szCs w:val="22"/>
        </w:rPr>
      </w:pPr>
      <w:r w:rsidRPr="008C045A">
        <w:rPr>
          <w:b/>
          <w:bCs/>
          <w:spacing w:val="-3"/>
          <w:w w:val="105"/>
          <w:sz w:val="22"/>
          <w:szCs w:val="22"/>
        </w:rPr>
        <w:t xml:space="preserve">Lemonade Insurance Company, </w:t>
      </w:r>
      <w:r w:rsidRPr="008C045A">
        <w:rPr>
          <w:b/>
          <w:bCs/>
          <w:i/>
          <w:spacing w:val="-3"/>
          <w:w w:val="105"/>
          <w:sz w:val="22"/>
          <w:szCs w:val="22"/>
        </w:rPr>
        <w:t>Board Member</w:t>
      </w:r>
      <w:r w:rsidRPr="008C045A">
        <w:rPr>
          <w:b/>
          <w:bCs/>
          <w:spacing w:val="-3"/>
          <w:w w:val="105"/>
          <w:sz w:val="22"/>
          <w:szCs w:val="22"/>
        </w:rPr>
        <w:t xml:space="preserve"> </w:t>
      </w:r>
      <w:r w:rsidR="008C045A" w:rsidRPr="008C045A">
        <w:rPr>
          <w:bCs/>
          <w:spacing w:val="-3"/>
          <w:w w:val="105"/>
          <w:sz w:val="22"/>
          <w:szCs w:val="22"/>
        </w:rPr>
        <w:t>(8/</w:t>
      </w:r>
      <w:r w:rsidR="00687187">
        <w:rPr>
          <w:bCs/>
          <w:spacing w:val="-3"/>
          <w:w w:val="105"/>
          <w:sz w:val="22"/>
          <w:szCs w:val="22"/>
        </w:rPr>
        <w:t>20</w:t>
      </w:r>
      <w:r w:rsidR="008C045A" w:rsidRPr="008C045A">
        <w:rPr>
          <w:bCs/>
          <w:spacing w:val="-3"/>
          <w:w w:val="105"/>
          <w:sz w:val="22"/>
          <w:szCs w:val="22"/>
        </w:rPr>
        <w:t>15-</w:t>
      </w:r>
      <w:r w:rsidR="00C34A46">
        <w:rPr>
          <w:bCs/>
          <w:spacing w:val="-3"/>
          <w:w w:val="105"/>
          <w:sz w:val="22"/>
          <w:szCs w:val="22"/>
        </w:rPr>
        <w:t>9/2019</w:t>
      </w:r>
      <w:r w:rsidRPr="008C045A">
        <w:rPr>
          <w:bCs/>
          <w:spacing w:val="-3"/>
          <w:w w:val="105"/>
          <w:sz w:val="22"/>
          <w:szCs w:val="22"/>
        </w:rPr>
        <w:t>)</w:t>
      </w:r>
      <w:r w:rsidRPr="008C045A">
        <w:rPr>
          <w:b/>
          <w:bCs/>
          <w:spacing w:val="-3"/>
          <w:w w:val="105"/>
          <w:sz w:val="22"/>
          <w:szCs w:val="22"/>
        </w:rPr>
        <w:br/>
      </w:r>
      <w:r w:rsidRPr="008C045A">
        <w:rPr>
          <w:b/>
          <w:bCs/>
          <w:iCs/>
          <w:spacing w:val="-3"/>
          <w:w w:val="105"/>
          <w:sz w:val="22"/>
          <w:szCs w:val="22"/>
        </w:rPr>
        <w:t xml:space="preserve">Lemonade Insurance Company, </w:t>
      </w:r>
      <w:r w:rsidRPr="008C045A">
        <w:rPr>
          <w:b/>
          <w:bCs/>
          <w:i/>
          <w:iCs/>
          <w:spacing w:val="-3"/>
          <w:w w:val="105"/>
          <w:sz w:val="22"/>
          <w:szCs w:val="22"/>
        </w:rPr>
        <w:t>Chief Executive Officer</w:t>
      </w:r>
      <w:r w:rsidRPr="008C045A">
        <w:rPr>
          <w:bCs/>
          <w:i/>
          <w:iCs/>
          <w:spacing w:val="-3"/>
          <w:w w:val="105"/>
          <w:sz w:val="22"/>
          <w:szCs w:val="22"/>
        </w:rPr>
        <w:t xml:space="preserve"> </w:t>
      </w:r>
      <w:r w:rsidRPr="008C045A">
        <w:rPr>
          <w:bCs/>
          <w:iCs/>
          <w:spacing w:val="-3"/>
          <w:w w:val="105"/>
          <w:sz w:val="22"/>
          <w:szCs w:val="22"/>
        </w:rPr>
        <w:t>(8/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Pr="008C045A">
        <w:rPr>
          <w:bCs/>
          <w:iCs/>
          <w:spacing w:val="-3"/>
          <w:w w:val="105"/>
          <w:sz w:val="22"/>
          <w:szCs w:val="22"/>
        </w:rPr>
        <w:t>15</w:t>
      </w:r>
      <w:r w:rsidR="008C045A" w:rsidRPr="008C045A">
        <w:rPr>
          <w:bCs/>
          <w:iCs/>
          <w:spacing w:val="-3"/>
          <w:w w:val="105"/>
          <w:sz w:val="22"/>
          <w:szCs w:val="22"/>
        </w:rPr>
        <w:t>-</w:t>
      </w:r>
      <w:r w:rsidRPr="008C045A">
        <w:rPr>
          <w:bCs/>
          <w:iCs/>
          <w:spacing w:val="-3"/>
          <w:w w:val="105"/>
          <w:sz w:val="22"/>
          <w:szCs w:val="22"/>
        </w:rPr>
        <w:t>7/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Pr="008C045A">
        <w:rPr>
          <w:bCs/>
          <w:iCs/>
          <w:spacing w:val="-3"/>
          <w:w w:val="105"/>
          <w:sz w:val="22"/>
          <w:szCs w:val="22"/>
        </w:rPr>
        <w:t>17)</w:t>
      </w:r>
      <w:r w:rsidRPr="008C045A">
        <w:rPr>
          <w:b/>
          <w:bCs/>
          <w:iCs/>
          <w:spacing w:val="-3"/>
          <w:w w:val="105"/>
          <w:sz w:val="22"/>
          <w:szCs w:val="22"/>
        </w:rPr>
        <w:br/>
      </w:r>
      <w:r w:rsidRPr="008C045A">
        <w:rPr>
          <w:b/>
          <w:bCs/>
          <w:spacing w:val="-3"/>
          <w:w w:val="105"/>
          <w:sz w:val="22"/>
          <w:szCs w:val="22"/>
        </w:rPr>
        <w:t xml:space="preserve">Lemonade, Inc, </w:t>
      </w:r>
      <w:r w:rsidRPr="008C045A">
        <w:rPr>
          <w:b/>
          <w:bCs/>
          <w:i/>
          <w:iCs/>
          <w:spacing w:val="-3"/>
          <w:w w:val="105"/>
          <w:sz w:val="22"/>
          <w:szCs w:val="22"/>
        </w:rPr>
        <w:t>Chief Insurance Officer</w:t>
      </w:r>
      <w:r w:rsidRPr="008C045A">
        <w:rPr>
          <w:bCs/>
          <w:i/>
          <w:iCs/>
          <w:spacing w:val="-3"/>
          <w:w w:val="105"/>
          <w:sz w:val="22"/>
          <w:szCs w:val="22"/>
        </w:rPr>
        <w:t xml:space="preserve"> </w:t>
      </w:r>
      <w:r w:rsidRPr="008C045A">
        <w:rPr>
          <w:bCs/>
          <w:iCs/>
          <w:spacing w:val="-3"/>
          <w:w w:val="105"/>
          <w:sz w:val="22"/>
          <w:szCs w:val="22"/>
        </w:rPr>
        <w:t>(8/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Pr="008C045A">
        <w:rPr>
          <w:bCs/>
          <w:iCs/>
          <w:spacing w:val="-3"/>
          <w:w w:val="105"/>
          <w:sz w:val="22"/>
          <w:szCs w:val="22"/>
        </w:rPr>
        <w:t>15</w:t>
      </w:r>
      <w:r w:rsidR="008C045A" w:rsidRPr="008C045A">
        <w:rPr>
          <w:bCs/>
          <w:iCs/>
          <w:spacing w:val="-3"/>
          <w:w w:val="105"/>
          <w:sz w:val="22"/>
          <w:szCs w:val="22"/>
        </w:rPr>
        <w:t>-</w:t>
      </w:r>
      <w:r w:rsidRPr="008C045A">
        <w:rPr>
          <w:bCs/>
          <w:iCs/>
          <w:spacing w:val="-3"/>
          <w:w w:val="105"/>
          <w:sz w:val="22"/>
          <w:szCs w:val="22"/>
        </w:rPr>
        <w:t>7/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Pr="008C045A">
        <w:rPr>
          <w:bCs/>
          <w:iCs/>
          <w:spacing w:val="-3"/>
          <w:w w:val="105"/>
          <w:sz w:val="22"/>
          <w:szCs w:val="22"/>
        </w:rPr>
        <w:t>17)</w:t>
      </w:r>
    </w:p>
    <w:p w14:paraId="41BEA863" w14:textId="3DD5B45C" w:rsidR="003519AE" w:rsidRPr="008C045A" w:rsidRDefault="003519AE" w:rsidP="002B0532">
      <w:pPr>
        <w:spacing w:before="180"/>
        <w:ind w:firstLine="270"/>
        <w:rPr>
          <w:b/>
          <w:bCs/>
          <w:i/>
          <w:iCs/>
          <w:spacing w:val="-3"/>
          <w:w w:val="105"/>
          <w:sz w:val="22"/>
          <w:szCs w:val="22"/>
        </w:rPr>
      </w:pPr>
      <w:r w:rsidRPr="008C045A">
        <w:rPr>
          <w:b/>
          <w:bCs/>
          <w:spacing w:val="-3"/>
          <w:w w:val="105"/>
          <w:sz w:val="22"/>
          <w:szCs w:val="22"/>
        </w:rPr>
        <w:t xml:space="preserve">Tower Group, </w:t>
      </w:r>
      <w:r w:rsidRPr="008C045A">
        <w:rPr>
          <w:b/>
          <w:bCs/>
          <w:i/>
          <w:iCs/>
          <w:spacing w:val="-3"/>
          <w:w w:val="105"/>
          <w:sz w:val="22"/>
          <w:szCs w:val="22"/>
        </w:rPr>
        <w:t>Chief Innovation Officer</w:t>
      </w:r>
      <w:r w:rsidR="008C045A" w:rsidRPr="008C045A">
        <w:rPr>
          <w:bCs/>
          <w:iCs/>
          <w:spacing w:val="-3"/>
          <w:w w:val="105"/>
          <w:sz w:val="22"/>
          <w:szCs w:val="22"/>
        </w:rPr>
        <w:t xml:space="preserve"> (8/2011-</w:t>
      </w:r>
      <w:r w:rsidRPr="008C045A">
        <w:rPr>
          <w:bCs/>
          <w:iCs/>
          <w:spacing w:val="-3"/>
          <w:w w:val="105"/>
          <w:sz w:val="22"/>
          <w:szCs w:val="22"/>
        </w:rPr>
        <w:t>3/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Pr="008C045A">
        <w:rPr>
          <w:bCs/>
          <w:iCs/>
          <w:spacing w:val="-3"/>
          <w:w w:val="105"/>
          <w:sz w:val="22"/>
          <w:szCs w:val="22"/>
        </w:rPr>
        <w:t>12)</w:t>
      </w:r>
    </w:p>
    <w:p w14:paraId="35EBDAF9" w14:textId="7C7AC643" w:rsidR="000813C0" w:rsidRDefault="003519AE" w:rsidP="000813C0">
      <w:pPr>
        <w:ind w:left="270" w:right="72"/>
        <w:rPr>
          <w:spacing w:val="-5"/>
          <w:w w:val="105"/>
          <w:sz w:val="22"/>
          <w:szCs w:val="22"/>
        </w:rPr>
      </w:pPr>
      <w:r w:rsidRPr="008C045A">
        <w:rPr>
          <w:spacing w:val="-5"/>
          <w:w w:val="105"/>
          <w:sz w:val="22"/>
          <w:szCs w:val="22"/>
        </w:rPr>
        <w:t xml:space="preserve">Responsible for shepherding #40 P&amp;C company to its next </w:t>
      </w:r>
      <w:r w:rsidR="00421D6A">
        <w:rPr>
          <w:spacing w:val="-5"/>
          <w:w w:val="105"/>
          <w:sz w:val="22"/>
          <w:szCs w:val="22"/>
        </w:rPr>
        <w:t>evolution of organic growth through</w:t>
      </w:r>
      <w:r w:rsidRPr="008C045A">
        <w:rPr>
          <w:spacing w:val="-5"/>
          <w:w w:val="105"/>
          <w:sz w:val="22"/>
          <w:szCs w:val="22"/>
        </w:rPr>
        <w:t xml:space="preserve"> the development of new products. </w:t>
      </w:r>
    </w:p>
    <w:p w14:paraId="4A4EB5B5" w14:textId="4D363385" w:rsidR="003519AE" w:rsidRPr="000813C0" w:rsidRDefault="000813C0" w:rsidP="000813C0">
      <w:pPr>
        <w:spacing w:before="180"/>
        <w:ind w:firstLine="270"/>
        <w:rPr>
          <w:spacing w:val="-3"/>
          <w:w w:val="105"/>
          <w:sz w:val="22"/>
          <w:szCs w:val="22"/>
        </w:rPr>
      </w:pPr>
      <w:r w:rsidRPr="008C045A">
        <w:rPr>
          <w:b/>
          <w:bCs/>
          <w:spacing w:val="-3"/>
          <w:w w:val="105"/>
          <w:sz w:val="22"/>
          <w:szCs w:val="22"/>
        </w:rPr>
        <w:t>Innovation Insurance Group</w:t>
      </w:r>
      <w:r>
        <w:rPr>
          <w:b/>
          <w:bCs/>
          <w:spacing w:val="-3"/>
          <w:w w:val="105"/>
          <w:sz w:val="22"/>
          <w:szCs w:val="22"/>
        </w:rPr>
        <w:t xml:space="preserve"> </w:t>
      </w:r>
      <w:r>
        <w:rPr>
          <w:spacing w:val="-3"/>
          <w:w w:val="105"/>
          <w:sz w:val="22"/>
          <w:szCs w:val="22"/>
        </w:rPr>
        <w:t>(4/2011 – 8/2011), New Product Development</w:t>
      </w:r>
      <w:r w:rsidR="003519AE" w:rsidRPr="008C045A">
        <w:rPr>
          <w:spacing w:val="-5"/>
          <w:w w:val="105"/>
          <w:sz w:val="22"/>
          <w:szCs w:val="22"/>
        </w:rPr>
        <w:br/>
      </w:r>
      <w:r w:rsidR="003519AE" w:rsidRPr="008C045A">
        <w:rPr>
          <w:b/>
          <w:bCs/>
          <w:spacing w:val="-3"/>
          <w:w w:val="105"/>
          <w:sz w:val="22"/>
          <w:szCs w:val="22"/>
        </w:rPr>
        <w:br/>
      </w:r>
      <w:r>
        <w:rPr>
          <w:b/>
          <w:bCs/>
          <w:spacing w:val="-3"/>
          <w:w w:val="105"/>
          <w:sz w:val="22"/>
          <w:szCs w:val="22"/>
        </w:rPr>
        <w:t xml:space="preserve">     </w:t>
      </w:r>
      <w:r w:rsidR="003519AE" w:rsidRPr="008C045A">
        <w:rPr>
          <w:b/>
          <w:bCs/>
          <w:spacing w:val="-3"/>
          <w:w w:val="105"/>
          <w:sz w:val="22"/>
          <w:szCs w:val="22"/>
        </w:rPr>
        <w:t xml:space="preserve">Zurich North America, </w:t>
      </w:r>
      <w:r w:rsidR="003519AE" w:rsidRPr="008C045A">
        <w:rPr>
          <w:b/>
          <w:bCs/>
          <w:i/>
          <w:iCs/>
          <w:spacing w:val="-3"/>
          <w:w w:val="105"/>
          <w:sz w:val="22"/>
          <w:szCs w:val="22"/>
        </w:rPr>
        <w:t>Chief Innovation Officer</w:t>
      </w:r>
      <w:r w:rsidR="008C045A" w:rsidRPr="008C045A">
        <w:rPr>
          <w:bCs/>
          <w:iCs/>
          <w:spacing w:val="-3"/>
          <w:w w:val="105"/>
          <w:sz w:val="22"/>
          <w:szCs w:val="22"/>
        </w:rPr>
        <w:t xml:space="preserve"> (1/2009-</w:t>
      </w:r>
      <w:r w:rsidR="003519AE" w:rsidRPr="008C045A">
        <w:rPr>
          <w:bCs/>
          <w:iCs/>
          <w:spacing w:val="-3"/>
          <w:w w:val="105"/>
          <w:sz w:val="22"/>
          <w:szCs w:val="22"/>
        </w:rPr>
        <w:t>4/</w:t>
      </w:r>
      <w:r w:rsidR="008C045A" w:rsidRPr="008C045A">
        <w:rPr>
          <w:bCs/>
          <w:iCs/>
          <w:spacing w:val="-3"/>
          <w:w w:val="105"/>
          <w:sz w:val="22"/>
          <w:szCs w:val="22"/>
        </w:rPr>
        <w:t>20</w:t>
      </w:r>
      <w:r w:rsidR="003519AE" w:rsidRPr="008C045A">
        <w:rPr>
          <w:bCs/>
          <w:iCs/>
          <w:spacing w:val="-3"/>
          <w:w w:val="105"/>
          <w:sz w:val="22"/>
          <w:szCs w:val="22"/>
        </w:rPr>
        <w:t>11)</w:t>
      </w:r>
    </w:p>
    <w:p w14:paraId="489DAF21" w14:textId="77777777" w:rsidR="003519AE" w:rsidRPr="008C045A" w:rsidRDefault="003519AE" w:rsidP="003519AE">
      <w:pPr>
        <w:ind w:left="270"/>
        <w:rPr>
          <w:spacing w:val="-4"/>
          <w:w w:val="105"/>
          <w:sz w:val="22"/>
          <w:szCs w:val="22"/>
        </w:rPr>
      </w:pPr>
      <w:r w:rsidRPr="008C045A">
        <w:rPr>
          <w:spacing w:val="-4"/>
          <w:w w:val="105"/>
          <w:sz w:val="22"/>
          <w:szCs w:val="22"/>
        </w:rPr>
        <w:t>Responsible for department charged with creating or enhancing products and launching them into marketplace for U.S.</w:t>
      </w:r>
    </w:p>
    <w:p w14:paraId="64545EAD" w14:textId="03DBCBB1" w:rsidR="003519AE" w:rsidRPr="008C045A" w:rsidRDefault="003519AE" w:rsidP="003519AE">
      <w:pPr>
        <w:pStyle w:val="ListParagraph"/>
        <w:widowControl w:val="0"/>
        <w:numPr>
          <w:ilvl w:val="0"/>
          <w:numId w:val="2"/>
        </w:numPr>
        <w:kinsoku w:val="0"/>
        <w:ind w:right="360" w:hanging="450"/>
        <w:rPr>
          <w:w w:val="105"/>
          <w:sz w:val="22"/>
          <w:szCs w:val="22"/>
        </w:rPr>
      </w:pPr>
      <w:r w:rsidRPr="008C045A">
        <w:rPr>
          <w:spacing w:val="-9"/>
          <w:w w:val="105"/>
          <w:sz w:val="22"/>
          <w:szCs w:val="22"/>
        </w:rPr>
        <w:t>$1.5B in premium generated from products created new or enhanced from January 2009 (over $250M in new business</w:t>
      </w:r>
      <w:r w:rsidRPr="008C045A">
        <w:rPr>
          <w:w w:val="105"/>
          <w:sz w:val="22"/>
          <w:szCs w:val="22"/>
        </w:rPr>
        <w:t>)</w:t>
      </w:r>
      <w:r w:rsidR="00421D6A">
        <w:rPr>
          <w:w w:val="105"/>
          <w:sz w:val="22"/>
          <w:szCs w:val="22"/>
        </w:rPr>
        <w:t>.</w:t>
      </w:r>
    </w:p>
    <w:p w14:paraId="13C0FCF3" w14:textId="393EBD1E" w:rsidR="003519AE" w:rsidRPr="008C045A" w:rsidRDefault="003519AE" w:rsidP="003519AE">
      <w:pPr>
        <w:widowControl w:val="0"/>
        <w:numPr>
          <w:ilvl w:val="0"/>
          <w:numId w:val="2"/>
        </w:numPr>
        <w:kinsoku w:val="0"/>
        <w:ind w:left="720" w:right="288" w:hanging="450"/>
        <w:rPr>
          <w:spacing w:val="-6"/>
          <w:w w:val="105"/>
          <w:sz w:val="22"/>
          <w:szCs w:val="22"/>
        </w:rPr>
      </w:pPr>
      <w:r w:rsidRPr="008C045A">
        <w:rPr>
          <w:spacing w:val="-5"/>
          <w:w w:val="105"/>
          <w:sz w:val="22"/>
          <w:szCs w:val="22"/>
        </w:rPr>
        <w:t>Launched 66 products in 2010</w:t>
      </w:r>
      <w:r w:rsidR="00421D6A">
        <w:rPr>
          <w:spacing w:val="-5"/>
          <w:w w:val="105"/>
          <w:sz w:val="22"/>
          <w:szCs w:val="22"/>
        </w:rPr>
        <w:t>,</w:t>
      </w:r>
      <w:r w:rsidRPr="008C045A">
        <w:rPr>
          <w:spacing w:val="-5"/>
          <w:w w:val="105"/>
          <w:sz w:val="22"/>
          <w:szCs w:val="22"/>
        </w:rPr>
        <w:t xml:space="preserve"> </w:t>
      </w:r>
      <w:r w:rsidR="00421D6A">
        <w:rPr>
          <w:spacing w:val="-5"/>
          <w:w w:val="105"/>
          <w:sz w:val="22"/>
          <w:szCs w:val="22"/>
        </w:rPr>
        <w:t>re</w:t>
      </w:r>
      <w:r w:rsidRPr="008C045A">
        <w:rPr>
          <w:spacing w:val="-5"/>
          <w:w w:val="105"/>
          <w:sz w:val="22"/>
          <w:szCs w:val="22"/>
        </w:rPr>
        <w:t>presenting 22.7% of all products</w:t>
      </w:r>
      <w:r w:rsidR="00421D6A">
        <w:rPr>
          <w:spacing w:val="-5"/>
          <w:w w:val="105"/>
          <w:sz w:val="22"/>
          <w:szCs w:val="22"/>
        </w:rPr>
        <w:t>,</w:t>
      </w:r>
      <w:r w:rsidRPr="008C045A">
        <w:rPr>
          <w:spacing w:val="-5"/>
          <w:w w:val="105"/>
          <w:sz w:val="22"/>
          <w:szCs w:val="22"/>
        </w:rPr>
        <w:t xml:space="preserve"> generating </w:t>
      </w:r>
      <w:r w:rsidRPr="008C045A">
        <w:rPr>
          <w:spacing w:val="-6"/>
          <w:w w:val="105"/>
          <w:sz w:val="22"/>
          <w:szCs w:val="22"/>
        </w:rPr>
        <w:t>17% of all GWP in Dec</w:t>
      </w:r>
      <w:r w:rsidR="00421D6A">
        <w:rPr>
          <w:spacing w:val="-6"/>
          <w:w w:val="105"/>
          <w:sz w:val="22"/>
          <w:szCs w:val="22"/>
        </w:rPr>
        <w:t>.</w:t>
      </w:r>
      <w:r w:rsidRPr="008C045A">
        <w:rPr>
          <w:spacing w:val="-6"/>
          <w:w w:val="105"/>
          <w:sz w:val="22"/>
          <w:szCs w:val="22"/>
        </w:rPr>
        <w:t xml:space="preserve"> 2010</w:t>
      </w:r>
      <w:r w:rsidR="00421D6A">
        <w:rPr>
          <w:spacing w:val="-6"/>
          <w:w w:val="105"/>
          <w:sz w:val="22"/>
          <w:szCs w:val="22"/>
        </w:rPr>
        <w:t>.</w:t>
      </w:r>
    </w:p>
    <w:p w14:paraId="6DB4B18B" w14:textId="06668546" w:rsidR="003519AE" w:rsidRPr="00CD4F53" w:rsidRDefault="003519AE" w:rsidP="003519AE">
      <w:pPr>
        <w:pStyle w:val="ListParagraph"/>
        <w:widowControl w:val="0"/>
        <w:numPr>
          <w:ilvl w:val="0"/>
          <w:numId w:val="2"/>
        </w:numPr>
        <w:kinsoku w:val="0"/>
        <w:ind w:hanging="450"/>
        <w:rPr>
          <w:w w:val="105"/>
          <w:sz w:val="22"/>
          <w:szCs w:val="22"/>
        </w:rPr>
      </w:pPr>
      <w:r w:rsidRPr="008C045A">
        <w:rPr>
          <w:spacing w:val="-8"/>
          <w:w w:val="105"/>
          <w:sz w:val="22"/>
          <w:szCs w:val="22"/>
        </w:rPr>
        <w:t xml:space="preserve">Launched 12 “national </w:t>
      </w:r>
      <w:r w:rsidR="00421D6A">
        <w:rPr>
          <w:spacing w:val="-8"/>
          <w:w w:val="105"/>
          <w:sz w:val="22"/>
          <w:szCs w:val="22"/>
        </w:rPr>
        <w:t>s</w:t>
      </w:r>
      <w:r w:rsidRPr="008C045A">
        <w:rPr>
          <w:spacing w:val="-8"/>
          <w:w w:val="105"/>
          <w:sz w:val="22"/>
          <w:szCs w:val="22"/>
        </w:rPr>
        <w:t xml:space="preserve">ales campaigns” in various industry verticals with </w:t>
      </w:r>
      <w:r w:rsidR="00421D6A">
        <w:rPr>
          <w:spacing w:val="-8"/>
          <w:w w:val="105"/>
          <w:sz w:val="22"/>
          <w:szCs w:val="22"/>
        </w:rPr>
        <w:t>minimum annual GWP of $50M each.</w:t>
      </w:r>
    </w:p>
    <w:p w14:paraId="261374F2" w14:textId="6DC95D2E" w:rsidR="008443AA" w:rsidRDefault="008443AA" w:rsidP="008443AA">
      <w:pPr>
        <w:widowControl w:val="0"/>
        <w:kinsoku w:val="0"/>
        <w:ind w:left="270"/>
        <w:rPr>
          <w:w w:val="105"/>
          <w:sz w:val="22"/>
          <w:szCs w:val="22"/>
        </w:rPr>
      </w:pPr>
    </w:p>
    <w:p w14:paraId="610891BD" w14:textId="1252C9C1" w:rsidR="008443AA" w:rsidRPr="00CD4F53" w:rsidRDefault="008443AA" w:rsidP="00CD4F53">
      <w:pPr>
        <w:widowControl w:val="0"/>
        <w:kinsoku w:val="0"/>
        <w:ind w:left="270"/>
        <w:rPr>
          <w:b/>
          <w:w w:val="105"/>
          <w:sz w:val="22"/>
          <w:szCs w:val="22"/>
          <w:u w:val="single"/>
        </w:rPr>
      </w:pPr>
      <w:r w:rsidRPr="00CD4F53">
        <w:rPr>
          <w:b/>
          <w:w w:val="105"/>
          <w:sz w:val="22"/>
          <w:szCs w:val="22"/>
          <w:u w:val="single"/>
        </w:rPr>
        <w:t>AIG (1983-2009)</w:t>
      </w:r>
    </w:p>
    <w:p w14:paraId="480C1556" w14:textId="7BB88EB3" w:rsidR="003519AE" w:rsidRPr="008C045A" w:rsidRDefault="003519AE" w:rsidP="00CD4F53">
      <w:pPr>
        <w:spacing w:before="252"/>
        <w:ind w:firstLine="720"/>
        <w:rPr>
          <w:spacing w:val="-3"/>
          <w:w w:val="105"/>
          <w:sz w:val="22"/>
          <w:szCs w:val="22"/>
        </w:rPr>
      </w:pPr>
      <w:r w:rsidRPr="008C045A">
        <w:rPr>
          <w:b/>
          <w:bCs/>
          <w:i/>
          <w:iCs/>
          <w:spacing w:val="-3"/>
          <w:w w:val="105"/>
          <w:sz w:val="22"/>
          <w:szCs w:val="22"/>
        </w:rPr>
        <w:t xml:space="preserve">President, Product Development </w:t>
      </w:r>
      <w:r w:rsidRPr="008C045A">
        <w:rPr>
          <w:b/>
          <w:bCs/>
          <w:i/>
          <w:iCs/>
          <w:spacing w:val="-3"/>
          <w:sz w:val="6"/>
          <w:szCs w:val="6"/>
        </w:rPr>
        <w:t>–</w:t>
      </w:r>
      <w:r w:rsidRPr="008C045A">
        <w:rPr>
          <w:b/>
          <w:bCs/>
          <w:i/>
          <w:iCs/>
          <w:spacing w:val="-3"/>
          <w:w w:val="105"/>
          <w:sz w:val="22"/>
          <w:szCs w:val="22"/>
        </w:rPr>
        <w:t xml:space="preserve"> Worldwide </w:t>
      </w:r>
      <w:r w:rsidRPr="008C045A">
        <w:rPr>
          <w:spacing w:val="-3"/>
          <w:w w:val="105"/>
          <w:sz w:val="22"/>
          <w:szCs w:val="22"/>
        </w:rPr>
        <w:t>(</w:t>
      </w:r>
      <w:r w:rsidR="00E36907">
        <w:rPr>
          <w:spacing w:val="-3"/>
          <w:w w:val="105"/>
          <w:sz w:val="22"/>
          <w:szCs w:val="22"/>
        </w:rPr>
        <w:t xml:space="preserve">Jan </w:t>
      </w:r>
      <w:r w:rsidRPr="008C045A">
        <w:rPr>
          <w:spacing w:val="-3"/>
          <w:w w:val="105"/>
          <w:sz w:val="22"/>
          <w:szCs w:val="22"/>
        </w:rPr>
        <w:t>2004-</w:t>
      </w:r>
      <w:r w:rsidR="00E36907">
        <w:rPr>
          <w:spacing w:val="-3"/>
          <w:w w:val="105"/>
          <w:sz w:val="22"/>
          <w:szCs w:val="22"/>
        </w:rPr>
        <w:t xml:space="preserve"> Jan </w:t>
      </w:r>
      <w:r w:rsidRPr="008C045A">
        <w:rPr>
          <w:spacing w:val="-3"/>
          <w:w w:val="105"/>
          <w:sz w:val="22"/>
          <w:szCs w:val="22"/>
        </w:rPr>
        <w:t>2009)</w:t>
      </w:r>
    </w:p>
    <w:p w14:paraId="129B5731" w14:textId="3E6B3C2C" w:rsidR="003519AE" w:rsidRPr="008C045A" w:rsidRDefault="003519AE" w:rsidP="00CD4F53">
      <w:pPr>
        <w:pStyle w:val="ListParagraph"/>
        <w:widowControl w:val="0"/>
        <w:numPr>
          <w:ilvl w:val="0"/>
          <w:numId w:val="2"/>
        </w:numPr>
        <w:tabs>
          <w:tab w:val="clear" w:pos="342"/>
          <w:tab w:val="num" w:pos="540"/>
        </w:tabs>
        <w:kinsoku w:val="0"/>
        <w:ind w:left="990" w:right="360" w:hanging="270"/>
        <w:rPr>
          <w:w w:val="105"/>
          <w:sz w:val="22"/>
          <w:szCs w:val="22"/>
        </w:rPr>
      </w:pPr>
      <w:r w:rsidRPr="00421D6A">
        <w:rPr>
          <w:spacing w:val="-9"/>
          <w:w w:val="105"/>
          <w:sz w:val="22"/>
          <w:szCs w:val="22"/>
        </w:rPr>
        <w:t>Responsible for department charged with creating new products for all member compan</w:t>
      </w:r>
      <w:r w:rsidR="00421D6A" w:rsidRPr="00421D6A">
        <w:rPr>
          <w:spacing w:val="-9"/>
          <w:w w:val="105"/>
          <w:sz w:val="22"/>
          <w:szCs w:val="22"/>
        </w:rPr>
        <w:t>ies of AIG in General Insurance.</w:t>
      </w:r>
    </w:p>
    <w:p w14:paraId="6C6CA932" w14:textId="3CA67A52" w:rsidR="003519AE" w:rsidRPr="00626195" w:rsidRDefault="003519AE" w:rsidP="00CD4F53">
      <w:pPr>
        <w:pStyle w:val="ListParagraph"/>
        <w:widowControl w:val="0"/>
        <w:numPr>
          <w:ilvl w:val="0"/>
          <w:numId w:val="2"/>
        </w:numPr>
        <w:tabs>
          <w:tab w:val="clear" w:pos="342"/>
          <w:tab w:val="num" w:pos="540"/>
        </w:tabs>
        <w:kinsoku w:val="0"/>
        <w:ind w:left="990" w:right="360" w:hanging="270"/>
        <w:rPr>
          <w:spacing w:val="-9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Launched new in</w:t>
      </w:r>
      <w:r w:rsidR="00421D6A">
        <w:rPr>
          <w:spacing w:val="-9"/>
          <w:w w:val="105"/>
          <w:sz w:val="22"/>
          <w:szCs w:val="22"/>
        </w:rPr>
        <w:t>surance product every 15 days, including b</w:t>
      </w:r>
      <w:r w:rsidRPr="00626195">
        <w:rPr>
          <w:spacing w:val="-9"/>
          <w:w w:val="105"/>
          <w:sz w:val="22"/>
          <w:szCs w:val="22"/>
        </w:rPr>
        <w:t>oth f</w:t>
      </w:r>
      <w:r w:rsidR="00421D6A">
        <w:rPr>
          <w:spacing w:val="-9"/>
          <w:w w:val="105"/>
          <w:sz w:val="22"/>
          <w:szCs w:val="22"/>
        </w:rPr>
        <w:t>oreign and US product launches.</w:t>
      </w:r>
    </w:p>
    <w:p w14:paraId="1FA3DE6C" w14:textId="6A8D39E7" w:rsidR="003519AE" w:rsidRPr="008C045A" w:rsidRDefault="003519AE" w:rsidP="00CD4F53">
      <w:pPr>
        <w:pStyle w:val="ListParagraph"/>
        <w:widowControl w:val="0"/>
        <w:numPr>
          <w:ilvl w:val="0"/>
          <w:numId w:val="2"/>
        </w:numPr>
        <w:tabs>
          <w:tab w:val="clear" w:pos="342"/>
          <w:tab w:val="num" w:pos="540"/>
        </w:tabs>
        <w:kinsoku w:val="0"/>
        <w:ind w:left="990" w:right="360" w:hanging="270"/>
        <w:rPr>
          <w:spacing w:val="8"/>
          <w:w w:val="105"/>
          <w:sz w:val="22"/>
          <w:szCs w:val="22"/>
        </w:rPr>
      </w:pPr>
      <w:r w:rsidRPr="00626195">
        <w:rPr>
          <w:spacing w:val="-9"/>
          <w:w w:val="105"/>
          <w:sz w:val="22"/>
          <w:szCs w:val="22"/>
        </w:rPr>
        <w:t>Called “a unit without</w:t>
      </w:r>
      <w:r w:rsidR="00421D6A">
        <w:rPr>
          <w:spacing w:val="-9"/>
          <w:w w:val="105"/>
          <w:sz w:val="22"/>
          <w:szCs w:val="22"/>
        </w:rPr>
        <w:t xml:space="preserve"> peer in the insurance industry.”</w:t>
      </w:r>
    </w:p>
    <w:p w14:paraId="6C98A76E" w14:textId="4D7C0F9D" w:rsidR="003519AE" w:rsidRPr="008C045A" w:rsidRDefault="003519AE" w:rsidP="00CD4F53">
      <w:pPr>
        <w:spacing w:before="216"/>
        <w:ind w:left="720"/>
        <w:rPr>
          <w:spacing w:val="-4"/>
          <w:w w:val="105"/>
          <w:sz w:val="22"/>
          <w:szCs w:val="22"/>
        </w:rPr>
      </w:pPr>
      <w:r w:rsidRPr="008C045A">
        <w:rPr>
          <w:b/>
          <w:bCs/>
          <w:i/>
          <w:iCs/>
          <w:spacing w:val="-4"/>
          <w:w w:val="105"/>
          <w:sz w:val="22"/>
          <w:szCs w:val="22"/>
        </w:rPr>
        <w:t xml:space="preserve">Chief Operating Officer, AIG e-Business Risk Solutions </w:t>
      </w:r>
      <w:r w:rsidRPr="008C045A">
        <w:rPr>
          <w:spacing w:val="-4"/>
          <w:w w:val="105"/>
          <w:sz w:val="22"/>
          <w:szCs w:val="22"/>
        </w:rPr>
        <w:t>(</w:t>
      </w:r>
      <w:r w:rsidR="00E36907">
        <w:rPr>
          <w:spacing w:val="-4"/>
          <w:w w:val="105"/>
          <w:sz w:val="22"/>
          <w:szCs w:val="22"/>
        </w:rPr>
        <w:t xml:space="preserve">Jan </w:t>
      </w:r>
      <w:r w:rsidRPr="008C045A">
        <w:rPr>
          <w:spacing w:val="-4"/>
          <w:w w:val="105"/>
          <w:sz w:val="22"/>
          <w:szCs w:val="22"/>
        </w:rPr>
        <w:t>2000-</w:t>
      </w:r>
      <w:r w:rsidR="00E36907">
        <w:rPr>
          <w:spacing w:val="-4"/>
          <w:w w:val="105"/>
          <w:sz w:val="22"/>
          <w:szCs w:val="22"/>
        </w:rPr>
        <w:t xml:space="preserve"> Dec </w:t>
      </w:r>
      <w:r w:rsidRPr="008C045A">
        <w:rPr>
          <w:spacing w:val="-4"/>
          <w:w w:val="105"/>
          <w:sz w:val="22"/>
          <w:szCs w:val="22"/>
        </w:rPr>
        <w:t>2003)</w:t>
      </w:r>
    </w:p>
    <w:p w14:paraId="375C0AC4" w14:textId="2F038E2A" w:rsidR="003519AE" w:rsidRPr="008C045A" w:rsidRDefault="00421D6A" w:rsidP="00CD4F53">
      <w:pPr>
        <w:ind w:left="720"/>
        <w:rPr>
          <w:i/>
          <w:iCs/>
          <w:spacing w:val="-4"/>
          <w:w w:val="105"/>
          <w:sz w:val="22"/>
          <w:szCs w:val="22"/>
        </w:rPr>
      </w:pPr>
      <w:r>
        <w:rPr>
          <w:spacing w:val="-5"/>
          <w:w w:val="105"/>
          <w:sz w:val="22"/>
          <w:szCs w:val="22"/>
        </w:rPr>
        <w:t>C</w:t>
      </w:r>
      <w:r w:rsidR="003519AE" w:rsidRPr="008C045A">
        <w:rPr>
          <w:spacing w:val="-5"/>
          <w:w w:val="105"/>
          <w:sz w:val="22"/>
          <w:szCs w:val="22"/>
        </w:rPr>
        <w:t>reated cyber-risk insurance, a new market niche producing $20M (Y1) climbing to $100M (Y4)</w:t>
      </w:r>
      <w:r>
        <w:rPr>
          <w:spacing w:val="-5"/>
          <w:w w:val="105"/>
          <w:sz w:val="22"/>
          <w:szCs w:val="22"/>
        </w:rPr>
        <w:t>.</w:t>
      </w:r>
    </w:p>
    <w:p w14:paraId="6115D8F1" w14:textId="141D5BDC" w:rsidR="003519AE" w:rsidRPr="008C045A" w:rsidRDefault="003519AE" w:rsidP="00CD4F53">
      <w:pPr>
        <w:spacing w:before="252"/>
        <w:ind w:left="720" w:right="216"/>
        <w:rPr>
          <w:spacing w:val="-4"/>
          <w:w w:val="105"/>
          <w:sz w:val="22"/>
          <w:szCs w:val="22"/>
        </w:rPr>
      </w:pPr>
      <w:r w:rsidRPr="008C045A">
        <w:rPr>
          <w:b/>
          <w:bCs/>
          <w:i/>
          <w:iCs/>
          <w:spacing w:val="-7"/>
          <w:w w:val="105"/>
          <w:sz w:val="22"/>
          <w:szCs w:val="22"/>
        </w:rPr>
        <w:lastRenderedPageBreak/>
        <w:t>Chief Underwriting Officer</w:t>
      </w:r>
      <w:r w:rsidR="00C34A46">
        <w:rPr>
          <w:b/>
          <w:bCs/>
          <w:i/>
          <w:iCs/>
          <w:spacing w:val="-7"/>
          <w:w w:val="105"/>
          <w:sz w:val="22"/>
          <w:szCs w:val="22"/>
        </w:rPr>
        <w:t xml:space="preserve"> and </w:t>
      </w:r>
      <w:r w:rsidRPr="008C045A">
        <w:rPr>
          <w:b/>
          <w:bCs/>
          <w:i/>
          <w:iCs/>
          <w:spacing w:val="-7"/>
          <w:w w:val="105"/>
          <w:sz w:val="22"/>
          <w:szCs w:val="22"/>
        </w:rPr>
        <w:t xml:space="preserve">General Counsel, National Union </w:t>
      </w:r>
      <w:r w:rsidRPr="008C045A">
        <w:rPr>
          <w:spacing w:val="-7"/>
          <w:w w:val="105"/>
          <w:sz w:val="22"/>
          <w:szCs w:val="22"/>
        </w:rPr>
        <w:t>(</w:t>
      </w:r>
      <w:r w:rsidR="00E36907">
        <w:rPr>
          <w:spacing w:val="-7"/>
          <w:w w:val="105"/>
          <w:sz w:val="22"/>
          <w:szCs w:val="22"/>
        </w:rPr>
        <w:t>1991-Jan 2000</w:t>
      </w:r>
      <w:r w:rsidRPr="008C045A">
        <w:rPr>
          <w:spacing w:val="-7"/>
          <w:w w:val="105"/>
          <w:sz w:val="22"/>
          <w:szCs w:val="22"/>
        </w:rPr>
        <w:t xml:space="preserve">) </w:t>
      </w:r>
      <w:r w:rsidRPr="008C045A">
        <w:rPr>
          <w:spacing w:val="-7"/>
          <w:w w:val="105"/>
          <w:sz w:val="22"/>
          <w:szCs w:val="22"/>
        </w:rPr>
        <w:br/>
      </w:r>
      <w:r w:rsidRPr="008C045A">
        <w:rPr>
          <w:spacing w:val="-6"/>
          <w:w w:val="105"/>
          <w:sz w:val="22"/>
          <w:szCs w:val="22"/>
        </w:rPr>
        <w:t xml:space="preserve">Responsible for all major underwriting decisions for largest management liability </w:t>
      </w:r>
      <w:r w:rsidRPr="008C045A">
        <w:rPr>
          <w:spacing w:val="-4"/>
          <w:w w:val="105"/>
          <w:sz w:val="22"/>
          <w:szCs w:val="22"/>
        </w:rPr>
        <w:t>insurance carrier</w:t>
      </w:r>
      <w:r w:rsidR="00421D6A">
        <w:rPr>
          <w:spacing w:val="-4"/>
          <w:w w:val="105"/>
          <w:sz w:val="22"/>
          <w:szCs w:val="22"/>
        </w:rPr>
        <w:t>,</w:t>
      </w:r>
      <w:r w:rsidRPr="008C045A">
        <w:rPr>
          <w:spacing w:val="-4"/>
          <w:w w:val="105"/>
          <w:sz w:val="22"/>
          <w:szCs w:val="22"/>
        </w:rPr>
        <w:t xml:space="preserve"> producing approximately $4 billion in sales annually. Responsible </w:t>
      </w:r>
      <w:r w:rsidR="00421D6A">
        <w:rPr>
          <w:spacing w:val="-4"/>
          <w:w w:val="105"/>
          <w:sz w:val="22"/>
          <w:szCs w:val="22"/>
        </w:rPr>
        <w:t>for managing in-house attorneys.</w:t>
      </w:r>
      <w:r w:rsidR="00233C5B">
        <w:rPr>
          <w:spacing w:val="-4"/>
          <w:w w:val="105"/>
          <w:sz w:val="22"/>
          <w:szCs w:val="22"/>
        </w:rPr>
        <w:t xml:space="preserve"> </w:t>
      </w:r>
      <w:r w:rsidR="00E36907">
        <w:rPr>
          <w:spacing w:val="-4"/>
          <w:w w:val="105"/>
          <w:sz w:val="22"/>
          <w:szCs w:val="22"/>
        </w:rPr>
        <w:t>(1991-1992: Underwriting H</w:t>
      </w:r>
      <w:r w:rsidR="00A54A1F">
        <w:rPr>
          <w:spacing w:val="-4"/>
          <w:w w:val="105"/>
          <w:sz w:val="22"/>
          <w:szCs w:val="22"/>
        </w:rPr>
        <w:t xml:space="preserve">ead of NY Region, Mgt </w:t>
      </w:r>
      <w:proofErr w:type="spellStart"/>
      <w:r w:rsidR="00A54A1F">
        <w:rPr>
          <w:spacing w:val="-4"/>
          <w:w w:val="105"/>
          <w:sz w:val="22"/>
          <w:szCs w:val="22"/>
        </w:rPr>
        <w:t>Liab</w:t>
      </w:r>
      <w:proofErr w:type="spellEnd"/>
      <w:proofErr w:type="gramStart"/>
      <w:r w:rsidR="00A54A1F">
        <w:rPr>
          <w:spacing w:val="-4"/>
          <w:w w:val="105"/>
          <w:sz w:val="22"/>
          <w:szCs w:val="22"/>
        </w:rPr>
        <w:t>)</w:t>
      </w:r>
      <w:r w:rsidR="00233C5B">
        <w:rPr>
          <w:spacing w:val="-4"/>
          <w:w w:val="105"/>
          <w:sz w:val="22"/>
          <w:szCs w:val="22"/>
        </w:rPr>
        <w:t>,(</w:t>
      </w:r>
      <w:proofErr w:type="gramEnd"/>
      <w:r w:rsidR="00233C5B">
        <w:rPr>
          <w:spacing w:val="-4"/>
          <w:w w:val="105"/>
          <w:sz w:val="22"/>
          <w:szCs w:val="22"/>
        </w:rPr>
        <w:t xml:space="preserve">1992-1994: CUO Mgt </w:t>
      </w:r>
      <w:proofErr w:type="spellStart"/>
      <w:r w:rsidR="00233C5B">
        <w:rPr>
          <w:spacing w:val="-4"/>
          <w:w w:val="105"/>
          <w:sz w:val="22"/>
          <w:szCs w:val="22"/>
        </w:rPr>
        <w:t>Liab</w:t>
      </w:r>
      <w:proofErr w:type="spellEnd"/>
      <w:r w:rsidR="00233C5B">
        <w:rPr>
          <w:spacing w:val="-4"/>
          <w:w w:val="105"/>
          <w:sz w:val="22"/>
          <w:szCs w:val="22"/>
        </w:rPr>
        <w:t xml:space="preserve">), </w:t>
      </w:r>
      <w:r w:rsidR="00A54A1F">
        <w:rPr>
          <w:spacing w:val="-4"/>
          <w:w w:val="105"/>
          <w:sz w:val="22"/>
          <w:szCs w:val="22"/>
        </w:rPr>
        <w:t>(1991</w:t>
      </w:r>
      <w:r w:rsidR="00E36907">
        <w:rPr>
          <w:spacing w:val="-4"/>
          <w:w w:val="105"/>
          <w:sz w:val="22"/>
          <w:szCs w:val="22"/>
        </w:rPr>
        <w:t xml:space="preserve">-1994: </w:t>
      </w:r>
      <w:proofErr w:type="gramStart"/>
      <w:r w:rsidR="00E36907">
        <w:rPr>
          <w:spacing w:val="-4"/>
          <w:w w:val="105"/>
          <w:sz w:val="22"/>
          <w:szCs w:val="22"/>
        </w:rPr>
        <w:t>GC  Mgt</w:t>
      </w:r>
      <w:proofErr w:type="gramEnd"/>
      <w:r w:rsidR="00E36907">
        <w:rPr>
          <w:spacing w:val="-4"/>
          <w:w w:val="105"/>
          <w:sz w:val="22"/>
          <w:szCs w:val="22"/>
        </w:rPr>
        <w:t xml:space="preserve"> </w:t>
      </w:r>
      <w:proofErr w:type="spellStart"/>
      <w:r w:rsidR="00E36907">
        <w:rPr>
          <w:spacing w:val="-4"/>
          <w:w w:val="105"/>
          <w:sz w:val="22"/>
          <w:szCs w:val="22"/>
        </w:rPr>
        <w:t>Liab</w:t>
      </w:r>
      <w:proofErr w:type="spellEnd"/>
      <w:r w:rsidR="00A54A1F">
        <w:rPr>
          <w:spacing w:val="-4"/>
          <w:w w:val="105"/>
          <w:sz w:val="22"/>
          <w:szCs w:val="22"/>
        </w:rPr>
        <w:t xml:space="preserve"> Div.</w:t>
      </w:r>
      <w:r w:rsidR="00E36907">
        <w:rPr>
          <w:spacing w:val="-4"/>
          <w:w w:val="105"/>
          <w:sz w:val="22"/>
          <w:szCs w:val="22"/>
        </w:rPr>
        <w:t>)</w:t>
      </w:r>
      <w:r w:rsidR="00233C5B">
        <w:rPr>
          <w:spacing w:val="-4"/>
          <w:w w:val="105"/>
          <w:sz w:val="22"/>
          <w:szCs w:val="22"/>
        </w:rPr>
        <w:t xml:space="preserve">, </w:t>
      </w:r>
      <w:r w:rsidR="00E36907">
        <w:rPr>
          <w:spacing w:val="-4"/>
          <w:w w:val="105"/>
          <w:sz w:val="22"/>
          <w:szCs w:val="22"/>
        </w:rPr>
        <w:t>(1994- Jan 2000, GC &amp; CUO, National Union)</w:t>
      </w:r>
    </w:p>
    <w:p w14:paraId="7B6A829B" w14:textId="6E2A68D8" w:rsidR="00C34A46" w:rsidRPr="00C34A46" w:rsidRDefault="00C34A46" w:rsidP="00CD4F53">
      <w:pPr>
        <w:spacing w:before="252"/>
        <w:ind w:left="720" w:right="1656"/>
        <w:rPr>
          <w:bCs/>
          <w:spacing w:val="-5"/>
          <w:w w:val="105"/>
          <w:sz w:val="22"/>
          <w:szCs w:val="22"/>
        </w:rPr>
      </w:pPr>
      <w:r>
        <w:rPr>
          <w:b/>
          <w:bCs/>
          <w:i/>
          <w:spacing w:val="-5"/>
          <w:w w:val="105"/>
          <w:sz w:val="22"/>
          <w:szCs w:val="22"/>
        </w:rPr>
        <w:t>Assistant General Counsel</w:t>
      </w:r>
      <w:r w:rsidR="008443AA">
        <w:rPr>
          <w:b/>
          <w:bCs/>
          <w:i/>
          <w:spacing w:val="-5"/>
          <w:w w:val="105"/>
          <w:sz w:val="22"/>
          <w:szCs w:val="22"/>
        </w:rPr>
        <w:t xml:space="preserve">, </w:t>
      </w:r>
      <w:r w:rsidR="008443AA" w:rsidRPr="008C045A">
        <w:rPr>
          <w:b/>
          <w:bCs/>
          <w:i/>
          <w:iCs/>
          <w:spacing w:val="-7"/>
          <w:w w:val="105"/>
          <w:sz w:val="22"/>
          <w:szCs w:val="22"/>
        </w:rPr>
        <w:t>National Union</w:t>
      </w:r>
      <w:r>
        <w:rPr>
          <w:b/>
          <w:bCs/>
          <w:spacing w:val="-5"/>
          <w:w w:val="105"/>
          <w:sz w:val="22"/>
          <w:szCs w:val="22"/>
        </w:rPr>
        <w:t xml:space="preserve"> </w:t>
      </w:r>
      <w:r>
        <w:rPr>
          <w:bCs/>
          <w:spacing w:val="-5"/>
          <w:w w:val="105"/>
          <w:sz w:val="22"/>
          <w:szCs w:val="22"/>
        </w:rPr>
        <w:t>(198</w:t>
      </w:r>
      <w:r w:rsidR="00530680">
        <w:rPr>
          <w:bCs/>
          <w:spacing w:val="-5"/>
          <w:w w:val="105"/>
          <w:sz w:val="22"/>
          <w:szCs w:val="22"/>
        </w:rPr>
        <w:t>7</w:t>
      </w:r>
      <w:r w:rsidR="00421D6A">
        <w:rPr>
          <w:bCs/>
          <w:spacing w:val="-5"/>
          <w:w w:val="105"/>
          <w:sz w:val="22"/>
          <w:szCs w:val="22"/>
        </w:rPr>
        <w:t>-1991)</w:t>
      </w:r>
      <w:r>
        <w:rPr>
          <w:bCs/>
          <w:spacing w:val="-5"/>
          <w:w w:val="105"/>
          <w:sz w:val="22"/>
          <w:szCs w:val="22"/>
        </w:rPr>
        <w:br/>
        <w:t xml:space="preserve">Responsible for directors and </w:t>
      </w:r>
      <w:proofErr w:type="gramStart"/>
      <w:r>
        <w:rPr>
          <w:bCs/>
          <w:spacing w:val="-5"/>
          <w:w w:val="105"/>
          <w:sz w:val="22"/>
          <w:szCs w:val="22"/>
        </w:rPr>
        <w:t>officers</w:t>
      </w:r>
      <w:proofErr w:type="gramEnd"/>
      <w:r>
        <w:rPr>
          <w:bCs/>
          <w:spacing w:val="-5"/>
          <w:w w:val="105"/>
          <w:sz w:val="22"/>
          <w:szCs w:val="22"/>
        </w:rPr>
        <w:t xml:space="preserve"> liability legal work.</w:t>
      </w:r>
    </w:p>
    <w:p w14:paraId="1E308A4B" w14:textId="6C052060" w:rsidR="003519AE" w:rsidRPr="00C34A46" w:rsidRDefault="003519AE" w:rsidP="00CD4F53">
      <w:pPr>
        <w:spacing w:before="252"/>
        <w:ind w:left="720" w:right="1656"/>
        <w:rPr>
          <w:spacing w:val="-5"/>
          <w:w w:val="105"/>
          <w:sz w:val="22"/>
          <w:szCs w:val="22"/>
        </w:rPr>
      </w:pPr>
      <w:r w:rsidRPr="008C045A">
        <w:rPr>
          <w:b/>
          <w:bCs/>
          <w:i/>
          <w:iCs/>
          <w:spacing w:val="-5"/>
          <w:w w:val="105"/>
          <w:sz w:val="22"/>
          <w:szCs w:val="22"/>
        </w:rPr>
        <w:t xml:space="preserve">Staff Counsel </w:t>
      </w:r>
      <w:r w:rsidRPr="008C045A">
        <w:rPr>
          <w:spacing w:val="-5"/>
          <w:w w:val="105"/>
          <w:sz w:val="22"/>
          <w:szCs w:val="22"/>
        </w:rPr>
        <w:t>(1983-198</w:t>
      </w:r>
      <w:r w:rsidR="00530680">
        <w:rPr>
          <w:spacing w:val="-5"/>
          <w:w w:val="105"/>
          <w:sz w:val="22"/>
          <w:szCs w:val="22"/>
        </w:rPr>
        <w:t>7</w:t>
      </w:r>
      <w:r w:rsidR="005A4590">
        <w:rPr>
          <w:spacing w:val="-5"/>
          <w:w w:val="105"/>
          <w:sz w:val="22"/>
          <w:szCs w:val="22"/>
        </w:rPr>
        <w:t>)</w:t>
      </w:r>
      <w:r w:rsidR="00C34A46">
        <w:rPr>
          <w:spacing w:val="-5"/>
          <w:w w:val="105"/>
          <w:sz w:val="22"/>
          <w:szCs w:val="22"/>
        </w:rPr>
        <w:br/>
      </w:r>
      <w:r w:rsidRPr="008C045A">
        <w:rPr>
          <w:spacing w:val="-5"/>
          <w:w w:val="105"/>
          <w:sz w:val="22"/>
          <w:szCs w:val="22"/>
        </w:rPr>
        <w:t xml:space="preserve">Responsible for cases under portfolio as staff litigation counsel. </w:t>
      </w:r>
    </w:p>
    <w:p w14:paraId="00735524" w14:textId="5306EFCB" w:rsidR="003519AE" w:rsidRPr="008C045A" w:rsidRDefault="003519AE" w:rsidP="003519AE">
      <w:pPr>
        <w:spacing w:before="324" w:line="199" w:lineRule="auto"/>
        <w:ind w:left="270"/>
        <w:jc w:val="center"/>
        <w:rPr>
          <w:spacing w:val="-6"/>
          <w:w w:val="105"/>
          <w:sz w:val="22"/>
          <w:szCs w:val="22"/>
        </w:rPr>
      </w:pPr>
      <w:r w:rsidRPr="008C045A">
        <w:rPr>
          <w:b/>
          <w:bCs/>
          <w:spacing w:val="-6"/>
          <w:w w:val="105"/>
          <w:sz w:val="22"/>
          <w:szCs w:val="22"/>
        </w:rPr>
        <w:t>PUBLIC POLICY EXPERIENCE</w:t>
      </w:r>
    </w:p>
    <w:p w14:paraId="63960158" w14:textId="0F1A5593" w:rsidR="003519AE" w:rsidRPr="008C045A" w:rsidRDefault="003519AE" w:rsidP="003519AE">
      <w:pPr>
        <w:spacing w:before="216"/>
        <w:ind w:left="270" w:right="144"/>
        <w:rPr>
          <w:spacing w:val="-4"/>
          <w:w w:val="105"/>
          <w:sz w:val="22"/>
          <w:szCs w:val="22"/>
        </w:rPr>
      </w:pPr>
      <w:r w:rsidRPr="008C045A">
        <w:rPr>
          <w:b/>
          <w:bCs/>
          <w:i/>
          <w:iCs/>
          <w:spacing w:val="-4"/>
          <w:w w:val="105"/>
          <w:sz w:val="22"/>
          <w:szCs w:val="22"/>
        </w:rPr>
        <w:t xml:space="preserve">Public Policy Advocacy </w:t>
      </w:r>
      <w:r w:rsidR="00626195">
        <w:rPr>
          <w:spacing w:val="-4"/>
          <w:w w:val="105"/>
          <w:sz w:val="22"/>
          <w:szCs w:val="22"/>
        </w:rPr>
        <w:t>(2000</w:t>
      </w:r>
      <w:r w:rsidRPr="008C045A">
        <w:rPr>
          <w:spacing w:val="-4"/>
          <w:w w:val="105"/>
          <w:sz w:val="22"/>
          <w:szCs w:val="22"/>
        </w:rPr>
        <w:t>-Present) Experienced in public policy, lobbying and legislative process in cyber-risk security.</w:t>
      </w:r>
    </w:p>
    <w:p w14:paraId="0CBE80D0" w14:textId="77777777" w:rsidR="003519AE" w:rsidRPr="008C045A" w:rsidRDefault="003519AE" w:rsidP="003519AE">
      <w:pPr>
        <w:spacing w:before="288" w:line="199" w:lineRule="auto"/>
        <w:ind w:left="270"/>
        <w:jc w:val="center"/>
        <w:rPr>
          <w:w w:val="105"/>
          <w:sz w:val="22"/>
          <w:szCs w:val="22"/>
        </w:rPr>
      </w:pPr>
      <w:r w:rsidRPr="008C045A">
        <w:rPr>
          <w:b/>
          <w:bCs/>
          <w:w w:val="105"/>
          <w:sz w:val="22"/>
          <w:szCs w:val="22"/>
        </w:rPr>
        <w:t>EDUCATION</w:t>
      </w:r>
    </w:p>
    <w:p w14:paraId="03606377" w14:textId="77777777" w:rsidR="003519AE" w:rsidRPr="008C045A" w:rsidRDefault="003519AE" w:rsidP="003519AE">
      <w:pPr>
        <w:spacing w:before="252"/>
        <w:ind w:left="270"/>
        <w:jc w:val="center"/>
        <w:rPr>
          <w:spacing w:val="-4"/>
          <w:w w:val="105"/>
          <w:sz w:val="22"/>
          <w:szCs w:val="22"/>
        </w:rPr>
      </w:pPr>
      <w:r w:rsidRPr="008C045A">
        <w:rPr>
          <w:b/>
          <w:bCs/>
          <w:spacing w:val="-4"/>
          <w:w w:val="105"/>
          <w:sz w:val="22"/>
          <w:szCs w:val="22"/>
        </w:rPr>
        <w:t>New York University Law School</w:t>
      </w:r>
      <w:r w:rsidRPr="008C045A">
        <w:rPr>
          <w:spacing w:val="-4"/>
          <w:w w:val="105"/>
          <w:sz w:val="22"/>
          <w:szCs w:val="22"/>
        </w:rPr>
        <w:t>, New York, NY (L.L.M, 1987)</w:t>
      </w:r>
      <w:r w:rsidRPr="008C045A">
        <w:rPr>
          <w:spacing w:val="-4"/>
          <w:w w:val="105"/>
          <w:sz w:val="22"/>
          <w:szCs w:val="22"/>
        </w:rPr>
        <w:br/>
      </w:r>
      <w:r w:rsidRPr="008C045A">
        <w:rPr>
          <w:b/>
          <w:bCs/>
          <w:spacing w:val="-4"/>
          <w:w w:val="105"/>
          <w:sz w:val="22"/>
          <w:szCs w:val="22"/>
        </w:rPr>
        <w:t>Georgetown University Law Center</w:t>
      </w:r>
      <w:r w:rsidRPr="008C045A">
        <w:rPr>
          <w:spacing w:val="-4"/>
          <w:w w:val="105"/>
          <w:sz w:val="22"/>
          <w:szCs w:val="22"/>
        </w:rPr>
        <w:t xml:space="preserve">, Washington, DC (J.D. </w:t>
      </w:r>
      <w:r w:rsidRPr="008C045A">
        <w:rPr>
          <w:i/>
          <w:iCs/>
          <w:spacing w:val="-4"/>
          <w:w w:val="105"/>
          <w:sz w:val="22"/>
          <w:szCs w:val="22"/>
        </w:rPr>
        <w:t xml:space="preserve">cum laude, </w:t>
      </w:r>
      <w:r w:rsidRPr="008C045A">
        <w:rPr>
          <w:spacing w:val="-4"/>
          <w:w w:val="105"/>
          <w:sz w:val="22"/>
          <w:szCs w:val="22"/>
        </w:rPr>
        <w:t>1983)</w:t>
      </w:r>
      <w:r w:rsidRPr="008C045A">
        <w:rPr>
          <w:spacing w:val="-4"/>
          <w:w w:val="105"/>
          <w:sz w:val="22"/>
          <w:szCs w:val="22"/>
        </w:rPr>
        <w:br/>
      </w:r>
      <w:r w:rsidRPr="008C045A">
        <w:rPr>
          <w:b/>
          <w:bCs/>
          <w:spacing w:val="-4"/>
          <w:w w:val="105"/>
          <w:sz w:val="22"/>
          <w:szCs w:val="22"/>
        </w:rPr>
        <w:t>Long Island University</w:t>
      </w:r>
      <w:r w:rsidRPr="008C045A">
        <w:rPr>
          <w:spacing w:val="-4"/>
          <w:w w:val="105"/>
          <w:sz w:val="22"/>
          <w:szCs w:val="22"/>
        </w:rPr>
        <w:t xml:space="preserve">, Brookville, NY (B.A. </w:t>
      </w:r>
      <w:r w:rsidRPr="008C045A">
        <w:rPr>
          <w:i/>
          <w:iCs/>
          <w:spacing w:val="-4"/>
          <w:w w:val="105"/>
          <w:sz w:val="22"/>
          <w:szCs w:val="22"/>
        </w:rPr>
        <w:t xml:space="preserve">summa cum laude, </w:t>
      </w:r>
      <w:r w:rsidRPr="008C045A">
        <w:rPr>
          <w:spacing w:val="-4"/>
          <w:w w:val="105"/>
          <w:sz w:val="22"/>
          <w:szCs w:val="22"/>
        </w:rPr>
        <w:t>1980)</w:t>
      </w:r>
    </w:p>
    <w:p w14:paraId="23D46CAD" w14:textId="0E8627B8" w:rsidR="003519AE" w:rsidRPr="008C045A" w:rsidRDefault="003519AE" w:rsidP="003519AE">
      <w:pPr>
        <w:spacing w:before="252" w:line="199" w:lineRule="auto"/>
        <w:ind w:left="270"/>
        <w:jc w:val="center"/>
        <w:rPr>
          <w:b/>
          <w:bCs/>
          <w:w w:val="105"/>
          <w:sz w:val="22"/>
          <w:szCs w:val="22"/>
        </w:rPr>
      </w:pPr>
      <w:r w:rsidRPr="008C045A">
        <w:rPr>
          <w:b/>
          <w:bCs/>
          <w:w w:val="105"/>
          <w:sz w:val="22"/>
          <w:szCs w:val="22"/>
        </w:rPr>
        <w:t xml:space="preserve">BAR </w:t>
      </w:r>
      <w:r w:rsidR="00626195">
        <w:rPr>
          <w:b/>
          <w:bCs/>
          <w:w w:val="105"/>
          <w:sz w:val="22"/>
          <w:szCs w:val="22"/>
        </w:rPr>
        <w:t xml:space="preserve">AND </w:t>
      </w:r>
      <w:r w:rsidRPr="008C045A">
        <w:rPr>
          <w:b/>
          <w:bCs/>
          <w:w w:val="105"/>
          <w:sz w:val="22"/>
          <w:szCs w:val="22"/>
        </w:rPr>
        <w:t>LICENSES</w:t>
      </w:r>
    </w:p>
    <w:p w14:paraId="2759F547" w14:textId="6149F3D9" w:rsidR="003519AE" w:rsidRPr="008C045A" w:rsidRDefault="003519AE" w:rsidP="003519AE">
      <w:pPr>
        <w:spacing w:before="252"/>
        <w:ind w:left="270"/>
        <w:jc w:val="center"/>
        <w:rPr>
          <w:spacing w:val="-4"/>
          <w:w w:val="105"/>
          <w:sz w:val="22"/>
          <w:szCs w:val="22"/>
        </w:rPr>
      </w:pPr>
      <w:r w:rsidRPr="008C045A">
        <w:rPr>
          <w:spacing w:val="-4"/>
          <w:w w:val="105"/>
          <w:sz w:val="22"/>
          <w:szCs w:val="22"/>
        </w:rPr>
        <w:t>New York Bar (1983)</w:t>
      </w:r>
      <w:r w:rsidRPr="008C045A">
        <w:rPr>
          <w:spacing w:val="-4"/>
          <w:w w:val="105"/>
          <w:sz w:val="22"/>
          <w:szCs w:val="22"/>
        </w:rPr>
        <w:br/>
        <w:t>U.S. Supreme Court Bar (2003)</w:t>
      </w:r>
      <w:r w:rsidRPr="008C045A">
        <w:rPr>
          <w:spacing w:val="-4"/>
          <w:w w:val="105"/>
          <w:sz w:val="22"/>
          <w:szCs w:val="22"/>
        </w:rPr>
        <w:br/>
        <w:t>P&amp;C Insurance Broker (</w:t>
      </w:r>
      <w:r w:rsidR="005A4590">
        <w:rPr>
          <w:spacing w:val="-4"/>
          <w:w w:val="105"/>
          <w:sz w:val="22"/>
          <w:szCs w:val="22"/>
        </w:rPr>
        <w:t>all 50 states and DC</w:t>
      </w:r>
      <w:r w:rsidRPr="008C045A">
        <w:rPr>
          <w:spacing w:val="-4"/>
          <w:w w:val="105"/>
          <w:sz w:val="22"/>
          <w:szCs w:val="22"/>
        </w:rPr>
        <w:t>)</w:t>
      </w:r>
    </w:p>
    <w:p w14:paraId="412362C2" w14:textId="77777777" w:rsidR="003519AE" w:rsidRPr="008C045A" w:rsidRDefault="003519AE" w:rsidP="003519AE">
      <w:pPr>
        <w:spacing w:before="288"/>
        <w:ind w:left="270"/>
        <w:jc w:val="center"/>
        <w:rPr>
          <w:b/>
          <w:bCs/>
          <w:spacing w:val="-6"/>
          <w:w w:val="105"/>
          <w:sz w:val="22"/>
          <w:szCs w:val="22"/>
        </w:rPr>
      </w:pPr>
      <w:r w:rsidRPr="008C045A">
        <w:rPr>
          <w:b/>
          <w:bCs/>
          <w:spacing w:val="-6"/>
          <w:w w:val="105"/>
          <w:sz w:val="22"/>
          <w:szCs w:val="22"/>
        </w:rPr>
        <w:t>BOARDS AND CHAIRS</w:t>
      </w:r>
    </w:p>
    <w:p w14:paraId="05908EA3" w14:textId="77777777" w:rsidR="003519AE" w:rsidRPr="008C045A" w:rsidRDefault="003519AE" w:rsidP="003519AE">
      <w:pPr>
        <w:spacing w:before="180"/>
        <w:ind w:left="270" w:right="432"/>
        <w:rPr>
          <w:spacing w:val="-4"/>
          <w:w w:val="105"/>
          <w:sz w:val="22"/>
          <w:szCs w:val="22"/>
        </w:rPr>
      </w:pPr>
      <w:r w:rsidRPr="008C045A">
        <w:rPr>
          <w:spacing w:val="-3"/>
          <w:w w:val="105"/>
          <w:sz w:val="22"/>
          <w:szCs w:val="22"/>
        </w:rPr>
        <w:t xml:space="preserve">Chairman, Internet Security Alliance (2007-2011); Board Member, Financial Services Information, Sharing and Analysis </w:t>
      </w:r>
      <w:r w:rsidRPr="008C045A">
        <w:rPr>
          <w:spacing w:val="-7"/>
          <w:w w:val="105"/>
          <w:sz w:val="22"/>
          <w:szCs w:val="22"/>
        </w:rPr>
        <w:t>Center (FS/ISAC) (2004-2009); Chaired various congressional committee and private sector task forces</w:t>
      </w:r>
    </w:p>
    <w:p w14:paraId="15BCB4BF" w14:textId="77777777" w:rsidR="003519AE" w:rsidRPr="00815752" w:rsidRDefault="003519AE" w:rsidP="003519AE">
      <w:pPr>
        <w:spacing w:before="324" w:line="204" w:lineRule="auto"/>
        <w:ind w:left="270"/>
        <w:jc w:val="center"/>
        <w:rPr>
          <w:b/>
          <w:bCs/>
          <w:w w:val="105"/>
          <w:sz w:val="22"/>
          <w:szCs w:val="22"/>
        </w:rPr>
      </w:pPr>
      <w:r w:rsidRPr="008C045A">
        <w:rPr>
          <w:b/>
          <w:bCs/>
          <w:w w:val="105"/>
          <w:sz w:val="22"/>
          <w:szCs w:val="22"/>
        </w:rPr>
        <w:t>SELE</w:t>
      </w:r>
      <w:r w:rsidRPr="00815752">
        <w:rPr>
          <w:b/>
          <w:bCs/>
          <w:w w:val="105"/>
          <w:sz w:val="22"/>
          <w:szCs w:val="22"/>
        </w:rPr>
        <w:t>CTIVE MAJOR PUBLICATIONS</w:t>
      </w:r>
    </w:p>
    <w:p w14:paraId="036EB957" w14:textId="0088F912" w:rsidR="003519AE" w:rsidRPr="00815752" w:rsidRDefault="003519AE" w:rsidP="005C3C55">
      <w:pPr>
        <w:spacing w:before="108"/>
        <w:ind w:left="270" w:right="648"/>
        <w:rPr>
          <w:iCs/>
          <w:w w:val="105"/>
          <w:sz w:val="22"/>
          <w:szCs w:val="22"/>
        </w:rPr>
      </w:pPr>
      <w:r w:rsidRPr="00815752">
        <w:rPr>
          <w:iCs/>
          <w:spacing w:val="2"/>
          <w:w w:val="105"/>
          <w:sz w:val="22"/>
          <w:szCs w:val="22"/>
        </w:rPr>
        <w:t>Directors and Officers Liability and Insurance Handbook</w:t>
      </w:r>
      <w:r w:rsidRPr="00815752">
        <w:rPr>
          <w:spacing w:val="2"/>
          <w:sz w:val="22"/>
          <w:szCs w:val="22"/>
        </w:rPr>
        <w:t xml:space="preserve">, National </w:t>
      </w:r>
      <w:r w:rsidRPr="00815752">
        <w:rPr>
          <w:spacing w:val="-4"/>
          <w:sz w:val="22"/>
          <w:szCs w:val="22"/>
        </w:rPr>
        <w:t xml:space="preserve">Association of Corporate Directors, 1999; </w:t>
      </w:r>
      <w:r w:rsidRPr="00815752">
        <w:rPr>
          <w:iCs/>
          <w:spacing w:val="-4"/>
          <w:w w:val="105"/>
          <w:sz w:val="22"/>
          <w:szCs w:val="22"/>
        </w:rPr>
        <w:t>Director and Officer Liability: Indemnification and Insurance</w:t>
      </w:r>
      <w:r w:rsidRPr="00815752">
        <w:rPr>
          <w:spacing w:val="-4"/>
          <w:sz w:val="22"/>
          <w:szCs w:val="22"/>
        </w:rPr>
        <w:t xml:space="preserve"> (with Josiah </w:t>
      </w:r>
      <w:r w:rsidRPr="00815752">
        <w:rPr>
          <w:spacing w:val="-5"/>
          <w:sz w:val="22"/>
          <w:szCs w:val="22"/>
        </w:rPr>
        <w:t xml:space="preserve">Hatch and John Olson), Clark Boardman Callaghan, 1990, 1994; </w:t>
      </w:r>
      <w:r w:rsidR="008C045A" w:rsidRPr="00815752">
        <w:rPr>
          <w:iCs/>
          <w:spacing w:val="8"/>
          <w:w w:val="105"/>
          <w:sz w:val="22"/>
          <w:szCs w:val="22"/>
        </w:rPr>
        <w:t>@</w:t>
      </w:r>
      <w:r w:rsidRPr="00815752">
        <w:rPr>
          <w:iCs/>
          <w:spacing w:val="8"/>
          <w:w w:val="105"/>
          <w:sz w:val="22"/>
          <w:szCs w:val="22"/>
        </w:rPr>
        <w:t xml:space="preserve">Risk, The </w:t>
      </w:r>
      <w:r w:rsidR="008C045A" w:rsidRPr="00815752">
        <w:rPr>
          <w:iCs/>
          <w:spacing w:val="8"/>
          <w:w w:val="105"/>
          <w:sz w:val="22"/>
          <w:szCs w:val="22"/>
        </w:rPr>
        <w:t>D</w:t>
      </w:r>
      <w:r w:rsidRPr="00815752">
        <w:rPr>
          <w:iCs/>
          <w:spacing w:val="8"/>
          <w:w w:val="105"/>
          <w:sz w:val="22"/>
          <w:szCs w:val="22"/>
        </w:rPr>
        <w:t xml:space="preserve">efinitive </w:t>
      </w:r>
      <w:r w:rsidR="008C045A" w:rsidRPr="00815752">
        <w:rPr>
          <w:iCs/>
          <w:spacing w:val="8"/>
          <w:w w:val="105"/>
          <w:sz w:val="22"/>
          <w:szCs w:val="22"/>
        </w:rPr>
        <w:t>G</w:t>
      </w:r>
      <w:r w:rsidRPr="00815752">
        <w:rPr>
          <w:iCs/>
          <w:spacing w:val="8"/>
          <w:w w:val="105"/>
          <w:sz w:val="22"/>
          <w:szCs w:val="22"/>
        </w:rPr>
        <w:t xml:space="preserve">uide to </w:t>
      </w:r>
      <w:r w:rsidR="008C045A" w:rsidRPr="00815752">
        <w:rPr>
          <w:iCs/>
          <w:spacing w:val="8"/>
          <w:w w:val="105"/>
          <w:sz w:val="22"/>
          <w:szCs w:val="22"/>
        </w:rPr>
        <w:t>L</w:t>
      </w:r>
      <w:r w:rsidRPr="00815752">
        <w:rPr>
          <w:iCs/>
          <w:spacing w:val="8"/>
          <w:w w:val="105"/>
          <w:sz w:val="22"/>
          <w:szCs w:val="22"/>
        </w:rPr>
        <w:t xml:space="preserve">egal </w:t>
      </w:r>
      <w:r w:rsidR="008C045A" w:rsidRPr="00815752">
        <w:rPr>
          <w:iCs/>
          <w:spacing w:val="8"/>
          <w:w w:val="105"/>
          <w:sz w:val="22"/>
          <w:szCs w:val="22"/>
        </w:rPr>
        <w:t>I</w:t>
      </w:r>
      <w:r w:rsidRPr="00815752">
        <w:rPr>
          <w:iCs/>
          <w:spacing w:val="8"/>
          <w:w w:val="105"/>
          <w:sz w:val="22"/>
          <w:szCs w:val="22"/>
        </w:rPr>
        <w:t xml:space="preserve">ssues of </w:t>
      </w:r>
      <w:r w:rsidR="008C045A" w:rsidRPr="00815752">
        <w:rPr>
          <w:iCs/>
          <w:spacing w:val="8"/>
          <w:w w:val="105"/>
          <w:sz w:val="22"/>
          <w:szCs w:val="22"/>
        </w:rPr>
        <w:t>I</w:t>
      </w:r>
      <w:r w:rsidRPr="00815752">
        <w:rPr>
          <w:iCs/>
          <w:spacing w:val="8"/>
          <w:w w:val="105"/>
          <w:sz w:val="22"/>
          <w:szCs w:val="22"/>
        </w:rPr>
        <w:t xml:space="preserve">nsurance and </w:t>
      </w:r>
      <w:r w:rsidR="008C045A" w:rsidRPr="00815752">
        <w:rPr>
          <w:iCs/>
          <w:spacing w:val="8"/>
          <w:w w:val="105"/>
          <w:sz w:val="22"/>
          <w:szCs w:val="22"/>
        </w:rPr>
        <w:t>R</w:t>
      </w:r>
      <w:r w:rsidRPr="00815752">
        <w:rPr>
          <w:iCs/>
          <w:spacing w:val="3"/>
          <w:w w:val="105"/>
          <w:sz w:val="22"/>
          <w:szCs w:val="22"/>
        </w:rPr>
        <w:t xml:space="preserve">einsurance of </w:t>
      </w:r>
      <w:r w:rsidR="008C045A" w:rsidRPr="00815752">
        <w:rPr>
          <w:iCs/>
          <w:spacing w:val="3"/>
          <w:w w:val="105"/>
          <w:sz w:val="22"/>
          <w:szCs w:val="22"/>
        </w:rPr>
        <w:t>I</w:t>
      </w:r>
      <w:r w:rsidRPr="00815752">
        <w:rPr>
          <w:iCs/>
          <w:spacing w:val="3"/>
          <w:w w:val="105"/>
          <w:sz w:val="22"/>
          <w:szCs w:val="22"/>
        </w:rPr>
        <w:t>nternet, e-</w:t>
      </w:r>
      <w:r w:rsidR="008C045A" w:rsidRPr="00815752">
        <w:rPr>
          <w:iCs/>
          <w:spacing w:val="3"/>
          <w:w w:val="105"/>
          <w:sz w:val="22"/>
          <w:szCs w:val="22"/>
        </w:rPr>
        <w:t>C</w:t>
      </w:r>
      <w:r w:rsidRPr="00815752">
        <w:rPr>
          <w:iCs/>
          <w:spacing w:val="3"/>
          <w:w w:val="105"/>
          <w:sz w:val="22"/>
          <w:szCs w:val="22"/>
        </w:rPr>
        <w:t xml:space="preserve">ommerce </w:t>
      </w:r>
      <w:r w:rsidR="008C045A" w:rsidRPr="00815752">
        <w:rPr>
          <w:iCs/>
          <w:spacing w:val="3"/>
          <w:w w:val="105"/>
          <w:sz w:val="22"/>
          <w:szCs w:val="22"/>
        </w:rPr>
        <w:t>and C</w:t>
      </w:r>
      <w:r w:rsidRPr="00815752">
        <w:rPr>
          <w:iCs/>
          <w:spacing w:val="3"/>
          <w:w w:val="105"/>
          <w:sz w:val="22"/>
          <w:szCs w:val="22"/>
        </w:rPr>
        <w:t xml:space="preserve">yber </w:t>
      </w:r>
      <w:r w:rsidR="008C045A" w:rsidRPr="00815752">
        <w:rPr>
          <w:iCs/>
          <w:spacing w:val="3"/>
          <w:w w:val="105"/>
          <w:sz w:val="22"/>
          <w:szCs w:val="22"/>
        </w:rPr>
        <w:t>Perils</w:t>
      </w:r>
      <w:r w:rsidR="002B224C">
        <w:rPr>
          <w:iCs/>
          <w:spacing w:val="3"/>
          <w:w w:val="105"/>
          <w:sz w:val="22"/>
          <w:szCs w:val="22"/>
        </w:rPr>
        <w:t>.</w:t>
      </w:r>
      <w:r w:rsidR="002B224C" w:rsidRPr="002B224C">
        <w:rPr>
          <w:iCs/>
          <w:spacing w:val="3"/>
          <w:w w:val="105"/>
          <w:sz w:val="22"/>
          <w:szCs w:val="22"/>
        </w:rPr>
        <w:t xml:space="preserve"> </w:t>
      </w:r>
      <w:r w:rsidR="002B224C">
        <w:rPr>
          <w:iCs/>
          <w:spacing w:val="3"/>
          <w:w w:val="105"/>
          <w:sz w:val="22"/>
          <w:szCs w:val="22"/>
        </w:rPr>
        <w:t xml:space="preserve"> “The Making of Lemonade” (2019)</w:t>
      </w:r>
      <w:r w:rsidR="005C3C55" w:rsidRPr="00815752">
        <w:rPr>
          <w:iCs/>
          <w:spacing w:val="3"/>
          <w:w w:val="105"/>
          <w:sz w:val="22"/>
          <w:szCs w:val="22"/>
        </w:rPr>
        <w:br/>
      </w:r>
    </w:p>
    <w:p w14:paraId="49C8E9B0" w14:textId="77777777" w:rsidR="003519AE" w:rsidRPr="00815752" w:rsidRDefault="003519AE" w:rsidP="003519AE">
      <w:pPr>
        <w:spacing w:before="324" w:line="204" w:lineRule="auto"/>
        <w:ind w:left="270"/>
        <w:jc w:val="center"/>
        <w:rPr>
          <w:b/>
          <w:bCs/>
          <w:w w:val="105"/>
          <w:sz w:val="22"/>
          <w:szCs w:val="22"/>
        </w:rPr>
      </w:pPr>
      <w:r w:rsidRPr="00815752">
        <w:rPr>
          <w:b/>
          <w:bCs/>
          <w:w w:val="105"/>
          <w:sz w:val="22"/>
          <w:szCs w:val="22"/>
        </w:rPr>
        <w:t>APPEARANCES</w:t>
      </w:r>
    </w:p>
    <w:p w14:paraId="3BB9EFC9" w14:textId="7E5D4258" w:rsidR="003519AE" w:rsidRPr="00815752" w:rsidRDefault="003519AE" w:rsidP="003519AE">
      <w:pPr>
        <w:spacing w:before="216"/>
        <w:ind w:left="270" w:right="504"/>
        <w:rPr>
          <w:spacing w:val="-4"/>
          <w:w w:val="105"/>
          <w:sz w:val="22"/>
          <w:szCs w:val="22"/>
        </w:rPr>
      </w:pPr>
      <w:r w:rsidRPr="00815752">
        <w:rPr>
          <w:spacing w:val="-7"/>
          <w:w w:val="105"/>
          <w:sz w:val="22"/>
          <w:szCs w:val="22"/>
        </w:rPr>
        <w:t xml:space="preserve">Have appeared on FOX, CNBC, Bloomberg Radio, World Business Review and National Press Club. Have appeared at the White </w:t>
      </w:r>
      <w:r w:rsidRPr="00815752">
        <w:rPr>
          <w:spacing w:val="-2"/>
          <w:w w:val="105"/>
          <w:sz w:val="22"/>
          <w:szCs w:val="22"/>
        </w:rPr>
        <w:t>House, Departments of Treasury, Defense, Homeland Security, and Congress in addition to regular industry forums.</w:t>
      </w:r>
      <w:r w:rsidR="005C3C55" w:rsidRPr="00815752">
        <w:rPr>
          <w:spacing w:val="-2"/>
          <w:w w:val="105"/>
          <w:sz w:val="22"/>
          <w:szCs w:val="22"/>
        </w:rPr>
        <w:br/>
      </w:r>
      <w:r w:rsidRPr="00815752">
        <w:rPr>
          <w:spacing w:val="-2"/>
          <w:w w:val="105"/>
          <w:sz w:val="22"/>
          <w:szCs w:val="22"/>
        </w:rPr>
        <w:br/>
      </w:r>
    </w:p>
    <w:p w14:paraId="6730CC9B" w14:textId="77777777" w:rsidR="003519AE" w:rsidRPr="00815752" w:rsidRDefault="003519AE" w:rsidP="003519AE">
      <w:pPr>
        <w:spacing w:before="72" w:line="204" w:lineRule="auto"/>
        <w:ind w:left="270"/>
        <w:jc w:val="center"/>
        <w:rPr>
          <w:spacing w:val="-6"/>
          <w:w w:val="105"/>
          <w:sz w:val="22"/>
          <w:szCs w:val="22"/>
        </w:rPr>
      </w:pPr>
      <w:r w:rsidRPr="00815752">
        <w:rPr>
          <w:b/>
          <w:bCs/>
          <w:spacing w:val="-6"/>
          <w:w w:val="105"/>
          <w:sz w:val="22"/>
          <w:szCs w:val="22"/>
        </w:rPr>
        <w:t>ADDITIONAL INFORMATION</w:t>
      </w:r>
    </w:p>
    <w:p w14:paraId="4DA74628" w14:textId="5B93874F" w:rsidR="005C3C55" w:rsidRPr="008A64A5" w:rsidRDefault="003519AE" w:rsidP="008A64A5">
      <w:pPr>
        <w:spacing w:before="108"/>
        <w:ind w:left="270"/>
        <w:rPr>
          <w:color w:val="0000FF"/>
          <w:spacing w:val="-5"/>
          <w:w w:val="105"/>
          <w:sz w:val="22"/>
          <w:szCs w:val="22"/>
          <w:u w:val="single"/>
        </w:rPr>
      </w:pPr>
      <w:hyperlink r:id="rId11" w:history="1">
        <w:r w:rsidRPr="00815752">
          <w:rPr>
            <w:rStyle w:val="Hyperlink"/>
            <w:spacing w:val="-5"/>
            <w:w w:val="105"/>
            <w:sz w:val="22"/>
            <w:szCs w:val="22"/>
          </w:rPr>
          <w:t>http://innovationinsurancegroup.com/about/ty-r-sagalow-ceo/</w:t>
        </w:r>
      </w:hyperlink>
      <w:r w:rsidR="008027E6">
        <w:rPr>
          <w:color w:val="0000FF"/>
          <w:spacing w:val="-5"/>
          <w:w w:val="105"/>
          <w:sz w:val="22"/>
          <w:szCs w:val="22"/>
        </w:rPr>
        <w:br/>
      </w:r>
      <w:hyperlink r:id="rId12" w:history="1">
        <w:r w:rsidRPr="00815752">
          <w:rPr>
            <w:rStyle w:val="Hyperlink"/>
            <w:spacing w:val="-5"/>
            <w:w w:val="105"/>
            <w:sz w:val="22"/>
            <w:szCs w:val="22"/>
          </w:rPr>
          <w:t>www.linkedin.com/in/tysagalow</w:t>
        </w:r>
      </w:hyperlink>
    </w:p>
    <w:p w14:paraId="11CEB127" w14:textId="1F91A3EF" w:rsidR="005C3C55" w:rsidRDefault="00B83FAE" w:rsidP="008027E6">
      <w:pPr>
        <w:rPr>
          <w:rFonts w:ascii="Times New Roman Bold" w:hAnsi="Times New Roman Bold"/>
          <w:b/>
          <w:caps/>
          <w:spacing w:val="-5"/>
          <w:w w:val="105"/>
          <w:sz w:val="22"/>
          <w:szCs w:val="22"/>
        </w:rPr>
      </w:pPr>
      <w:r w:rsidRPr="00815752">
        <w:rPr>
          <w:rFonts w:ascii="Times New Roman Bold" w:hAnsi="Times New Roman Bold"/>
          <w:b/>
          <w:caps/>
          <w:spacing w:val="-5"/>
          <w:w w:val="105"/>
          <w:sz w:val="22"/>
          <w:szCs w:val="22"/>
        </w:rPr>
        <w:br w:type="page"/>
      </w:r>
      <w:r w:rsidR="005C3C55" w:rsidRPr="00626195">
        <w:rPr>
          <w:rFonts w:ascii="Times New Roman Bold" w:hAnsi="Times New Roman Bold"/>
          <w:b/>
          <w:caps/>
          <w:spacing w:val="-5"/>
          <w:w w:val="105"/>
          <w:sz w:val="22"/>
          <w:szCs w:val="22"/>
        </w:rPr>
        <w:lastRenderedPageBreak/>
        <w:t>List of Publications</w:t>
      </w:r>
    </w:p>
    <w:p w14:paraId="5B666225" w14:textId="77777777" w:rsidR="00626195" w:rsidRPr="00626195" w:rsidRDefault="00626195" w:rsidP="00626195">
      <w:pPr>
        <w:spacing w:before="108"/>
        <w:ind w:left="270"/>
        <w:jc w:val="center"/>
        <w:rPr>
          <w:rFonts w:ascii="Times New Roman Bold" w:hAnsi="Times New Roman Bold"/>
          <w:b/>
          <w:caps/>
          <w:spacing w:val="-5"/>
          <w:w w:val="105"/>
          <w:sz w:val="22"/>
          <w:szCs w:val="22"/>
        </w:rPr>
      </w:pPr>
    </w:p>
    <w:p w14:paraId="4064C80E" w14:textId="4E581B36" w:rsidR="00FB4A33" w:rsidRPr="00FB4A33" w:rsidRDefault="005C3C55" w:rsidP="00FB4A33">
      <w:pPr>
        <w:pStyle w:val="ListParagraph"/>
        <w:numPr>
          <w:ilvl w:val="0"/>
          <w:numId w:val="9"/>
        </w:numPr>
        <w:rPr>
          <w:rStyle w:val="Emphasis"/>
          <w:i w:val="0"/>
          <w:iCs w:val="0"/>
          <w:sz w:val="22"/>
          <w:szCs w:val="22"/>
        </w:rPr>
      </w:pPr>
      <w:r w:rsidRPr="00FB4A33">
        <w:rPr>
          <w:i/>
          <w:color w:val="000000"/>
          <w:sz w:val="22"/>
          <w:szCs w:val="22"/>
        </w:rPr>
        <w:t xml:space="preserve">Directors </w:t>
      </w:r>
      <w:r w:rsidR="00421D6A">
        <w:rPr>
          <w:i/>
          <w:color w:val="000000"/>
          <w:sz w:val="22"/>
          <w:szCs w:val="22"/>
        </w:rPr>
        <w:t>and Officers Liability:</w:t>
      </w:r>
      <w:r w:rsidRPr="00FB4A33">
        <w:rPr>
          <w:i/>
          <w:color w:val="000000"/>
          <w:sz w:val="22"/>
          <w:szCs w:val="22"/>
        </w:rPr>
        <w:t xml:space="preserve"> Indemnification and Insurance</w:t>
      </w:r>
      <w:r w:rsidRPr="00FB4A33">
        <w:rPr>
          <w:color w:val="000000"/>
          <w:sz w:val="22"/>
          <w:szCs w:val="22"/>
        </w:rPr>
        <w:t xml:space="preserve"> (with Josiah O. Hatch, III and John F. Olson) (</w:t>
      </w:r>
      <w:r w:rsidRPr="00FB4A33">
        <w:rPr>
          <w:rStyle w:val="Emphasis"/>
          <w:i w:val="0"/>
          <w:sz w:val="22"/>
          <w:szCs w:val="22"/>
        </w:rPr>
        <w:t>West Group/Clark Boardman Callaghan)</w:t>
      </w:r>
      <w:r w:rsidRPr="00FB4A33">
        <w:rPr>
          <w:rStyle w:val="Emphasis"/>
          <w:sz w:val="22"/>
          <w:szCs w:val="22"/>
        </w:rPr>
        <w:t xml:space="preserve"> </w:t>
      </w:r>
      <w:r w:rsidRPr="00FB4A33">
        <w:rPr>
          <w:sz w:val="22"/>
          <w:szCs w:val="22"/>
        </w:rPr>
        <w:t>(1994)</w:t>
      </w:r>
      <w:r w:rsidR="00FB4A33">
        <w:rPr>
          <w:sz w:val="22"/>
          <w:szCs w:val="22"/>
        </w:rPr>
        <w:br/>
      </w:r>
    </w:p>
    <w:p w14:paraId="59579677" w14:textId="591B6CEE" w:rsidR="00FB4A33" w:rsidRPr="00FB4A33" w:rsidRDefault="005C3C55" w:rsidP="00FB4A33">
      <w:pPr>
        <w:pStyle w:val="ListParagraph"/>
        <w:numPr>
          <w:ilvl w:val="0"/>
          <w:numId w:val="9"/>
        </w:numPr>
        <w:rPr>
          <w:rStyle w:val="Emphasis"/>
          <w:i w:val="0"/>
          <w:iCs w:val="0"/>
          <w:sz w:val="22"/>
          <w:szCs w:val="22"/>
        </w:rPr>
      </w:pPr>
      <w:r w:rsidRPr="00FB4A33">
        <w:rPr>
          <w:rStyle w:val="yshortcuts1"/>
          <w:i/>
          <w:color w:val="auto"/>
          <w:sz w:val="22"/>
          <w:szCs w:val="22"/>
        </w:rPr>
        <w:t>Directors and Officers Liability Insurance</w:t>
      </w:r>
      <w:r w:rsidR="00421D6A">
        <w:rPr>
          <w:i/>
          <w:sz w:val="22"/>
          <w:szCs w:val="22"/>
        </w:rPr>
        <w:t>: A Director’</w:t>
      </w:r>
      <w:r w:rsidRPr="00FB4A33">
        <w:rPr>
          <w:i/>
          <w:sz w:val="22"/>
          <w:szCs w:val="22"/>
        </w:rPr>
        <w:t>s Guide</w:t>
      </w:r>
      <w:r w:rsidRPr="00FB4A33">
        <w:rPr>
          <w:sz w:val="22"/>
          <w:szCs w:val="22"/>
        </w:rPr>
        <w:t xml:space="preserve"> (</w:t>
      </w:r>
      <w:r w:rsidRPr="00FB4A33">
        <w:rPr>
          <w:rStyle w:val="Emphasis"/>
          <w:i w:val="0"/>
          <w:sz w:val="22"/>
          <w:szCs w:val="22"/>
        </w:rPr>
        <w:t>National Association</w:t>
      </w:r>
      <w:r w:rsidR="00C140F3" w:rsidRPr="00FB4A33">
        <w:rPr>
          <w:rStyle w:val="Emphasis"/>
          <w:i w:val="0"/>
          <w:sz w:val="22"/>
          <w:szCs w:val="22"/>
        </w:rPr>
        <w:t xml:space="preserve"> of Corporate Directors, 1999)</w:t>
      </w:r>
      <w:r w:rsidR="00FB4A33">
        <w:rPr>
          <w:rStyle w:val="Emphasis"/>
          <w:i w:val="0"/>
          <w:sz w:val="22"/>
          <w:szCs w:val="22"/>
        </w:rPr>
        <w:br/>
      </w:r>
    </w:p>
    <w:p w14:paraId="0D1E8D94" w14:textId="1594B151" w:rsidR="00FB4A33" w:rsidRDefault="005C3C55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Board Responsibilities for Managing the Risk of eBusiness</w:t>
      </w:r>
      <w:r w:rsidRPr="00FB4A33">
        <w:rPr>
          <w:sz w:val="22"/>
          <w:szCs w:val="22"/>
        </w:rPr>
        <w:t>, Director’s Alert</w:t>
      </w:r>
      <w:r w:rsidR="00C140F3" w:rsidRPr="00FB4A33">
        <w:rPr>
          <w:sz w:val="22"/>
          <w:szCs w:val="22"/>
        </w:rPr>
        <w:t xml:space="preserve"> (</w:t>
      </w:r>
      <w:r w:rsidRPr="00FB4A33">
        <w:rPr>
          <w:sz w:val="22"/>
          <w:szCs w:val="22"/>
        </w:rPr>
        <w:t>2001</w:t>
      </w:r>
      <w:r w:rsidR="00FB4A33">
        <w:rPr>
          <w:sz w:val="22"/>
          <w:szCs w:val="22"/>
        </w:rPr>
        <w:t>)</w:t>
      </w:r>
      <w:r w:rsidR="00FB4A33">
        <w:rPr>
          <w:sz w:val="22"/>
          <w:szCs w:val="22"/>
        </w:rPr>
        <w:br/>
      </w:r>
    </w:p>
    <w:p w14:paraId="5FFC887D" w14:textId="7102E958" w:rsidR="00FB4A33" w:rsidRDefault="00C140F3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@</w:t>
      </w:r>
      <w:r w:rsidR="005C3C55" w:rsidRPr="00FB4A33">
        <w:rPr>
          <w:i/>
          <w:iCs/>
          <w:sz w:val="22"/>
          <w:szCs w:val="22"/>
        </w:rPr>
        <w:t xml:space="preserve">Risk, The </w:t>
      </w:r>
      <w:r w:rsidRPr="00FB4A33">
        <w:rPr>
          <w:i/>
          <w:iCs/>
          <w:sz w:val="22"/>
          <w:szCs w:val="22"/>
        </w:rPr>
        <w:t>D</w:t>
      </w:r>
      <w:r w:rsidR="005C3C55" w:rsidRPr="00FB4A33">
        <w:rPr>
          <w:i/>
          <w:iCs/>
          <w:sz w:val="22"/>
          <w:szCs w:val="22"/>
        </w:rPr>
        <w:t xml:space="preserve">efinitive </w:t>
      </w:r>
      <w:r w:rsidRPr="00FB4A33">
        <w:rPr>
          <w:i/>
          <w:iCs/>
          <w:sz w:val="22"/>
          <w:szCs w:val="22"/>
        </w:rPr>
        <w:t>G</w:t>
      </w:r>
      <w:r w:rsidR="005C3C55" w:rsidRPr="00FB4A33">
        <w:rPr>
          <w:i/>
          <w:iCs/>
          <w:sz w:val="22"/>
          <w:szCs w:val="22"/>
        </w:rPr>
        <w:t xml:space="preserve">uide to </w:t>
      </w:r>
      <w:r w:rsidRPr="00FB4A33">
        <w:rPr>
          <w:i/>
          <w:iCs/>
          <w:sz w:val="22"/>
          <w:szCs w:val="22"/>
        </w:rPr>
        <w:t>L</w:t>
      </w:r>
      <w:r w:rsidR="005C3C55" w:rsidRPr="00FB4A33">
        <w:rPr>
          <w:i/>
          <w:iCs/>
          <w:sz w:val="22"/>
          <w:szCs w:val="22"/>
        </w:rPr>
        <w:t xml:space="preserve">egal </w:t>
      </w:r>
      <w:r w:rsidRPr="00FB4A33">
        <w:rPr>
          <w:i/>
          <w:iCs/>
          <w:sz w:val="22"/>
          <w:szCs w:val="22"/>
        </w:rPr>
        <w:t>Issues of I</w:t>
      </w:r>
      <w:r w:rsidR="005C3C55" w:rsidRPr="00FB4A33">
        <w:rPr>
          <w:i/>
          <w:iCs/>
          <w:sz w:val="22"/>
          <w:szCs w:val="22"/>
        </w:rPr>
        <w:t xml:space="preserve">nsurance and </w:t>
      </w:r>
      <w:r w:rsidRPr="00FB4A33">
        <w:rPr>
          <w:i/>
          <w:iCs/>
          <w:sz w:val="22"/>
          <w:szCs w:val="22"/>
        </w:rPr>
        <w:t>R</w:t>
      </w:r>
      <w:r w:rsidR="005C3C55" w:rsidRPr="00FB4A33">
        <w:rPr>
          <w:i/>
          <w:iCs/>
          <w:sz w:val="22"/>
          <w:szCs w:val="22"/>
        </w:rPr>
        <w:t xml:space="preserve">einsurance of </w:t>
      </w:r>
      <w:r w:rsidRPr="00FB4A33">
        <w:rPr>
          <w:i/>
          <w:iCs/>
          <w:sz w:val="22"/>
          <w:szCs w:val="22"/>
        </w:rPr>
        <w:t>I</w:t>
      </w:r>
      <w:r w:rsidR="005C3C55" w:rsidRPr="00FB4A33">
        <w:rPr>
          <w:i/>
          <w:iCs/>
          <w:sz w:val="22"/>
          <w:szCs w:val="22"/>
        </w:rPr>
        <w:t>nternet, e-</w:t>
      </w:r>
      <w:r w:rsidRPr="00FB4A33">
        <w:rPr>
          <w:i/>
          <w:iCs/>
          <w:sz w:val="22"/>
          <w:szCs w:val="22"/>
        </w:rPr>
        <w:t>C</w:t>
      </w:r>
      <w:r w:rsidR="005C3C55" w:rsidRPr="00FB4A33">
        <w:rPr>
          <w:i/>
          <w:iCs/>
          <w:sz w:val="22"/>
          <w:szCs w:val="22"/>
        </w:rPr>
        <w:t xml:space="preserve">ommerce and </w:t>
      </w:r>
      <w:r w:rsidRPr="00FB4A33">
        <w:rPr>
          <w:i/>
          <w:iCs/>
          <w:sz w:val="22"/>
          <w:szCs w:val="22"/>
        </w:rPr>
        <w:t>C</w:t>
      </w:r>
      <w:r w:rsidR="005C3C55" w:rsidRPr="00FB4A33">
        <w:rPr>
          <w:i/>
          <w:iCs/>
          <w:sz w:val="22"/>
          <w:szCs w:val="22"/>
        </w:rPr>
        <w:t xml:space="preserve">yber </w:t>
      </w:r>
      <w:r w:rsidRPr="00FB4A33">
        <w:rPr>
          <w:i/>
          <w:iCs/>
          <w:sz w:val="22"/>
          <w:szCs w:val="22"/>
        </w:rPr>
        <w:t>P</w:t>
      </w:r>
      <w:r w:rsidR="005C3C55" w:rsidRPr="00FB4A33">
        <w:rPr>
          <w:i/>
          <w:iCs/>
          <w:sz w:val="22"/>
          <w:szCs w:val="22"/>
        </w:rPr>
        <w:t>erils</w:t>
      </w:r>
      <w:r w:rsidR="00FB4A33">
        <w:rPr>
          <w:sz w:val="22"/>
          <w:szCs w:val="22"/>
        </w:rPr>
        <w:t xml:space="preserve"> (Reactions Publication, 2002)</w:t>
      </w:r>
      <w:r w:rsidR="00FB4A33">
        <w:rPr>
          <w:sz w:val="22"/>
          <w:szCs w:val="22"/>
        </w:rPr>
        <w:br/>
      </w:r>
    </w:p>
    <w:p w14:paraId="768E8033" w14:textId="30CFA551" w:rsidR="00FB4A33" w:rsidRPr="00FB4A33" w:rsidRDefault="005C3C55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 xml:space="preserve">Cyber-Risk Management: Technical and Insurance Controls for Enterprise-Level Security </w:t>
      </w:r>
      <w:r w:rsidRPr="00FB4A33">
        <w:rPr>
          <w:iCs/>
          <w:sz w:val="22"/>
          <w:szCs w:val="22"/>
        </w:rPr>
        <w:t>(with Carol A. Siegel and Paul Serritella)</w:t>
      </w:r>
      <w:r w:rsidR="00C6275A">
        <w:rPr>
          <w:iCs/>
          <w:sz w:val="22"/>
          <w:szCs w:val="22"/>
        </w:rPr>
        <w:t>, Information Security Handbook</w:t>
      </w:r>
      <w:r w:rsidRPr="00FB4A33">
        <w:rPr>
          <w:iCs/>
          <w:sz w:val="22"/>
          <w:szCs w:val="22"/>
        </w:rPr>
        <w:t xml:space="preserve"> </w:t>
      </w:r>
      <w:r w:rsidR="00C140F3" w:rsidRPr="00FB4A33">
        <w:rPr>
          <w:iCs/>
          <w:sz w:val="22"/>
          <w:szCs w:val="22"/>
        </w:rPr>
        <w:t>(</w:t>
      </w:r>
      <w:r w:rsidRPr="00FB4A33">
        <w:rPr>
          <w:iCs/>
          <w:sz w:val="22"/>
          <w:szCs w:val="22"/>
        </w:rPr>
        <w:t>5</w:t>
      </w:r>
      <w:r w:rsidRPr="00FB4A33">
        <w:rPr>
          <w:iCs/>
          <w:sz w:val="22"/>
          <w:szCs w:val="22"/>
          <w:vertAlign w:val="superscript"/>
        </w:rPr>
        <w:t>th</w:t>
      </w:r>
      <w:r w:rsidRPr="00FB4A33">
        <w:rPr>
          <w:iCs/>
          <w:sz w:val="22"/>
          <w:szCs w:val="22"/>
        </w:rPr>
        <w:t xml:space="preserve"> Edition, Harold F. Tipt</w:t>
      </w:r>
      <w:r w:rsidR="00C140F3" w:rsidRPr="00FB4A33">
        <w:rPr>
          <w:iCs/>
          <w:sz w:val="22"/>
          <w:szCs w:val="22"/>
        </w:rPr>
        <w:t>o</w:t>
      </w:r>
      <w:r w:rsidR="00FB4A33">
        <w:rPr>
          <w:iCs/>
          <w:sz w:val="22"/>
          <w:szCs w:val="22"/>
        </w:rPr>
        <w:t>n, Auerbach Publications, 2003)</w:t>
      </w:r>
      <w:r w:rsidR="00FB4A33">
        <w:rPr>
          <w:iCs/>
          <w:sz w:val="22"/>
          <w:szCs w:val="22"/>
        </w:rPr>
        <w:br/>
      </w:r>
    </w:p>
    <w:p w14:paraId="309704C2" w14:textId="58640E32" w:rsidR="00FB4A33" w:rsidRPr="00FB4A33" w:rsidRDefault="005C3C55" w:rsidP="00FB4A33">
      <w:pPr>
        <w:pStyle w:val="ListParagraph"/>
        <w:numPr>
          <w:ilvl w:val="0"/>
          <w:numId w:val="9"/>
        </w:numPr>
        <w:rPr>
          <w:rStyle w:val="Emphasis"/>
          <w:i w:val="0"/>
          <w:iCs w:val="0"/>
          <w:sz w:val="22"/>
          <w:szCs w:val="22"/>
        </w:rPr>
      </w:pPr>
      <w:r w:rsidRPr="00FB4A33">
        <w:rPr>
          <w:i/>
          <w:color w:val="000000"/>
          <w:sz w:val="22"/>
          <w:szCs w:val="22"/>
        </w:rPr>
        <w:t>Accounting Irregularities and Financial Fraud</w:t>
      </w:r>
      <w:r w:rsidRPr="00FB4A33">
        <w:rPr>
          <w:color w:val="000000"/>
          <w:sz w:val="22"/>
          <w:szCs w:val="22"/>
        </w:rPr>
        <w:t xml:space="preserve"> (with Michael Young) </w:t>
      </w:r>
      <w:r w:rsidRPr="00FB4A33">
        <w:rPr>
          <w:i/>
          <w:color w:val="000000"/>
          <w:sz w:val="22"/>
          <w:szCs w:val="22"/>
        </w:rPr>
        <w:t>(</w:t>
      </w:r>
      <w:r w:rsidRPr="00FB4A33">
        <w:rPr>
          <w:rStyle w:val="Emphasis"/>
          <w:i w:val="0"/>
          <w:color w:val="000000"/>
          <w:sz w:val="22"/>
          <w:szCs w:val="22"/>
        </w:rPr>
        <w:t>Harcourt Brace &amp; Co, 2000-2006)</w:t>
      </w:r>
      <w:r w:rsidR="00FB4A33">
        <w:rPr>
          <w:rStyle w:val="Emphasis"/>
          <w:i w:val="0"/>
          <w:color w:val="000000"/>
          <w:sz w:val="22"/>
          <w:szCs w:val="22"/>
        </w:rPr>
        <w:br/>
      </w:r>
    </w:p>
    <w:p w14:paraId="72386CE8" w14:textId="3D9B7C9A" w:rsidR="00C6275A" w:rsidRPr="00C6275A" w:rsidRDefault="005C3C55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The Role of Cyber Insurance</w:t>
      </w:r>
      <w:r w:rsidR="00314687" w:rsidRPr="00FB4A33">
        <w:rPr>
          <w:i/>
          <w:iCs/>
          <w:sz w:val="22"/>
          <w:szCs w:val="22"/>
        </w:rPr>
        <w:t xml:space="preserve"> in Fighting the War on Terror </w:t>
      </w:r>
      <w:r w:rsidR="00314687" w:rsidRPr="00FB4A33">
        <w:rPr>
          <w:iCs/>
          <w:sz w:val="22"/>
          <w:szCs w:val="22"/>
        </w:rPr>
        <w:t>(</w:t>
      </w:r>
      <w:r w:rsidR="00C140F3" w:rsidRPr="00FB4A33">
        <w:rPr>
          <w:iCs/>
          <w:sz w:val="22"/>
          <w:szCs w:val="22"/>
        </w:rPr>
        <w:t>Cutter IT Journal, May 2006</w:t>
      </w:r>
      <w:r w:rsidR="00314687" w:rsidRPr="00FB4A33">
        <w:rPr>
          <w:iCs/>
          <w:sz w:val="22"/>
          <w:szCs w:val="22"/>
        </w:rPr>
        <w:t>)</w:t>
      </w:r>
      <w:r w:rsidR="00C6275A">
        <w:rPr>
          <w:iCs/>
          <w:sz w:val="22"/>
          <w:szCs w:val="22"/>
        </w:rPr>
        <w:br/>
      </w:r>
    </w:p>
    <w:p w14:paraId="22EDC6FD" w14:textId="6C0B3217" w:rsidR="00FB4A33" w:rsidRPr="00FB4A33" w:rsidRDefault="00CC2ADA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e</w:t>
      </w:r>
      <w:r w:rsidR="0014430F" w:rsidRPr="00FB4A33">
        <w:rPr>
          <w:i/>
          <w:iCs/>
          <w:sz w:val="22"/>
          <w:szCs w:val="22"/>
        </w:rPr>
        <w:t>Discovery is Here to Stay: Is Your Medical Practice Prepared for Its Risks and Costs?</w:t>
      </w:r>
      <w:r w:rsidR="0014430F" w:rsidRPr="00FB4A33">
        <w:rPr>
          <w:iCs/>
          <w:sz w:val="22"/>
          <w:szCs w:val="22"/>
        </w:rPr>
        <w:t xml:space="preserve"> (J. of Medical Practice Mgmt., Mar. 2011)</w:t>
      </w:r>
      <w:r w:rsidR="00FB4A33">
        <w:rPr>
          <w:iCs/>
          <w:sz w:val="22"/>
          <w:szCs w:val="22"/>
        </w:rPr>
        <w:br/>
      </w:r>
    </w:p>
    <w:p w14:paraId="70D89524" w14:textId="292FD7C9" w:rsidR="003A1510" w:rsidRPr="003A1510" w:rsidRDefault="00FB4A33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 Look at Cyber Risk of Financial Institutions</w:t>
      </w:r>
      <w:r>
        <w:rPr>
          <w:iCs/>
          <w:sz w:val="22"/>
          <w:szCs w:val="22"/>
        </w:rPr>
        <w:t xml:space="preserve"> (Insurance Thought Leadership, Apr. 2013)</w:t>
      </w:r>
      <w:r w:rsidR="003A1510">
        <w:rPr>
          <w:iCs/>
          <w:sz w:val="22"/>
          <w:szCs w:val="22"/>
        </w:rPr>
        <w:br/>
      </w:r>
    </w:p>
    <w:p w14:paraId="18AEFB40" w14:textId="3B22586F" w:rsidR="003A1510" w:rsidRPr="003A1510" w:rsidRDefault="003A151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A Case for Cyber Insurance</w:t>
      </w:r>
      <w:r>
        <w:rPr>
          <w:iCs/>
          <w:sz w:val="22"/>
          <w:szCs w:val="22"/>
        </w:rPr>
        <w:t xml:space="preserve"> (Insurance Thought Leadership, Sept. 2013)</w:t>
      </w:r>
      <w:r>
        <w:rPr>
          <w:iCs/>
          <w:sz w:val="22"/>
          <w:szCs w:val="22"/>
        </w:rPr>
        <w:br/>
      </w:r>
    </w:p>
    <w:p w14:paraId="018C4AD1" w14:textId="23675CB5" w:rsidR="000C3620" w:rsidRPr="000C3620" w:rsidRDefault="003A151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Protecting Your Corporate Reputation</w:t>
      </w:r>
      <w:r>
        <w:rPr>
          <w:iCs/>
          <w:sz w:val="22"/>
          <w:szCs w:val="22"/>
        </w:rPr>
        <w:t xml:space="preserve"> (Insurance Thought Leadership, </w:t>
      </w:r>
      <w:r w:rsidR="000C3620">
        <w:rPr>
          <w:iCs/>
          <w:sz w:val="22"/>
          <w:szCs w:val="22"/>
        </w:rPr>
        <w:t>Jan. 2014</w:t>
      </w:r>
      <w:r>
        <w:rPr>
          <w:iCs/>
          <w:sz w:val="22"/>
          <w:szCs w:val="22"/>
        </w:rPr>
        <w:t>)</w:t>
      </w:r>
      <w:r w:rsidR="000C3620">
        <w:rPr>
          <w:iCs/>
          <w:sz w:val="22"/>
          <w:szCs w:val="22"/>
        </w:rPr>
        <w:br/>
      </w:r>
    </w:p>
    <w:p w14:paraId="412882E3" w14:textId="00ABEDEC" w:rsidR="000C3620" w:rsidRPr="000C3620" w:rsidRDefault="000C362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Insurance Product Development (Excerpt, Part 1)</w:t>
      </w:r>
      <w:r>
        <w:rPr>
          <w:iCs/>
          <w:sz w:val="22"/>
          <w:szCs w:val="22"/>
        </w:rPr>
        <w:t xml:space="preserve"> (Insurance Thought Leadership, June 2014)</w:t>
      </w:r>
      <w:r>
        <w:rPr>
          <w:iCs/>
          <w:sz w:val="22"/>
          <w:szCs w:val="22"/>
        </w:rPr>
        <w:br/>
      </w:r>
    </w:p>
    <w:p w14:paraId="3D858E71" w14:textId="77777777" w:rsidR="000C3620" w:rsidRPr="000C3620" w:rsidRDefault="000C362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Insurance Product Development (Excerpt, Part 2)</w:t>
      </w:r>
      <w:r>
        <w:rPr>
          <w:iCs/>
          <w:sz w:val="22"/>
          <w:szCs w:val="22"/>
        </w:rPr>
        <w:t xml:space="preserve"> (Insurance Thought Leadership, July 2014)</w:t>
      </w:r>
    </w:p>
    <w:p w14:paraId="5067160A" w14:textId="31770C23" w:rsidR="00FB4A33" w:rsidRPr="00FB4A33" w:rsidRDefault="00FB4A33" w:rsidP="000C3620">
      <w:pPr>
        <w:pStyle w:val="ListParagraph"/>
        <w:ind w:left="1260"/>
        <w:rPr>
          <w:sz w:val="22"/>
          <w:szCs w:val="22"/>
        </w:rPr>
      </w:pPr>
    </w:p>
    <w:p w14:paraId="461626E6" w14:textId="7796E4D9" w:rsidR="000C3620" w:rsidRPr="000C3620" w:rsidRDefault="00C140F3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Top</w:t>
      </w:r>
      <w:r w:rsidR="005C3C55" w:rsidRPr="00FB4A33">
        <w:rPr>
          <w:i/>
          <w:iCs/>
          <w:sz w:val="22"/>
          <w:szCs w:val="22"/>
        </w:rPr>
        <w:t xml:space="preserve"> Ten Steps When Faced with a D&amp;O Denial Letter</w:t>
      </w:r>
      <w:r w:rsidR="005C3C55" w:rsidRPr="00FB4A33">
        <w:rPr>
          <w:iCs/>
          <w:sz w:val="22"/>
          <w:szCs w:val="22"/>
        </w:rPr>
        <w:t xml:space="preserve"> (Financier Worldwide, Aug</w:t>
      </w:r>
      <w:r w:rsidR="00626195">
        <w:rPr>
          <w:iCs/>
          <w:sz w:val="22"/>
          <w:szCs w:val="22"/>
        </w:rPr>
        <w:t>.</w:t>
      </w:r>
      <w:r w:rsidR="005C3C55" w:rsidRPr="00FB4A33">
        <w:rPr>
          <w:iCs/>
          <w:sz w:val="22"/>
          <w:szCs w:val="22"/>
        </w:rPr>
        <w:t xml:space="preserve"> 2014)</w:t>
      </w:r>
      <w:r w:rsidR="000C3620">
        <w:rPr>
          <w:iCs/>
          <w:sz w:val="22"/>
          <w:szCs w:val="22"/>
        </w:rPr>
        <w:br/>
      </w:r>
    </w:p>
    <w:p w14:paraId="6C9E885E" w14:textId="1FB535EE" w:rsidR="000C3620" w:rsidRPr="000C3620" w:rsidRDefault="000C362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Insurance Product Development (Excerpt, Part 3)</w:t>
      </w:r>
      <w:r>
        <w:rPr>
          <w:iCs/>
          <w:sz w:val="22"/>
          <w:szCs w:val="22"/>
        </w:rPr>
        <w:t xml:space="preserve"> (Insurance Thought Leadership, Oct. 2014)</w:t>
      </w:r>
      <w:r>
        <w:rPr>
          <w:iCs/>
          <w:sz w:val="22"/>
          <w:szCs w:val="22"/>
        </w:rPr>
        <w:br/>
      </w:r>
    </w:p>
    <w:p w14:paraId="5844926D" w14:textId="176A7999" w:rsidR="00FB4A33" w:rsidRPr="00FB4A33" w:rsidRDefault="000C3620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Is It Possible to Insure Bitcoin Technology?</w:t>
      </w:r>
      <w:r>
        <w:rPr>
          <w:iCs/>
          <w:sz w:val="22"/>
          <w:szCs w:val="22"/>
        </w:rPr>
        <w:t xml:space="preserve"> </w:t>
      </w:r>
      <w:r w:rsidR="00C069BA">
        <w:rPr>
          <w:iCs/>
          <w:sz w:val="22"/>
          <w:szCs w:val="22"/>
        </w:rPr>
        <w:t>(Insurance Thought Leadership, Mar. 2015)</w:t>
      </w:r>
      <w:r w:rsidR="00FB4A33">
        <w:rPr>
          <w:iCs/>
          <w:sz w:val="22"/>
          <w:szCs w:val="22"/>
        </w:rPr>
        <w:br/>
      </w:r>
    </w:p>
    <w:p w14:paraId="2F0AABA7" w14:textId="6B132378" w:rsidR="0014430F" w:rsidRPr="00FB4A33" w:rsidRDefault="0014430F" w:rsidP="00FB4A3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B4A33">
        <w:rPr>
          <w:i/>
          <w:iCs/>
          <w:sz w:val="22"/>
          <w:szCs w:val="22"/>
        </w:rPr>
        <w:t>The</w:t>
      </w:r>
      <w:r w:rsidRPr="00FB4A33">
        <w:rPr>
          <w:iCs/>
          <w:sz w:val="22"/>
          <w:szCs w:val="22"/>
        </w:rPr>
        <w:t xml:space="preserve"> </w:t>
      </w:r>
      <w:r w:rsidRPr="00FB4A33">
        <w:rPr>
          <w:i/>
          <w:iCs/>
          <w:sz w:val="22"/>
          <w:szCs w:val="22"/>
        </w:rPr>
        <w:t>Making of Lemonade</w:t>
      </w:r>
      <w:r w:rsidRPr="00FB4A33">
        <w:rPr>
          <w:iCs/>
          <w:sz w:val="22"/>
          <w:szCs w:val="22"/>
        </w:rPr>
        <w:t xml:space="preserve"> (Outskirts Press, Mar. 2019)</w:t>
      </w:r>
    </w:p>
    <w:p w14:paraId="0E76E315" w14:textId="77777777" w:rsidR="003519AE" w:rsidRPr="008C045A" w:rsidRDefault="003519AE" w:rsidP="005C3C55">
      <w:pPr>
        <w:pStyle w:val="BodyText"/>
        <w:rPr>
          <w:rFonts w:ascii="Times New Roman" w:hAnsi="Times New Roman"/>
          <w:sz w:val="22"/>
          <w:szCs w:val="22"/>
        </w:rPr>
      </w:pPr>
    </w:p>
    <w:p w14:paraId="55250175" w14:textId="77777777" w:rsidR="00C069BA" w:rsidRDefault="00C069BA">
      <w:pPr>
        <w:rPr>
          <w:b/>
          <w:spacing w:val="-5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1F25B6C" w14:textId="07534D46" w:rsidR="003519AE" w:rsidRPr="00626195" w:rsidRDefault="003519AE" w:rsidP="003519AE">
      <w:pPr>
        <w:pStyle w:val="BodyText"/>
        <w:ind w:left="720"/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626195">
        <w:rPr>
          <w:rFonts w:ascii="Times New Roman Bold" w:hAnsi="Times New Roman Bold"/>
          <w:b/>
          <w:caps/>
          <w:sz w:val="22"/>
          <w:szCs w:val="22"/>
        </w:rPr>
        <w:lastRenderedPageBreak/>
        <w:t>Testimony at Deposition</w:t>
      </w:r>
      <w:r w:rsidR="00C069BA" w:rsidRPr="00626195">
        <w:rPr>
          <w:rFonts w:ascii="Times New Roman Bold" w:hAnsi="Times New Roman Bold"/>
          <w:b/>
          <w:caps/>
          <w:sz w:val="22"/>
          <w:szCs w:val="22"/>
        </w:rPr>
        <w:t>,</w:t>
      </w:r>
      <w:r w:rsidRPr="00626195">
        <w:rPr>
          <w:rFonts w:ascii="Times New Roman Bold" w:hAnsi="Times New Roman Bold"/>
          <w:b/>
          <w:caps/>
          <w:sz w:val="22"/>
          <w:szCs w:val="22"/>
        </w:rPr>
        <w:t xml:space="preserve"> Trial</w:t>
      </w:r>
      <w:r w:rsidR="00C069BA" w:rsidRPr="00626195">
        <w:rPr>
          <w:rFonts w:ascii="Times New Roman Bold" w:hAnsi="Times New Roman Bold"/>
          <w:b/>
          <w:caps/>
          <w:sz w:val="22"/>
          <w:szCs w:val="22"/>
        </w:rPr>
        <w:t>, or Arbitration</w:t>
      </w:r>
      <w:r w:rsidRPr="00626195">
        <w:rPr>
          <w:rFonts w:ascii="Times New Roman Bold" w:hAnsi="Times New Roman Bold"/>
          <w:b/>
          <w:caps/>
          <w:sz w:val="22"/>
          <w:szCs w:val="22"/>
        </w:rPr>
        <w:t xml:space="preserve"> (2013-20</w:t>
      </w:r>
      <w:r w:rsidR="00AC6EAE" w:rsidRPr="00626195">
        <w:rPr>
          <w:rFonts w:ascii="Times New Roman Bold" w:hAnsi="Times New Roman Bold"/>
          <w:b/>
          <w:caps/>
          <w:sz w:val="22"/>
          <w:szCs w:val="22"/>
        </w:rPr>
        <w:t>20</w:t>
      </w:r>
      <w:r w:rsidRPr="00626195">
        <w:rPr>
          <w:rFonts w:ascii="Times New Roman Bold" w:hAnsi="Times New Roman Bold"/>
          <w:b/>
          <w:caps/>
          <w:sz w:val="22"/>
          <w:szCs w:val="22"/>
        </w:rPr>
        <w:t>)</w:t>
      </w:r>
    </w:p>
    <w:tbl>
      <w:tblPr>
        <w:tblW w:w="10890" w:type="dxa"/>
        <w:tblInd w:w="-630" w:type="dxa"/>
        <w:tblLook w:val="04A0" w:firstRow="1" w:lastRow="0" w:firstColumn="1" w:lastColumn="0" w:noHBand="0" w:noVBand="1"/>
      </w:tblPr>
      <w:tblGrid>
        <w:gridCol w:w="10890"/>
      </w:tblGrid>
      <w:tr w:rsidR="00C140F3" w:rsidRPr="008C045A" w14:paraId="13045228" w14:textId="77777777" w:rsidTr="007D1AD1">
        <w:trPr>
          <w:trHeight w:val="440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8EB3" w14:textId="0D602D15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ind w:left="699"/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First Horizon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Certain Underwriters at Lloyds, et al</w:t>
            </w:r>
            <w:r w:rsidR="00C069BA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Tennessee, 2013)</w:t>
            </w:r>
          </w:p>
        </w:tc>
      </w:tr>
      <w:tr w:rsidR="00C140F3" w:rsidRPr="008C045A" w14:paraId="034C34C0" w14:textId="77777777" w:rsidTr="007D1AD1">
        <w:trPr>
          <w:trHeight w:val="440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7604" w14:textId="72413520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ind w:left="699" w:right="-2416"/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JP Morgan Chase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Indian Harbor</w:t>
            </w:r>
            <w:r w:rsidRPr="008C045A">
              <w:rPr>
                <w:color w:val="000000"/>
                <w:sz w:val="20"/>
                <w:szCs w:val="20"/>
              </w:rPr>
              <w:t xml:space="preserve"> (Deposition) (Supreme Court, State of New York, 2014)</w:t>
            </w:r>
          </w:p>
        </w:tc>
      </w:tr>
      <w:tr w:rsidR="00C140F3" w:rsidRPr="008C045A" w14:paraId="43EE276C" w14:textId="77777777" w:rsidTr="007D1AD1">
        <w:trPr>
          <w:trHeight w:val="440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4D32" w14:textId="3C5E9509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ind w:left="699"/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FDIC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Rafael Arrillaga-Torrens, Jr.</w:t>
            </w:r>
            <w:r w:rsidR="00815752">
              <w:rPr>
                <w:color w:val="000000"/>
                <w:sz w:val="20"/>
                <w:szCs w:val="20"/>
                <w:u w:val="single"/>
              </w:rPr>
              <w:t>,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et al</w:t>
            </w:r>
            <w:r w:rsidR="00C069BA">
              <w:rPr>
                <w:color w:val="000000"/>
                <w:sz w:val="20"/>
                <w:szCs w:val="20"/>
                <w:u w:val="single"/>
              </w:rPr>
              <w:t>. (Eurobank)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Puerto Rico, 2014)</w:t>
            </w:r>
          </w:p>
        </w:tc>
      </w:tr>
      <w:tr w:rsidR="00C140F3" w:rsidRPr="008C045A" w14:paraId="0349CAA4" w14:textId="77777777" w:rsidTr="007D1AD1">
        <w:trPr>
          <w:trHeight w:val="432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23D1" w14:textId="315EF631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ind w:left="699"/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Millennium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Darwin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8C045A">
              <w:rPr>
                <w:color w:val="000000"/>
                <w:sz w:val="20"/>
                <w:szCs w:val="20"/>
              </w:rPr>
              <w:t>Deposition)  (</w:t>
            </w:r>
            <w:proofErr w:type="gramEnd"/>
            <w:r w:rsidRPr="008C045A">
              <w:rPr>
                <w:color w:val="000000"/>
                <w:sz w:val="20"/>
                <w:szCs w:val="20"/>
              </w:rPr>
              <w:t>District Court, San Diego) (2014)</w:t>
            </w:r>
          </w:p>
        </w:tc>
      </w:tr>
      <w:tr w:rsidR="00C140F3" w:rsidRPr="008C045A" w14:paraId="46ED1BF9" w14:textId="77777777" w:rsidTr="007D1AD1">
        <w:trPr>
          <w:trHeight w:val="630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B485" w14:textId="061F0DD1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ind w:left="6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Sandburg v.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National Union</w:t>
            </w:r>
            <w:r w:rsidR="00BF2618">
              <w:rPr>
                <w:color w:val="000000"/>
                <w:sz w:val="20"/>
                <w:szCs w:val="20"/>
              </w:rPr>
              <w:t xml:space="preserve"> </w:t>
            </w:r>
            <w:r w:rsidR="00C140F3" w:rsidRPr="008C045A">
              <w:rPr>
                <w:color w:val="000000"/>
                <w:sz w:val="20"/>
                <w:szCs w:val="20"/>
              </w:rPr>
              <w:t>(fact witness) (Deposition) (District Court, Texas) (2014)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</w:tc>
      </w:tr>
      <w:tr w:rsidR="00C140F3" w:rsidRPr="008C045A" w14:paraId="781E1BC2" w14:textId="77777777" w:rsidTr="007D1AD1">
        <w:trPr>
          <w:trHeight w:val="657"/>
        </w:trPr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FF25" w14:textId="64747F08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Millennium v. Allied World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San Diego) (2014)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5186E031" w14:textId="6980E58F" w:rsidR="00C140F3" w:rsidRPr="00175777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75777">
              <w:rPr>
                <w:color w:val="000000"/>
                <w:sz w:val="20"/>
                <w:szCs w:val="20"/>
                <w:u w:val="single"/>
              </w:rPr>
              <w:t>Millennium v</w:t>
            </w:r>
            <w:r w:rsidR="00FB4A33" w:rsidRPr="00175777">
              <w:rPr>
                <w:color w:val="000000"/>
                <w:sz w:val="20"/>
                <w:szCs w:val="20"/>
                <w:u w:val="single"/>
              </w:rPr>
              <w:t>.</w:t>
            </w:r>
            <w:r w:rsidRPr="00175777">
              <w:rPr>
                <w:color w:val="000000"/>
                <w:sz w:val="20"/>
                <w:szCs w:val="20"/>
                <w:u w:val="single"/>
              </w:rPr>
              <w:t xml:space="preserve"> Darwin Insurance Company</w:t>
            </w:r>
            <w:r w:rsidRPr="00175777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75777">
              <w:rPr>
                <w:color w:val="000000"/>
                <w:sz w:val="20"/>
                <w:szCs w:val="20"/>
              </w:rPr>
              <w:t>Trial)  (</w:t>
            </w:r>
            <w:proofErr w:type="gramEnd"/>
            <w:r w:rsidRPr="00175777">
              <w:rPr>
                <w:color w:val="000000"/>
                <w:sz w:val="20"/>
                <w:szCs w:val="20"/>
              </w:rPr>
              <w:t>District Court, San Diego) (2015)</w:t>
            </w:r>
            <w:r w:rsidRPr="00175777">
              <w:rPr>
                <w:color w:val="000000"/>
                <w:sz w:val="20"/>
                <w:szCs w:val="20"/>
              </w:rPr>
              <w:br/>
            </w:r>
          </w:p>
          <w:p w14:paraId="3E53A905" w14:textId="2D9346FD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Repid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Philadelphia Insurance</w:t>
            </w:r>
            <w:r w:rsidR="00815752">
              <w:rPr>
                <w:color w:val="000000"/>
                <w:sz w:val="20"/>
                <w:szCs w:val="20"/>
                <w:u w:val="single"/>
              </w:rPr>
              <w:t>,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et al</w:t>
            </w:r>
            <w:r w:rsidR="00C069BA">
              <w:rPr>
                <w:color w:val="000000"/>
                <w:sz w:val="20"/>
                <w:szCs w:val="20"/>
                <w:u w:val="single"/>
              </w:rPr>
              <w:t>.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(Deposition) (Circuit Court, Maryland) (2015)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2A87E9E7" w14:textId="0B09467A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Imperium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Shelton &amp; Associates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(Deposition</w:t>
            </w:r>
            <w:proofErr w:type="gramStart"/>
            <w:r w:rsidR="00C140F3" w:rsidRPr="008C045A">
              <w:rPr>
                <w:color w:val="000000"/>
                <w:sz w:val="20"/>
                <w:szCs w:val="20"/>
              </w:rPr>
              <w:t>)(</w:t>
            </w:r>
            <w:proofErr w:type="gramEnd"/>
            <w:r w:rsidR="00C140F3" w:rsidRPr="008C045A">
              <w:rPr>
                <w:color w:val="000000"/>
                <w:sz w:val="20"/>
                <w:szCs w:val="20"/>
              </w:rPr>
              <w:t>District Court, Mississippi) (2015)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3B250887" w14:textId="0EE8670D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Beazley v. ACE</w:t>
            </w:r>
            <w:r w:rsidRPr="008C045A">
              <w:rPr>
                <w:color w:val="000000"/>
                <w:sz w:val="20"/>
                <w:szCs w:val="20"/>
              </w:rPr>
              <w:t xml:space="preserve"> (Deposition)</w:t>
            </w:r>
            <w:r w:rsidR="00BF2618">
              <w:rPr>
                <w:color w:val="000000"/>
                <w:sz w:val="20"/>
                <w:szCs w:val="20"/>
              </w:rPr>
              <w:t xml:space="preserve"> </w:t>
            </w:r>
            <w:r w:rsidRPr="008C045A">
              <w:rPr>
                <w:color w:val="000000"/>
                <w:sz w:val="20"/>
                <w:szCs w:val="20"/>
              </w:rPr>
              <w:t>(District Court, New York) (2015)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16C4F312" w14:textId="53DAF28B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Illinois National Insurance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AlixPartners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(Deposition) (Circuit Court, Michigan) (2016)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1CADACB8" w14:textId="66C26C5A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Baldwin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Aon Risk Services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(Deposition) (Superior Court, Frenso (CA) (2016)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4DC7C4A4" w14:textId="0AB1FAE6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Patriarch Partners v. Axis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NY) (2016)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03CFB175" w14:textId="2D7C5785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Fidelity and Deposit</w:t>
            </w:r>
            <w:r w:rsidR="00FB4A33">
              <w:rPr>
                <w:color w:val="000000"/>
                <w:sz w:val="20"/>
                <w:szCs w:val="20"/>
                <w:u w:val="single"/>
              </w:rPr>
              <w:t xml:space="preserve"> Company of Maryland (Zurich)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First National Community </w:t>
            </w:r>
            <w:proofErr w:type="spellStart"/>
            <w:r w:rsidRPr="008C045A">
              <w:rPr>
                <w:color w:val="000000"/>
                <w:sz w:val="20"/>
                <w:szCs w:val="20"/>
                <w:u w:val="single"/>
              </w:rPr>
              <w:t>Bankcorp</w:t>
            </w:r>
            <w:proofErr w:type="spellEnd"/>
            <w:r w:rsidRPr="008C045A">
              <w:rPr>
                <w:color w:val="000000"/>
                <w:sz w:val="20"/>
                <w:szCs w:val="20"/>
              </w:rPr>
              <w:t xml:space="preserve"> (Deposition) (District Court, PA) (2016)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51D77BDE" w14:textId="1CA1568D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Crowley Maritime Corporation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National Union Fire Insurance Company of Pittsburgh, P.A.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FL) (2017) 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52B7CD7D" w14:textId="116F37F4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Universal Cable Productions et al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Atlantic Specialty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CA) (2017)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70530614" w14:textId="317B514A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Inte</w:t>
            </w:r>
            <w:r w:rsidR="00FB4A33">
              <w:rPr>
                <w:color w:val="000000"/>
                <w:sz w:val="20"/>
                <w:szCs w:val="20"/>
                <w:u w:val="single"/>
              </w:rPr>
              <w:t>state Fire &amp; Casualty Company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AXIS Surplus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(Deposition) (Circuit Court, FL) (2017)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3C1D2D05" w14:textId="7E4C1236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ONYX Pharmaceuticals, Inc. v.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Old Republic Insurance Co., et al</w:t>
            </w:r>
            <w:r w:rsidR="00C069BA">
              <w:rPr>
                <w:color w:val="000000"/>
                <w:sz w:val="20"/>
                <w:szCs w:val="20"/>
                <w:u w:val="single"/>
              </w:rPr>
              <w:t>.</w:t>
            </w:r>
            <w:r w:rsidR="00C140F3" w:rsidRPr="00C069BA">
              <w:rPr>
                <w:color w:val="000000"/>
                <w:sz w:val="20"/>
                <w:szCs w:val="20"/>
              </w:rPr>
              <w:t xml:space="preserve"> </w:t>
            </w:r>
            <w:r w:rsidR="00C140F3" w:rsidRPr="008C045A">
              <w:rPr>
                <w:color w:val="000000"/>
                <w:sz w:val="20"/>
                <w:szCs w:val="20"/>
              </w:rPr>
              <w:t>(Deposition) (Superior Court, CA) (2018)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4654E71E" w14:textId="3D5B3D67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Rosela et al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 v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>. American Power Boat Association</w:t>
            </w:r>
            <w:r w:rsidR="00206B51">
              <w:rPr>
                <w:color w:val="000000"/>
                <w:sz w:val="20"/>
                <w:szCs w:val="20"/>
                <w:u w:val="single"/>
              </w:rPr>
              <w:t xml:space="preserve">, 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>Specialty Insurance Group, Inc., Everest National Insurance</w:t>
            </w:r>
            <w:r w:rsidR="00815752">
              <w:rPr>
                <w:color w:val="000000"/>
                <w:sz w:val="20"/>
                <w:szCs w:val="20"/>
                <w:u w:val="single"/>
              </w:rPr>
              <w:t>,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et al</w:t>
            </w:r>
            <w:r w:rsidR="00206B51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8C045A">
              <w:rPr>
                <w:color w:val="000000"/>
                <w:sz w:val="20"/>
                <w:szCs w:val="20"/>
              </w:rPr>
              <w:t>(Deposition) (District Court, MD) (2018)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42333C9F" w14:textId="24081DBE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Landmark Worldwide, LLC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Seyfarth Shaw LLP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(Deposition) (Superior Court, CA) (2018)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42A9679E" w14:textId="6E8DA730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Landmark Worldwide, LLC v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>. Seyfarth Shaw LLP</w:t>
            </w:r>
            <w:r w:rsidR="00C140F3" w:rsidRPr="008C045A">
              <w:rPr>
                <w:color w:val="000000"/>
                <w:sz w:val="20"/>
                <w:szCs w:val="20"/>
              </w:rPr>
              <w:t xml:space="preserve"> (Trial) (Superior Court, CA) (2018)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77F8F9A7" w14:textId="3846FA95" w:rsidR="00C140F3" w:rsidRPr="008C045A" w:rsidRDefault="00FB4A3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ONYX Pharmaceuticals, Inc. v.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Old Republic Insurance Co., et al</w:t>
            </w:r>
            <w:r w:rsidR="00206B51">
              <w:rPr>
                <w:color w:val="000000"/>
                <w:sz w:val="20"/>
                <w:szCs w:val="20"/>
                <w:u w:val="single"/>
              </w:rPr>
              <w:t>.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(Trial) (</w:t>
            </w:r>
            <w:r w:rsidR="00C140F3" w:rsidRPr="008C045A">
              <w:rPr>
                <w:color w:val="000000"/>
                <w:sz w:val="20"/>
                <w:szCs w:val="20"/>
              </w:rPr>
              <w:t>Superior Court, CA) (2018)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258E7308" w14:textId="77777777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Peavy Electronics v. NUFIC and McGriff, Seibels &amp; Williams</w:t>
            </w:r>
            <w:r w:rsidRPr="008C045A">
              <w:rPr>
                <w:color w:val="000000"/>
                <w:sz w:val="20"/>
                <w:szCs w:val="20"/>
              </w:rPr>
              <w:t xml:space="preserve"> (Deposition) (Circuit Court, Birmingham Alabama) (2018)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64DFBB04" w14:textId="617C1F62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 xml:space="preserve">Intestate </w:t>
            </w:r>
            <w:r w:rsidR="00FB4A33">
              <w:rPr>
                <w:color w:val="000000"/>
                <w:sz w:val="20"/>
                <w:szCs w:val="20"/>
                <w:u w:val="single"/>
              </w:rPr>
              <w:t>Fire &amp; Casualty Company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AXIS Surplus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(Trial) (Circuit Court, FL) (2018)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761682BC" w14:textId="77777777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 xml:space="preserve">Pretl v. </w:t>
            </w:r>
            <w:proofErr w:type="spellStart"/>
            <w:r w:rsidRPr="008C045A">
              <w:rPr>
                <w:color w:val="000000"/>
                <w:sz w:val="20"/>
                <w:szCs w:val="20"/>
                <w:u w:val="single"/>
              </w:rPr>
              <w:t>AAAfordable</w:t>
            </w:r>
            <w:proofErr w:type="spellEnd"/>
            <w:r w:rsidRPr="008C045A">
              <w:rPr>
                <w:color w:val="000000"/>
                <w:sz w:val="20"/>
                <w:szCs w:val="20"/>
                <w:u w:val="single"/>
              </w:rPr>
              <w:t xml:space="preserve"> Transportation v. Baltimore City Board of School Commissioners</w:t>
            </w:r>
            <w:r w:rsidRPr="008C045A">
              <w:rPr>
                <w:color w:val="000000"/>
                <w:sz w:val="20"/>
                <w:szCs w:val="20"/>
              </w:rPr>
              <w:t xml:space="preserve"> (Deposition) (Circuit Ct, MD) (2018)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370370FD" w14:textId="77777777" w:rsidR="00415DED" w:rsidRDefault="00FB4A3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Scottsdale Insurance Company v.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CSC Agility Platform, Inc</w:t>
            </w:r>
            <w:r w:rsidR="00206B51">
              <w:rPr>
                <w:color w:val="000000"/>
                <w:sz w:val="20"/>
                <w:szCs w:val="20"/>
                <w:u w:val="single"/>
              </w:rPr>
              <w:t>.</w:t>
            </w:r>
            <w:r w:rsidR="00C069BA">
              <w:rPr>
                <w:color w:val="000000"/>
                <w:sz w:val="20"/>
                <w:szCs w:val="20"/>
                <w:u w:val="single"/>
              </w:rPr>
              <w:t xml:space="preserve"> (f/k/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a </w:t>
            </w:r>
            <w:proofErr w:type="spellStart"/>
            <w:r w:rsidR="00C140F3" w:rsidRPr="008C045A">
              <w:rPr>
                <w:color w:val="000000"/>
                <w:sz w:val="20"/>
                <w:szCs w:val="20"/>
                <w:u w:val="single"/>
              </w:rPr>
              <w:t>ServiceMesh</w:t>
            </w:r>
            <w:proofErr w:type="spellEnd"/>
            <w:r w:rsidR="00C069BA">
              <w:rPr>
                <w:color w:val="000000"/>
                <w:sz w:val="20"/>
                <w:szCs w:val="20"/>
                <w:u w:val="single"/>
              </w:rPr>
              <w:t>)</w:t>
            </w:r>
            <w:r w:rsidR="00C140F3" w:rsidRPr="008C045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C140F3" w:rsidRPr="008C045A">
              <w:rPr>
                <w:color w:val="000000"/>
                <w:sz w:val="20"/>
                <w:szCs w:val="20"/>
              </w:rPr>
              <w:t>(Deposition) (District Court, CA) (2019)</w:t>
            </w:r>
          </w:p>
          <w:p w14:paraId="58A250EB" w14:textId="57FDA144" w:rsidR="00C140F3" w:rsidRPr="008C045A" w:rsidRDefault="00415DED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>Scottsdale Insurance Company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CSC Agility Platform, Inc</w:t>
            </w:r>
            <w:r>
              <w:rPr>
                <w:color w:val="000000"/>
                <w:sz w:val="20"/>
                <w:szCs w:val="20"/>
                <w:u w:val="single"/>
              </w:rPr>
              <w:t>. (f/k/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a </w:t>
            </w:r>
            <w:proofErr w:type="spellStart"/>
            <w:r w:rsidRPr="008C045A">
              <w:rPr>
                <w:color w:val="000000"/>
                <w:sz w:val="20"/>
                <w:szCs w:val="20"/>
                <w:u w:val="single"/>
              </w:rPr>
              <w:t>ServiceMesh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>)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8C045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Rebuttal </w:t>
            </w:r>
            <w:r w:rsidRPr="008C045A">
              <w:rPr>
                <w:color w:val="000000"/>
                <w:sz w:val="20"/>
                <w:szCs w:val="20"/>
              </w:rPr>
              <w:t>Deposition) (District Court, CA) (2019</w:t>
            </w:r>
            <w:r w:rsidR="00C140F3" w:rsidRPr="008C045A">
              <w:rPr>
                <w:color w:val="000000"/>
                <w:sz w:val="20"/>
                <w:szCs w:val="20"/>
              </w:rPr>
              <w:br/>
            </w:r>
          </w:p>
          <w:p w14:paraId="3D4F46BC" w14:textId="35FB02A5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Zurich v</w:t>
            </w:r>
            <w:r w:rsidR="00FB4A33">
              <w:rPr>
                <w:color w:val="000000"/>
                <w:sz w:val="20"/>
                <w:szCs w:val="20"/>
                <w:u w:val="single"/>
              </w:rPr>
              <w:t>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D&amp;T Holding</w:t>
            </w:r>
            <w:r w:rsidRPr="008C045A">
              <w:rPr>
                <w:color w:val="000000"/>
                <w:sz w:val="20"/>
                <w:szCs w:val="20"/>
              </w:rPr>
              <w:t xml:space="preserve"> (Deposition) (Arbitration, IL) (2019)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25596B99" w14:textId="7157EE62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8C045A">
              <w:rPr>
                <w:color w:val="000000"/>
                <w:sz w:val="20"/>
                <w:szCs w:val="20"/>
                <w:u w:val="single"/>
              </w:rPr>
              <w:t>Senescu</w:t>
            </w:r>
            <w:proofErr w:type="spellEnd"/>
            <w:r w:rsidRPr="008C045A">
              <w:rPr>
                <w:color w:val="000000"/>
                <w:sz w:val="20"/>
                <w:szCs w:val="20"/>
                <w:u w:val="single"/>
              </w:rPr>
              <w:t xml:space="preserve"> v. Keating</w:t>
            </w:r>
            <w:r w:rsidRPr="008C045A">
              <w:rPr>
                <w:color w:val="000000"/>
                <w:sz w:val="20"/>
                <w:szCs w:val="20"/>
              </w:rPr>
              <w:t xml:space="preserve"> (Deposition) (Arbitration, CA) (2019)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72818321" w14:textId="07017D4D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8C045A">
              <w:rPr>
                <w:color w:val="000000"/>
                <w:sz w:val="20"/>
                <w:szCs w:val="20"/>
                <w:u w:val="single"/>
              </w:rPr>
              <w:t>Senescu</w:t>
            </w:r>
            <w:proofErr w:type="spellEnd"/>
            <w:r w:rsidRPr="008C045A">
              <w:rPr>
                <w:color w:val="000000"/>
                <w:sz w:val="20"/>
                <w:szCs w:val="20"/>
                <w:u w:val="single"/>
              </w:rPr>
              <w:t xml:space="preserve"> v. Keating</w:t>
            </w:r>
            <w:r w:rsidRPr="008C045A">
              <w:rPr>
                <w:color w:val="000000"/>
                <w:sz w:val="20"/>
                <w:szCs w:val="20"/>
              </w:rPr>
              <w:t xml:space="preserve"> (Arbitration) (Arbitration, CA) (2019)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6D906BD1" w14:textId="458D8AD1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 xml:space="preserve">McGrath v. National Union </w:t>
            </w:r>
            <w:r w:rsidRPr="008C045A">
              <w:rPr>
                <w:color w:val="000000"/>
                <w:sz w:val="20"/>
                <w:szCs w:val="20"/>
              </w:rPr>
              <w:t>(Deposition) (District Court, Fla.) (2019)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5885213E" w14:textId="02EB4B9D" w:rsidR="00C140F3" w:rsidRPr="008C045A" w:rsidRDefault="00C140F3" w:rsidP="007D1AD1">
            <w:pPr>
              <w:pStyle w:val="ListParagraph"/>
              <w:numPr>
                <w:ilvl w:val="0"/>
                <w:numId w:val="3"/>
              </w:numPr>
              <w:tabs>
                <w:tab w:val="left" w:pos="1136"/>
              </w:tabs>
              <w:rPr>
                <w:color w:val="000000"/>
                <w:sz w:val="20"/>
                <w:szCs w:val="20"/>
              </w:rPr>
            </w:pPr>
            <w:r w:rsidRPr="008C045A">
              <w:rPr>
                <w:color w:val="000000"/>
                <w:sz w:val="20"/>
                <w:szCs w:val="20"/>
                <w:u w:val="single"/>
              </w:rPr>
              <w:t>Construction Fina</w:t>
            </w:r>
            <w:r w:rsidR="00FB4A33">
              <w:rPr>
                <w:color w:val="000000"/>
                <w:sz w:val="20"/>
                <w:szCs w:val="20"/>
                <w:u w:val="single"/>
              </w:rPr>
              <w:t>ncial Administration Services v.</w:t>
            </w:r>
            <w:r w:rsidRPr="008C045A">
              <w:rPr>
                <w:color w:val="000000"/>
                <w:sz w:val="20"/>
                <w:szCs w:val="20"/>
                <w:u w:val="single"/>
              </w:rPr>
              <w:t xml:space="preserve"> Federal Insurance Company</w:t>
            </w:r>
            <w:r w:rsidRPr="008C045A">
              <w:rPr>
                <w:color w:val="000000"/>
                <w:sz w:val="20"/>
                <w:szCs w:val="20"/>
              </w:rPr>
              <w:t xml:space="preserve"> (Deposition) (District Court, PA) (2019)</w:t>
            </w:r>
            <w:r w:rsidRPr="008C045A">
              <w:rPr>
                <w:color w:val="000000"/>
                <w:sz w:val="20"/>
                <w:szCs w:val="20"/>
              </w:rPr>
              <w:br/>
            </w:r>
          </w:p>
          <w:p w14:paraId="06592C28" w14:textId="77777777" w:rsidR="00C140F3" w:rsidRPr="008C045A" w:rsidRDefault="00C140F3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C045A">
              <w:rPr>
                <w:sz w:val="20"/>
                <w:szCs w:val="20"/>
                <w:u w:val="single"/>
              </w:rPr>
              <w:t>Calamos Asset Management, Inc. v. Travelers Casualty and Surety Company of America</w:t>
            </w:r>
            <w:r w:rsidRPr="008C045A">
              <w:rPr>
                <w:sz w:val="20"/>
                <w:szCs w:val="20"/>
              </w:rPr>
              <w:t xml:space="preserve"> </w:t>
            </w:r>
            <w:r w:rsidRPr="008C045A">
              <w:rPr>
                <w:color w:val="000000"/>
                <w:sz w:val="20"/>
                <w:szCs w:val="20"/>
              </w:rPr>
              <w:t xml:space="preserve">(Deposition) </w:t>
            </w:r>
            <w:r w:rsidRPr="008C045A">
              <w:rPr>
                <w:sz w:val="20"/>
                <w:szCs w:val="20"/>
              </w:rPr>
              <w:t xml:space="preserve">(District Court, DE) (2020) </w:t>
            </w:r>
            <w:r w:rsidRPr="008C045A">
              <w:rPr>
                <w:sz w:val="20"/>
                <w:szCs w:val="20"/>
              </w:rPr>
              <w:br/>
            </w:r>
          </w:p>
          <w:p w14:paraId="25FFABD6" w14:textId="264A732B" w:rsidR="00C140F3" w:rsidRDefault="00C069BA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Bedivere Insurance Company (f/k/a </w:t>
            </w:r>
            <w:proofErr w:type="spellStart"/>
            <w:r w:rsidR="00C140F3" w:rsidRPr="008C045A">
              <w:rPr>
                <w:sz w:val="20"/>
                <w:szCs w:val="20"/>
                <w:u w:val="single"/>
              </w:rPr>
              <w:t>Onebeacon</w:t>
            </w:r>
            <w:proofErr w:type="spellEnd"/>
            <w:r w:rsidR="00C140F3" w:rsidRPr="008C045A">
              <w:rPr>
                <w:sz w:val="20"/>
                <w:szCs w:val="20"/>
                <w:u w:val="single"/>
              </w:rPr>
              <w:t xml:space="preserve"> Insurance Company</w:t>
            </w:r>
            <w:r>
              <w:rPr>
                <w:sz w:val="20"/>
                <w:szCs w:val="20"/>
                <w:u w:val="single"/>
              </w:rPr>
              <w:t>)</w:t>
            </w:r>
            <w:r w:rsidR="00C140F3" w:rsidRPr="008C045A">
              <w:rPr>
                <w:sz w:val="20"/>
                <w:szCs w:val="20"/>
                <w:u w:val="single"/>
              </w:rPr>
              <w:t xml:space="preserve"> v. AXIS Insurance Company</w:t>
            </w:r>
            <w:r w:rsidR="00C140F3" w:rsidRPr="008C045A">
              <w:rPr>
                <w:sz w:val="20"/>
                <w:szCs w:val="20"/>
              </w:rPr>
              <w:t xml:space="preserve"> (Deposition) (Circuit Court, Illinois) (2020)</w:t>
            </w:r>
            <w:r w:rsidR="00F7307A">
              <w:rPr>
                <w:sz w:val="20"/>
                <w:szCs w:val="20"/>
              </w:rPr>
              <w:br/>
            </w:r>
          </w:p>
          <w:p w14:paraId="7293AC6B" w14:textId="561D404D" w:rsidR="00F7307A" w:rsidRDefault="00F7307A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E4D72">
              <w:rPr>
                <w:sz w:val="20"/>
                <w:szCs w:val="20"/>
                <w:u w:val="single"/>
              </w:rPr>
              <w:t>Northrop Gruman Innovation Systems, Inc. v. Zurich American Insurnce Co., et al</w:t>
            </w:r>
            <w:r>
              <w:rPr>
                <w:sz w:val="20"/>
                <w:szCs w:val="20"/>
              </w:rPr>
              <w:t xml:space="preserve"> (Deposition 1) (Superior Court, </w:t>
            </w:r>
            <w:proofErr w:type="gramStart"/>
            <w:r>
              <w:rPr>
                <w:sz w:val="20"/>
                <w:szCs w:val="20"/>
              </w:rPr>
              <w:t>DE)(</w:t>
            </w:r>
            <w:proofErr w:type="gramEnd"/>
            <w:r>
              <w:rPr>
                <w:sz w:val="20"/>
                <w:szCs w:val="20"/>
              </w:rPr>
              <w:t>2020)</w:t>
            </w:r>
            <w:r w:rsidR="004E4D72">
              <w:rPr>
                <w:sz w:val="20"/>
                <w:szCs w:val="20"/>
              </w:rPr>
              <w:br/>
            </w:r>
          </w:p>
          <w:p w14:paraId="5FDA55DF" w14:textId="24F369D4" w:rsidR="004E4D72" w:rsidRDefault="004E4D72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E4D72">
              <w:rPr>
                <w:sz w:val="20"/>
                <w:szCs w:val="20"/>
                <w:u w:val="single"/>
              </w:rPr>
              <w:t xml:space="preserve">Zohar II et al vs. FSAR Holding, Inc. et al </w:t>
            </w:r>
            <w:r>
              <w:rPr>
                <w:sz w:val="20"/>
                <w:szCs w:val="20"/>
              </w:rPr>
              <w:t>(Deposition) (Chancery Ct, DE)</w:t>
            </w:r>
            <w:r w:rsidR="00A61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(2020)</w:t>
            </w:r>
            <w:r w:rsidR="00032149">
              <w:rPr>
                <w:sz w:val="20"/>
                <w:szCs w:val="20"/>
              </w:rPr>
              <w:br/>
            </w:r>
          </w:p>
          <w:p w14:paraId="79509F12" w14:textId="3837851F" w:rsidR="00032149" w:rsidRDefault="00032149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E4D72">
              <w:rPr>
                <w:sz w:val="20"/>
                <w:szCs w:val="20"/>
                <w:u w:val="single"/>
              </w:rPr>
              <w:t>Northrop Gruman Innovation Systems, Inc. v. Zurich American Insurnce Co., et al</w:t>
            </w:r>
            <w:r>
              <w:rPr>
                <w:sz w:val="20"/>
                <w:szCs w:val="20"/>
              </w:rPr>
              <w:t xml:space="preserve"> (Deposition 2) (Superior Court, </w:t>
            </w:r>
            <w:proofErr w:type="gramStart"/>
            <w:r>
              <w:rPr>
                <w:sz w:val="20"/>
                <w:szCs w:val="20"/>
              </w:rPr>
              <w:t>DE)(</w:t>
            </w:r>
            <w:proofErr w:type="gramEnd"/>
            <w:r>
              <w:rPr>
                <w:sz w:val="20"/>
                <w:szCs w:val="20"/>
              </w:rPr>
              <w:t>2020)</w:t>
            </w:r>
            <w:r w:rsidR="00E36907">
              <w:rPr>
                <w:sz w:val="20"/>
                <w:szCs w:val="20"/>
              </w:rPr>
              <w:br/>
            </w:r>
          </w:p>
          <w:p w14:paraId="7BEC6DA6" w14:textId="147DA411" w:rsidR="00E36907" w:rsidRDefault="00516238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6238">
              <w:rPr>
                <w:sz w:val="20"/>
                <w:szCs w:val="20"/>
                <w:u w:val="single"/>
              </w:rPr>
              <w:t>Towers Watson &amp; Co. vs. National Union Fire Insurance Co.</w:t>
            </w:r>
            <w:r>
              <w:rPr>
                <w:sz w:val="20"/>
                <w:szCs w:val="20"/>
              </w:rPr>
              <w:t xml:space="preserve"> (Deposition</w:t>
            </w:r>
            <w:proofErr w:type="gramStart"/>
            <w:r>
              <w:rPr>
                <w:sz w:val="20"/>
                <w:szCs w:val="20"/>
              </w:rPr>
              <w:t>)(</w:t>
            </w:r>
            <w:proofErr w:type="gramEnd"/>
            <w:r>
              <w:rPr>
                <w:sz w:val="20"/>
                <w:szCs w:val="20"/>
              </w:rPr>
              <w:t xml:space="preserve">District Court, </w:t>
            </w:r>
            <w:proofErr w:type="gramStart"/>
            <w:r>
              <w:rPr>
                <w:sz w:val="20"/>
                <w:szCs w:val="20"/>
              </w:rPr>
              <w:t>VA)(</w:t>
            </w:r>
            <w:proofErr w:type="gramEnd"/>
            <w:r>
              <w:rPr>
                <w:sz w:val="20"/>
                <w:szCs w:val="20"/>
              </w:rPr>
              <w:t>2020)</w:t>
            </w:r>
            <w:r w:rsidR="00EE5FCB">
              <w:rPr>
                <w:sz w:val="20"/>
                <w:szCs w:val="20"/>
              </w:rPr>
              <w:br/>
            </w:r>
          </w:p>
          <w:p w14:paraId="606B6E91" w14:textId="5EC3C8AF" w:rsidR="00EE5FCB" w:rsidRDefault="00EE5FCB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5FCB">
              <w:rPr>
                <w:sz w:val="20"/>
                <w:szCs w:val="20"/>
                <w:u w:val="single"/>
              </w:rPr>
              <w:t xml:space="preserve">Merck &amp; Co, Inc. et al vs. ACE American Insurance Company et al </w:t>
            </w:r>
            <w:r w:rsidR="003A160E">
              <w:rPr>
                <w:sz w:val="20"/>
                <w:szCs w:val="20"/>
                <w:u w:val="single"/>
              </w:rPr>
              <w:t xml:space="preserve">(Deposition) </w:t>
            </w:r>
            <w:r>
              <w:rPr>
                <w:sz w:val="20"/>
                <w:szCs w:val="20"/>
              </w:rPr>
              <w:t xml:space="preserve">(Superior Court, New </w:t>
            </w:r>
            <w:proofErr w:type="gramStart"/>
            <w:r>
              <w:rPr>
                <w:sz w:val="20"/>
                <w:szCs w:val="20"/>
              </w:rPr>
              <w:t>Jersey)(</w:t>
            </w:r>
            <w:proofErr w:type="gramEnd"/>
            <w:r>
              <w:rPr>
                <w:sz w:val="20"/>
                <w:szCs w:val="20"/>
              </w:rPr>
              <w:t>2021)</w:t>
            </w:r>
            <w:r w:rsidR="00871A56">
              <w:rPr>
                <w:sz w:val="20"/>
                <w:szCs w:val="20"/>
              </w:rPr>
              <w:br/>
            </w:r>
          </w:p>
          <w:p w14:paraId="3F73EB41" w14:textId="17F6BD4A" w:rsidR="00871A56" w:rsidRDefault="00871A56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E4D72">
              <w:rPr>
                <w:sz w:val="20"/>
                <w:szCs w:val="20"/>
                <w:u w:val="single"/>
              </w:rPr>
              <w:t xml:space="preserve">Zohar II et al vs. FSAR Holding, Inc. et al </w:t>
            </w:r>
            <w:r>
              <w:rPr>
                <w:sz w:val="20"/>
                <w:szCs w:val="20"/>
              </w:rPr>
              <w:t>(Hearing) (Chancery Ct, DE) (2021)</w:t>
            </w:r>
            <w:r w:rsidR="003A160E">
              <w:rPr>
                <w:sz w:val="20"/>
                <w:szCs w:val="20"/>
              </w:rPr>
              <w:br/>
            </w:r>
          </w:p>
          <w:p w14:paraId="6FC87FF2" w14:textId="79B8564F" w:rsidR="003A160E" w:rsidRPr="001B6D34" w:rsidRDefault="003A160E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Freedom Specialty Insurance Company vs. Steel Partners Holding, LP (Deposition</w:t>
            </w:r>
            <w:proofErr w:type="gramStart"/>
            <w:r>
              <w:rPr>
                <w:sz w:val="20"/>
                <w:szCs w:val="20"/>
                <w:u w:val="single"/>
              </w:rPr>
              <w:t>)(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Supreme Ct. New </w:t>
            </w:r>
            <w:proofErr w:type="gramStart"/>
            <w:r>
              <w:rPr>
                <w:sz w:val="20"/>
                <w:szCs w:val="20"/>
                <w:u w:val="single"/>
              </w:rPr>
              <w:t>York)(</w:t>
            </w:r>
            <w:proofErr w:type="gramEnd"/>
            <w:r>
              <w:rPr>
                <w:sz w:val="20"/>
                <w:szCs w:val="20"/>
                <w:u w:val="single"/>
              </w:rPr>
              <w:t>2021)</w:t>
            </w:r>
            <w:r w:rsidR="001B6D34">
              <w:rPr>
                <w:sz w:val="20"/>
                <w:szCs w:val="20"/>
                <w:u w:val="single"/>
              </w:rPr>
              <w:br/>
            </w:r>
          </w:p>
          <w:p w14:paraId="4BA95B68" w14:textId="5B87A71D" w:rsidR="001B6D34" w:rsidRPr="00503195" w:rsidRDefault="001B6D34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Freedom Specialty Insurance Company vs. Steel Partners Holding, LP (</w:t>
            </w:r>
            <w:proofErr w:type="gramStart"/>
            <w:r>
              <w:rPr>
                <w:sz w:val="20"/>
                <w:szCs w:val="20"/>
                <w:u w:val="single"/>
              </w:rPr>
              <w:t>Trial )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(Supreme Ct. New </w:t>
            </w:r>
            <w:proofErr w:type="gramStart"/>
            <w:r>
              <w:rPr>
                <w:sz w:val="20"/>
                <w:szCs w:val="20"/>
                <w:u w:val="single"/>
              </w:rPr>
              <w:t>York)(</w:t>
            </w:r>
            <w:proofErr w:type="gramEnd"/>
            <w:r>
              <w:rPr>
                <w:sz w:val="20"/>
                <w:szCs w:val="20"/>
                <w:u w:val="single"/>
              </w:rPr>
              <w:t>2021)</w:t>
            </w:r>
            <w:r w:rsidR="00503195">
              <w:rPr>
                <w:sz w:val="20"/>
                <w:szCs w:val="20"/>
                <w:u w:val="single"/>
              </w:rPr>
              <w:br/>
            </w:r>
          </w:p>
          <w:p w14:paraId="29988734" w14:textId="7F7B21DF" w:rsidR="00503195" w:rsidRDefault="00503195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F568E">
              <w:rPr>
                <w:sz w:val="20"/>
                <w:szCs w:val="20"/>
                <w:u w:val="single"/>
              </w:rPr>
              <w:t xml:space="preserve">Sycamore Partners v Endurance </w:t>
            </w:r>
            <w:r w:rsidR="006F568E" w:rsidRPr="006F568E">
              <w:rPr>
                <w:sz w:val="20"/>
                <w:szCs w:val="20"/>
                <w:u w:val="single"/>
              </w:rPr>
              <w:t>American</w:t>
            </w:r>
            <w:r w:rsidR="006F568E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>(Deposition) (</w:t>
            </w:r>
            <w:r w:rsidR="006F568E">
              <w:rPr>
                <w:sz w:val="20"/>
                <w:szCs w:val="20"/>
              </w:rPr>
              <w:t>Sup Ct, DE</w:t>
            </w:r>
            <w:r>
              <w:rPr>
                <w:sz w:val="20"/>
                <w:szCs w:val="20"/>
              </w:rPr>
              <w:t>)</w:t>
            </w:r>
            <w:r w:rsidR="006F56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(2021)</w:t>
            </w:r>
            <w:r>
              <w:rPr>
                <w:sz w:val="20"/>
                <w:szCs w:val="20"/>
              </w:rPr>
              <w:br/>
            </w:r>
          </w:p>
          <w:p w14:paraId="68E1A9AE" w14:textId="6A27C5FF" w:rsidR="00503195" w:rsidRDefault="006F568E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F568E">
              <w:rPr>
                <w:sz w:val="20"/>
                <w:szCs w:val="20"/>
                <w:u w:val="single"/>
              </w:rPr>
              <w:t xml:space="preserve">School District of </w:t>
            </w:r>
            <w:r w:rsidR="00503195" w:rsidRPr="006F568E">
              <w:rPr>
                <w:sz w:val="20"/>
                <w:szCs w:val="20"/>
                <w:u w:val="single"/>
              </w:rPr>
              <w:t xml:space="preserve">Okaloosa County v. </w:t>
            </w:r>
            <w:r w:rsidRPr="006F568E">
              <w:rPr>
                <w:sz w:val="20"/>
                <w:szCs w:val="20"/>
                <w:u w:val="single"/>
              </w:rPr>
              <w:t>National Union</w:t>
            </w:r>
            <w:r>
              <w:rPr>
                <w:sz w:val="20"/>
                <w:szCs w:val="20"/>
              </w:rPr>
              <w:t xml:space="preserve"> </w:t>
            </w:r>
            <w:r w:rsidR="00503195">
              <w:rPr>
                <w:sz w:val="20"/>
                <w:szCs w:val="20"/>
              </w:rPr>
              <w:t>(Deposition)</w:t>
            </w:r>
            <w:r>
              <w:rPr>
                <w:sz w:val="20"/>
                <w:szCs w:val="20"/>
              </w:rPr>
              <w:t xml:space="preserve"> (District Court, FL)</w:t>
            </w:r>
            <w:r w:rsidR="00503195">
              <w:rPr>
                <w:sz w:val="20"/>
                <w:szCs w:val="20"/>
              </w:rPr>
              <w:t xml:space="preserve"> (2021)</w:t>
            </w:r>
            <w:r w:rsidR="00277412">
              <w:rPr>
                <w:sz w:val="20"/>
                <w:szCs w:val="20"/>
              </w:rPr>
              <w:br/>
            </w:r>
          </w:p>
          <w:p w14:paraId="12BCA58D" w14:textId="1722DB7E" w:rsidR="00277412" w:rsidRDefault="00277412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77412">
              <w:rPr>
                <w:sz w:val="20"/>
                <w:szCs w:val="20"/>
                <w:u w:val="single"/>
              </w:rPr>
              <w:t>Liberty Insurance Underwriters Inc. v. The Plaza Condominium et al</w:t>
            </w:r>
            <w:r>
              <w:rPr>
                <w:sz w:val="20"/>
                <w:szCs w:val="20"/>
              </w:rPr>
              <w:t xml:space="preserve"> (Deposition) (Sup Ct, NY)</w:t>
            </w:r>
            <w:r w:rsidR="006E3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( 2021)</w:t>
            </w:r>
            <w:r w:rsidR="002B068F">
              <w:rPr>
                <w:sz w:val="20"/>
                <w:szCs w:val="20"/>
              </w:rPr>
              <w:br/>
            </w:r>
          </w:p>
          <w:p w14:paraId="41ACA42B" w14:textId="28605E1D" w:rsidR="002B068F" w:rsidRDefault="002B068F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B068F">
              <w:rPr>
                <w:sz w:val="20"/>
                <w:szCs w:val="20"/>
                <w:u w:val="single"/>
              </w:rPr>
              <w:t>P.S. Marcato Elevator Co, Inc. v. Scottsdale Insurance Company et al</w:t>
            </w:r>
            <w:r>
              <w:rPr>
                <w:sz w:val="20"/>
                <w:szCs w:val="20"/>
              </w:rPr>
              <w:t xml:space="preserve"> (Deposition) (Sup. Ct. NY) (2022)</w:t>
            </w:r>
            <w:r w:rsidR="000A32E1">
              <w:rPr>
                <w:sz w:val="20"/>
                <w:szCs w:val="20"/>
              </w:rPr>
              <w:br/>
            </w:r>
          </w:p>
          <w:p w14:paraId="186651E4" w14:textId="67A71841" w:rsidR="000A32E1" w:rsidRDefault="000A32E1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A32E1">
              <w:rPr>
                <w:sz w:val="20"/>
                <w:szCs w:val="20"/>
                <w:u w:val="single"/>
              </w:rPr>
              <w:t>Delta Dental of Iowa v. Allied World Insurance Company and RSUI</w:t>
            </w:r>
            <w:r>
              <w:rPr>
                <w:sz w:val="20"/>
                <w:szCs w:val="20"/>
              </w:rPr>
              <w:t xml:space="preserve"> (Deposition) (District Court, IA) (2022)</w:t>
            </w:r>
            <w:r w:rsidR="00413111">
              <w:rPr>
                <w:sz w:val="20"/>
                <w:szCs w:val="20"/>
              </w:rPr>
              <w:br/>
            </w:r>
          </w:p>
          <w:p w14:paraId="5AC8E286" w14:textId="0755DB60" w:rsidR="00413111" w:rsidRDefault="00413111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13111">
              <w:rPr>
                <w:sz w:val="20"/>
                <w:szCs w:val="20"/>
                <w:u w:val="single"/>
              </w:rPr>
              <w:t>Seritage Growth Properties L.P. et al vs. QBE Insurance Corporation</w:t>
            </w:r>
            <w:r>
              <w:rPr>
                <w:sz w:val="20"/>
                <w:szCs w:val="20"/>
              </w:rPr>
              <w:t xml:space="preserve"> et al (Deposition)(Sup. Ct, DE) (2022)</w:t>
            </w:r>
            <w:r w:rsidR="000813C0">
              <w:rPr>
                <w:sz w:val="20"/>
                <w:szCs w:val="20"/>
              </w:rPr>
              <w:br/>
            </w:r>
          </w:p>
          <w:p w14:paraId="03CDA19C" w14:textId="6C7A7EE3" w:rsidR="000813C0" w:rsidRDefault="000813C0" w:rsidP="007D1AD1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813C0">
              <w:rPr>
                <w:sz w:val="20"/>
                <w:szCs w:val="20"/>
                <w:u w:val="single"/>
              </w:rPr>
              <w:t>Xerox v. Travelers</w:t>
            </w:r>
            <w:r>
              <w:rPr>
                <w:sz w:val="20"/>
                <w:szCs w:val="20"/>
              </w:rPr>
              <w:t xml:space="preserve"> </w:t>
            </w:r>
            <w:r w:rsidR="0016370F">
              <w:rPr>
                <w:sz w:val="20"/>
                <w:szCs w:val="20"/>
              </w:rPr>
              <w:t xml:space="preserve">(Deposition) </w:t>
            </w:r>
            <w:r>
              <w:rPr>
                <w:sz w:val="20"/>
                <w:szCs w:val="20"/>
              </w:rPr>
              <w:t>(Sup Ct. NY) (2022)</w:t>
            </w:r>
            <w:r w:rsidR="00D82F8A">
              <w:rPr>
                <w:sz w:val="20"/>
                <w:szCs w:val="20"/>
              </w:rPr>
              <w:br/>
            </w:r>
          </w:p>
          <w:p w14:paraId="58B39820" w14:textId="7CDFD884" w:rsidR="00D82F8A" w:rsidRPr="00D82F8A" w:rsidRDefault="00D82F8A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D82F8A">
              <w:rPr>
                <w:sz w:val="20"/>
                <w:szCs w:val="20"/>
                <w:u w:val="single"/>
              </w:rPr>
              <w:t>Blake vs NCMIC Insurance (Allied World is successor/invoice payee) (Deposition)(Sup. Ct. AK)(2022)</w:t>
            </w:r>
            <w:r>
              <w:rPr>
                <w:sz w:val="20"/>
                <w:szCs w:val="20"/>
                <w:u w:val="single"/>
              </w:rPr>
              <w:br/>
            </w:r>
          </w:p>
          <w:p w14:paraId="251E876A" w14:textId="1C32DFC1" w:rsidR="005F0AFA" w:rsidRPr="005F0AFA" w:rsidRDefault="00D82F8A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Jenkins v. Prime Insurance (Deposition)(District Court, UH)(2023)</w:t>
            </w:r>
            <w:r w:rsidR="005F0AFA">
              <w:rPr>
                <w:sz w:val="20"/>
                <w:szCs w:val="20"/>
                <w:u w:val="single"/>
              </w:rPr>
              <w:br/>
            </w:r>
          </w:p>
          <w:p w14:paraId="12331E26" w14:textId="77777777" w:rsidR="00E77090" w:rsidRPr="00E77090" w:rsidRDefault="005F0AFA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TIG Insurance Company v. Missionary Obligates of Mary Immaculate (Deposition)(District Court, MN)(2023)</w:t>
            </w:r>
          </w:p>
          <w:p w14:paraId="423561EF" w14:textId="77777777" w:rsidR="00EC5E3D" w:rsidRPr="00EC5E3D" w:rsidRDefault="00E77090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Republic Franklin Insurance et al vs. St. Paul’s Evangelical Lutheran Church et al (Deposition)(Sup. Ct., NJ) (2023)</w:t>
            </w:r>
            <w:r w:rsidR="00EC5E3D">
              <w:rPr>
                <w:sz w:val="20"/>
                <w:szCs w:val="20"/>
                <w:u w:val="single"/>
              </w:rPr>
              <w:br/>
            </w:r>
          </w:p>
          <w:p w14:paraId="3174E585" w14:textId="77777777" w:rsidR="00A66687" w:rsidRPr="00A66687" w:rsidRDefault="00EC5E3D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Certain Underwriters at Lloyds et al vs. Strategic Capital Partners, LLC et al (Deposition)(District Court, GA)(2023)</w:t>
            </w:r>
            <w:r w:rsidR="00A66687">
              <w:rPr>
                <w:sz w:val="20"/>
                <w:szCs w:val="20"/>
                <w:u w:val="single"/>
              </w:rPr>
              <w:br/>
            </w:r>
          </w:p>
          <w:p w14:paraId="60EC54EB" w14:textId="77777777" w:rsidR="009B0D1E" w:rsidRPr="009B0D1E" w:rsidRDefault="00A66687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FullStory, Inc. vs North American Capacity Insurance Company, et al (Deposition)(District Court, CA)(2023)</w:t>
            </w:r>
            <w:r w:rsidR="009B0D1E">
              <w:rPr>
                <w:sz w:val="20"/>
                <w:szCs w:val="20"/>
                <w:u w:val="single"/>
              </w:rPr>
              <w:br/>
            </w:r>
          </w:p>
          <w:p w14:paraId="3E451C3D" w14:textId="77777777" w:rsidR="00611AF7" w:rsidRPr="00611AF7" w:rsidRDefault="009B0D1E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 w:rsidRPr="009B0D1E">
              <w:rPr>
                <w:color w:val="333333"/>
                <w:sz w:val="20"/>
                <w:szCs w:val="20"/>
                <w:u w:val="single"/>
                <w:shd w:val="clear" w:color="auto" w:fill="FFFFFF"/>
              </w:rPr>
              <w:t>Glenn Schwaber, Glen v. Margalit, Et Al. (AAA, 2023)</w:t>
            </w:r>
            <w:r w:rsidR="00611AF7">
              <w:rPr>
                <w:color w:val="333333"/>
                <w:sz w:val="20"/>
                <w:szCs w:val="20"/>
                <w:u w:val="single"/>
                <w:shd w:val="clear" w:color="auto" w:fill="FFFFFF"/>
              </w:rPr>
              <w:br/>
            </w:r>
          </w:p>
          <w:p w14:paraId="58D16AB7" w14:textId="77777777" w:rsidR="00BF0FC1" w:rsidRPr="00BF0FC1" w:rsidRDefault="00611AF7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Nevada Title Company v. ACE American Insurance Company (District Court, NV)(2023)</w:t>
            </w:r>
            <w:r w:rsidR="00BF0FC1">
              <w:rPr>
                <w:sz w:val="20"/>
                <w:szCs w:val="20"/>
                <w:u w:val="single"/>
              </w:rPr>
              <w:br/>
            </w:r>
          </w:p>
          <w:p w14:paraId="3D6F6565" w14:textId="77777777" w:rsidR="0086713B" w:rsidRPr="0086713B" w:rsidRDefault="00BF0FC1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MF Global vs Lloyds (Arbitration)(Arbitration, JAMS NY)(2023)</w:t>
            </w:r>
            <w:r w:rsidR="0086713B">
              <w:rPr>
                <w:sz w:val="20"/>
                <w:szCs w:val="20"/>
                <w:u w:val="single"/>
              </w:rPr>
              <w:br/>
            </w:r>
          </w:p>
          <w:p w14:paraId="2EA0FD02" w14:textId="54B71E24" w:rsidR="0086713B" w:rsidRPr="0086713B" w:rsidRDefault="0086713B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Schwaber vs </w:t>
            </w:r>
            <w:proofErr w:type="spellStart"/>
            <w:r>
              <w:rPr>
                <w:sz w:val="20"/>
                <w:szCs w:val="20"/>
                <w:u w:val="single"/>
              </w:rPr>
              <w:t>Marg</w:t>
            </w:r>
            <w:r w:rsidR="001415B3">
              <w:rPr>
                <w:sz w:val="20"/>
                <w:szCs w:val="20"/>
                <w:u w:val="single"/>
              </w:rPr>
              <w:t>lit</w:t>
            </w:r>
            <w:proofErr w:type="spellEnd"/>
            <w:r w:rsidR="001415B3">
              <w:rPr>
                <w:sz w:val="20"/>
                <w:szCs w:val="20"/>
                <w:u w:val="single"/>
              </w:rPr>
              <w:t>, JVP et al (</w:t>
            </w:r>
            <w:proofErr w:type="spellStart"/>
            <w:r w:rsidR="001415B3">
              <w:rPr>
                <w:sz w:val="20"/>
                <w:szCs w:val="20"/>
                <w:u w:val="single"/>
              </w:rPr>
              <w:t>Aribtration</w:t>
            </w:r>
            <w:proofErr w:type="spellEnd"/>
            <w:proofErr w:type="gramStart"/>
            <w:r w:rsidR="001415B3">
              <w:rPr>
                <w:sz w:val="20"/>
                <w:szCs w:val="20"/>
                <w:u w:val="single"/>
              </w:rPr>
              <w:t>)(</w:t>
            </w:r>
            <w:proofErr w:type="gramEnd"/>
            <w:r w:rsidR="001415B3">
              <w:rPr>
                <w:sz w:val="20"/>
                <w:szCs w:val="20"/>
                <w:u w:val="single"/>
              </w:rPr>
              <w:t xml:space="preserve">Arbitration, AAA </w:t>
            </w:r>
            <w:proofErr w:type="gramStart"/>
            <w:r w:rsidR="001415B3">
              <w:rPr>
                <w:sz w:val="20"/>
                <w:szCs w:val="20"/>
                <w:u w:val="single"/>
              </w:rPr>
              <w:t>NY)</w:t>
            </w:r>
            <w:r w:rsidR="00BD1D9E">
              <w:rPr>
                <w:sz w:val="20"/>
                <w:szCs w:val="20"/>
                <w:u w:val="single"/>
              </w:rPr>
              <w:t>(</w:t>
            </w:r>
            <w:proofErr w:type="gramEnd"/>
            <w:r w:rsidR="001415B3">
              <w:rPr>
                <w:sz w:val="20"/>
                <w:szCs w:val="20"/>
                <w:u w:val="single"/>
              </w:rPr>
              <w:t>2023</w:t>
            </w:r>
            <w:r w:rsidR="00BD1D9E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  <w:u w:val="single"/>
              </w:rPr>
              <w:br/>
            </w:r>
          </w:p>
          <w:p w14:paraId="45452AA4" w14:textId="0981BEC8" w:rsidR="00080A40" w:rsidRPr="00080A40" w:rsidRDefault="001415B3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Walmart vs [Various] (Re)Insurers (Arbitration, AAA NY)(2024) – </w:t>
            </w:r>
            <w:r>
              <w:rPr>
                <w:i/>
                <w:iCs/>
                <w:sz w:val="20"/>
                <w:szCs w:val="20"/>
                <w:u w:val="single"/>
              </w:rPr>
              <w:t>NOT TESTIMONY, Party appointed arbitrator</w:t>
            </w:r>
            <w:r w:rsidR="00080A40">
              <w:rPr>
                <w:i/>
                <w:iCs/>
                <w:sz w:val="20"/>
                <w:szCs w:val="20"/>
                <w:u w:val="single"/>
              </w:rPr>
              <w:br/>
            </w:r>
          </w:p>
          <w:p w14:paraId="751EE13D" w14:textId="77777777" w:rsidR="001209C0" w:rsidRPr="001209C0" w:rsidRDefault="00080A40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ICI Mutual  vs [Various </w:t>
            </w:r>
            <w:proofErr w:type="spellStart"/>
            <w:r>
              <w:rPr>
                <w:sz w:val="20"/>
                <w:szCs w:val="20"/>
                <w:u w:val="single"/>
              </w:rPr>
              <w:t>Reinsuers</w:t>
            </w:r>
            <w:proofErr w:type="spellEnd"/>
            <w:r>
              <w:rPr>
                <w:sz w:val="20"/>
                <w:szCs w:val="20"/>
                <w:u w:val="single"/>
              </w:rPr>
              <w:t>] (</w:t>
            </w:r>
            <w:proofErr w:type="spellStart"/>
            <w:r>
              <w:rPr>
                <w:sz w:val="20"/>
                <w:szCs w:val="20"/>
                <w:u w:val="single"/>
              </w:rPr>
              <w:t>Arbitation</w:t>
            </w:r>
            <w:proofErr w:type="spellEnd"/>
            <w:r>
              <w:rPr>
                <w:sz w:val="20"/>
                <w:szCs w:val="20"/>
                <w:u w:val="single"/>
              </w:rPr>
              <w:t>)(Deposition)(2024)</w:t>
            </w:r>
            <w:r w:rsidR="001209C0">
              <w:rPr>
                <w:sz w:val="20"/>
                <w:szCs w:val="20"/>
                <w:u w:val="single"/>
              </w:rPr>
              <w:br/>
            </w:r>
          </w:p>
          <w:p w14:paraId="6109F5C7" w14:textId="5626B4EC" w:rsidR="009C35B4" w:rsidRPr="009C35B4" w:rsidRDefault="001209C0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ICI </w:t>
            </w:r>
            <w:proofErr w:type="gramStart"/>
            <w:r>
              <w:rPr>
                <w:sz w:val="20"/>
                <w:szCs w:val="20"/>
                <w:u w:val="single"/>
              </w:rPr>
              <w:t>Mutual  vs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[Various </w:t>
            </w:r>
            <w:proofErr w:type="spellStart"/>
            <w:r>
              <w:rPr>
                <w:sz w:val="20"/>
                <w:szCs w:val="20"/>
                <w:u w:val="single"/>
              </w:rPr>
              <w:t>Reinsuers</w:t>
            </w:r>
            <w:proofErr w:type="spellEnd"/>
            <w:r>
              <w:rPr>
                <w:sz w:val="20"/>
                <w:szCs w:val="20"/>
                <w:u w:val="single"/>
              </w:rPr>
              <w:t>] (</w:t>
            </w:r>
            <w:proofErr w:type="spellStart"/>
            <w:r>
              <w:rPr>
                <w:sz w:val="20"/>
                <w:szCs w:val="20"/>
                <w:u w:val="single"/>
              </w:rPr>
              <w:t>Arbitation</w:t>
            </w:r>
            <w:proofErr w:type="spellEnd"/>
            <w:r>
              <w:rPr>
                <w:sz w:val="20"/>
                <w:szCs w:val="20"/>
                <w:u w:val="single"/>
              </w:rPr>
              <w:t>)(arbitration</w:t>
            </w:r>
            <w:proofErr w:type="gramStart"/>
            <w:r>
              <w:rPr>
                <w:sz w:val="20"/>
                <w:szCs w:val="20"/>
                <w:u w:val="single"/>
              </w:rPr>
              <w:t>)(</w:t>
            </w:r>
            <w:proofErr w:type="gramEnd"/>
            <w:r>
              <w:rPr>
                <w:sz w:val="20"/>
                <w:szCs w:val="20"/>
                <w:u w:val="single"/>
              </w:rPr>
              <w:t>2025)</w:t>
            </w:r>
            <w:r w:rsidR="009C35B4">
              <w:rPr>
                <w:sz w:val="20"/>
                <w:szCs w:val="20"/>
                <w:u w:val="single"/>
              </w:rPr>
              <w:br/>
            </w:r>
          </w:p>
          <w:p w14:paraId="46887814" w14:textId="77777777" w:rsidR="00BD1D9E" w:rsidRPr="00BD1D9E" w:rsidRDefault="009C35B4" w:rsidP="00026DED">
            <w:pPr>
              <w:pStyle w:val="NormalWeb"/>
              <w:numPr>
                <w:ilvl w:val="0"/>
                <w:numId w:val="3"/>
              </w:num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SVB Financial Group et al vs Federal Insurance Company et al (District Court, </w:t>
            </w:r>
            <w:proofErr w:type="gramStart"/>
            <w:r>
              <w:rPr>
                <w:sz w:val="20"/>
                <w:szCs w:val="20"/>
                <w:u w:val="single"/>
              </w:rPr>
              <w:t>NC)(</w:t>
            </w:r>
            <w:proofErr w:type="gramEnd"/>
            <w:r>
              <w:rPr>
                <w:sz w:val="20"/>
                <w:szCs w:val="20"/>
                <w:u w:val="single"/>
              </w:rPr>
              <w:t>2025)</w:t>
            </w:r>
            <w:r w:rsidR="00BD1D9E">
              <w:rPr>
                <w:sz w:val="20"/>
                <w:szCs w:val="20"/>
                <w:u w:val="single"/>
              </w:rPr>
              <w:br/>
            </w:r>
          </w:p>
          <w:p w14:paraId="50B6765C" w14:textId="77777777" w:rsidR="001E0BC3" w:rsidRPr="001E0BC3" w:rsidRDefault="00BD1D9E" w:rsidP="00BD1D9E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0BC3">
              <w:rPr>
                <w:sz w:val="20"/>
                <w:szCs w:val="20"/>
                <w:u w:val="single"/>
              </w:rPr>
              <w:t>Argo Group International Holdings et al vs. Dual North America, Inc. et al (TX</w:t>
            </w:r>
            <w:proofErr w:type="gramStart"/>
            <w:r w:rsidRPr="001E0BC3">
              <w:rPr>
                <w:sz w:val="20"/>
                <w:szCs w:val="20"/>
                <w:u w:val="single"/>
              </w:rPr>
              <w:t>)(</w:t>
            </w:r>
            <w:proofErr w:type="gramEnd"/>
            <w:r w:rsidRPr="001E0BC3">
              <w:rPr>
                <w:sz w:val="20"/>
                <w:szCs w:val="20"/>
                <w:u w:val="single"/>
              </w:rPr>
              <w:t>2025)</w:t>
            </w:r>
            <w:r w:rsidR="001E0BC3" w:rsidRPr="001E0BC3">
              <w:rPr>
                <w:sz w:val="20"/>
                <w:szCs w:val="20"/>
                <w:u w:val="single"/>
              </w:rPr>
              <w:br/>
            </w:r>
          </w:p>
          <w:p w14:paraId="64349134" w14:textId="4FB35A32" w:rsidR="002027F6" w:rsidRPr="002027F6" w:rsidRDefault="001E0BC3" w:rsidP="00BD1D9E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0BC3">
              <w:rPr>
                <w:sz w:val="20"/>
                <w:szCs w:val="20"/>
                <w:u w:val="single"/>
              </w:rPr>
              <w:t>Illinois National vs Clear Channel et al (DE, 2025)</w:t>
            </w:r>
            <w:r w:rsidR="002027F6">
              <w:rPr>
                <w:sz w:val="20"/>
                <w:szCs w:val="20"/>
                <w:u w:val="single"/>
              </w:rPr>
              <w:br/>
            </w:r>
          </w:p>
          <w:p w14:paraId="5A7A2DD2" w14:textId="1C3CC056" w:rsidR="0029634C" w:rsidRPr="0029634C" w:rsidRDefault="002027F6" w:rsidP="00BD1D9E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TDC vs. Acadia Assurance (Arbitration, 2025)</w:t>
            </w:r>
            <w:r w:rsidR="0029634C">
              <w:rPr>
                <w:sz w:val="20"/>
                <w:szCs w:val="20"/>
                <w:u w:val="single"/>
              </w:rPr>
              <w:br/>
            </w:r>
          </w:p>
          <w:p w14:paraId="1CA6D7A3" w14:textId="47AB4342" w:rsidR="008027E6" w:rsidRPr="008027E6" w:rsidRDefault="0029634C" w:rsidP="00BD1D9E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Navient vs. Freedom Specialty et al (DE, 202</w:t>
            </w:r>
            <w:r w:rsidR="00D210BE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</w:rPr>
              <w:t>)</w:t>
            </w:r>
            <w:r w:rsidR="008027E6">
              <w:rPr>
                <w:sz w:val="20"/>
                <w:szCs w:val="20"/>
                <w:u w:val="single"/>
              </w:rPr>
              <w:br/>
            </w:r>
          </w:p>
          <w:p w14:paraId="33838406" w14:textId="6A307C21" w:rsidR="00BD1D9E" w:rsidRPr="001E0BC3" w:rsidRDefault="008027E6" w:rsidP="00BD1D9E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E0BC3">
              <w:rPr>
                <w:sz w:val="20"/>
                <w:szCs w:val="20"/>
                <w:u w:val="single"/>
              </w:rPr>
              <w:t>Argo Group International Holdings et al vs. Dual North America, Inc. et al (TX)(202</w:t>
            </w:r>
            <w:r>
              <w:rPr>
                <w:sz w:val="20"/>
                <w:szCs w:val="20"/>
                <w:u w:val="single"/>
              </w:rPr>
              <w:t>6</w:t>
            </w:r>
            <w:r w:rsidRPr="001E0BC3">
              <w:rPr>
                <w:sz w:val="20"/>
                <w:szCs w:val="20"/>
                <w:u w:val="single"/>
              </w:rPr>
              <w:t>)</w:t>
            </w:r>
            <w:r w:rsidR="00BD1D9E" w:rsidRPr="001E0BC3">
              <w:rPr>
                <w:sz w:val="20"/>
                <w:szCs w:val="20"/>
                <w:u w:val="single"/>
              </w:rPr>
              <w:br/>
            </w:r>
          </w:p>
          <w:p w14:paraId="5C6FF826" w14:textId="0AD8690B" w:rsidR="00C140F3" w:rsidRPr="009B0D1E" w:rsidRDefault="001415B3" w:rsidP="00BD1D9E">
            <w:pPr>
              <w:pStyle w:val="NormalWeb"/>
              <w:ind w:left="36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br/>
            </w:r>
            <w:r w:rsidR="00D82F8A" w:rsidRPr="009B0D1E">
              <w:rPr>
                <w:sz w:val="20"/>
                <w:szCs w:val="20"/>
                <w:u w:val="single"/>
              </w:rPr>
              <w:br/>
            </w:r>
            <w:r w:rsidR="00D82F8A" w:rsidRPr="009B0D1E">
              <w:rPr>
                <w:sz w:val="20"/>
                <w:szCs w:val="20"/>
                <w:u w:val="single"/>
              </w:rPr>
              <w:br/>
            </w:r>
          </w:p>
          <w:p w14:paraId="4E8FA79D" w14:textId="77777777" w:rsidR="00C140F3" w:rsidRPr="008C045A" w:rsidRDefault="00C140F3" w:rsidP="007D1AD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010434F" w14:textId="77777777" w:rsidR="005A0B62" w:rsidRPr="008C045A" w:rsidRDefault="005A0B62" w:rsidP="00FB4A33">
      <w:pPr>
        <w:spacing w:before="108"/>
      </w:pPr>
    </w:p>
    <w:sectPr w:rsidR="005A0B62" w:rsidRPr="008C045A" w:rsidSect="00AE01BA">
      <w:footerReference w:type="even" r:id="rId13"/>
      <w:footerReference w:type="default" r:id="rId14"/>
      <w:pgSz w:w="12240" w:h="15840"/>
      <w:pgMar w:top="1269" w:right="1440" w:bottom="13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1C7D" w14:textId="77777777" w:rsidR="007A683E" w:rsidRDefault="007A683E" w:rsidP="005C3C55">
      <w:r>
        <w:separator/>
      </w:r>
    </w:p>
  </w:endnote>
  <w:endnote w:type="continuationSeparator" w:id="0">
    <w:p w14:paraId="0436E01B" w14:textId="77777777" w:rsidR="007A683E" w:rsidRDefault="007A683E" w:rsidP="005C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5201072"/>
      <w:docPartObj>
        <w:docPartGallery w:val="Page Numbers (Bottom of Page)"/>
        <w:docPartUnique/>
      </w:docPartObj>
    </w:sdtPr>
    <w:sdtContent>
      <w:p w14:paraId="0B53070E" w14:textId="0AB0264A" w:rsidR="005C3C55" w:rsidRDefault="005C3C55" w:rsidP="00A71D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CAE229" w14:textId="77777777" w:rsidR="005C3C55" w:rsidRDefault="005C3C55" w:rsidP="005C3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7171973"/>
      <w:docPartObj>
        <w:docPartGallery w:val="Page Numbers (Bottom of Page)"/>
        <w:docPartUnique/>
      </w:docPartObj>
    </w:sdtPr>
    <w:sdtContent>
      <w:p w14:paraId="33EFCEFA" w14:textId="37F7864C" w:rsidR="005C3C55" w:rsidRDefault="005C3C55" w:rsidP="00A71D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157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940E26" w14:textId="77777777" w:rsidR="005C3C55" w:rsidRDefault="005C3C55" w:rsidP="005C3C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CB22" w14:textId="77777777" w:rsidR="007A683E" w:rsidRDefault="007A683E" w:rsidP="005C3C55">
      <w:r>
        <w:separator/>
      </w:r>
    </w:p>
  </w:footnote>
  <w:footnote w:type="continuationSeparator" w:id="0">
    <w:p w14:paraId="4E1A2194" w14:textId="77777777" w:rsidR="007A683E" w:rsidRDefault="007A683E" w:rsidP="005C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861"/>
    <w:multiLevelType w:val="hybridMultilevel"/>
    <w:tmpl w:val="97FAE34E"/>
    <w:lvl w:ilvl="0" w:tplc="21CAB8B8">
      <w:numFmt w:val="bullet"/>
      <w:lvlText w:val=""/>
      <w:lvlJc w:val="left"/>
      <w:pPr>
        <w:tabs>
          <w:tab w:val="num" w:pos="1440"/>
        </w:tabs>
        <w:ind w:left="720" w:firstLine="0"/>
      </w:pPr>
      <w:rPr>
        <w:rFonts w:ascii="Symbol" w:hAnsi="Symbol" w:cs="Symbol" w:hint="default"/>
        <w:snapToGrid/>
        <w:color w:val="auto"/>
        <w:spacing w:val="-4"/>
        <w:w w:val="105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9CA96"/>
    <w:multiLevelType w:val="singleLevel"/>
    <w:tmpl w:val="87B8FF52"/>
    <w:lvl w:ilvl="0">
      <w:start w:val="16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snapToGrid/>
        <w:spacing w:val="-4"/>
        <w:w w:val="105"/>
        <w:sz w:val="22"/>
        <w:szCs w:val="22"/>
      </w:rPr>
    </w:lvl>
  </w:abstractNum>
  <w:abstractNum w:abstractNumId="2" w15:restartNumberingAfterBreak="0">
    <w:nsid w:val="09581635"/>
    <w:multiLevelType w:val="multilevel"/>
    <w:tmpl w:val="54BC1B9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32AE1"/>
    <w:multiLevelType w:val="hybridMultilevel"/>
    <w:tmpl w:val="8C6A2D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738060D"/>
    <w:multiLevelType w:val="hybridMultilevel"/>
    <w:tmpl w:val="A982736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E671781"/>
    <w:multiLevelType w:val="hybridMultilevel"/>
    <w:tmpl w:val="BCC44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7252F9"/>
    <w:multiLevelType w:val="hybridMultilevel"/>
    <w:tmpl w:val="3466B9BA"/>
    <w:lvl w:ilvl="0" w:tplc="048CAAFA">
      <w:start w:val="1"/>
      <w:numFmt w:val="decimal"/>
      <w:lvlText w:val="%1."/>
      <w:lvlJc w:val="left"/>
      <w:pPr>
        <w:ind w:left="720" w:hanging="360"/>
      </w:pPr>
    </w:lvl>
    <w:lvl w:ilvl="1" w:tplc="E4B48F40" w:tentative="1">
      <w:start w:val="1"/>
      <w:numFmt w:val="lowerLetter"/>
      <w:lvlText w:val="%2."/>
      <w:lvlJc w:val="left"/>
      <w:pPr>
        <w:ind w:left="1440" w:hanging="360"/>
      </w:pPr>
    </w:lvl>
    <w:lvl w:ilvl="2" w:tplc="2FD8F62E" w:tentative="1">
      <w:start w:val="1"/>
      <w:numFmt w:val="lowerRoman"/>
      <w:lvlText w:val="%3."/>
      <w:lvlJc w:val="right"/>
      <w:pPr>
        <w:ind w:left="2160" w:hanging="180"/>
      </w:pPr>
    </w:lvl>
    <w:lvl w:ilvl="3" w:tplc="0BBEE52E" w:tentative="1">
      <w:start w:val="1"/>
      <w:numFmt w:val="decimal"/>
      <w:lvlText w:val="%4."/>
      <w:lvlJc w:val="left"/>
      <w:pPr>
        <w:ind w:left="2880" w:hanging="360"/>
      </w:pPr>
    </w:lvl>
    <w:lvl w:ilvl="4" w:tplc="9EB8617C" w:tentative="1">
      <w:start w:val="1"/>
      <w:numFmt w:val="lowerLetter"/>
      <w:lvlText w:val="%5."/>
      <w:lvlJc w:val="left"/>
      <w:pPr>
        <w:ind w:left="3600" w:hanging="360"/>
      </w:pPr>
    </w:lvl>
    <w:lvl w:ilvl="5" w:tplc="4886CEE8" w:tentative="1">
      <w:start w:val="1"/>
      <w:numFmt w:val="lowerRoman"/>
      <w:lvlText w:val="%6."/>
      <w:lvlJc w:val="right"/>
      <w:pPr>
        <w:ind w:left="4320" w:hanging="180"/>
      </w:pPr>
    </w:lvl>
    <w:lvl w:ilvl="6" w:tplc="40B2416A" w:tentative="1">
      <w:start w:val="1"/>
      <w:numFmt w:val="decimal"/>
      <w:lvlText w:val="%7."/>
      <w:lvlJc w:val="left"/>
      <w:pPr>
        <w:ind w:left="5040" w:hanging="360"/>
      </w:pPr>
    </w:lvl>
    <w:lvl w:ilvl="7" w:tplc="F9DCEF92" w:tentative="1">
      <w:start w:val="1"/>
      <w:numFmt w:val="lowerLetter"/>
      <w:lvlText w:val="%8."/>
      <w:lvlJc w:val="left"/>
      <w:pPr>
        <w:ind w:left="5760" w:hanging="360"/>
      </w:pPr>
    </w:lvl>
    <w:lvl w:ilvl="8" w:tplc="47CA8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36167"/>
    <w:multiLevelType w:val="hybridMultilevel"/>
    <w:tmpl w:val="B0E23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342E"/>
    <w:multiLevelType w:val="hybridMultilevel"/>
    <w:tmpl w:val="EB98C0E4"/>
    <w:lvl w:ilvl="0" w:tplc="D3B092BC">
      <w:numFmt w:val="bullet"/>
      <w:lvlText w:val="·"/>
      <w:lvlJc w:val="left"/>
      <w:pPr>
        <w:tabs>
          <w:tab w:val="num" w:pos="342"/>
        </w:tabs>
      </w:pPr>
      <w:rPr>
        <w:rFonts w:ascii="Symbol" w:hAnsi="Symbol" w:cs="Symbol"/>
        <w:snapToGrid/>
        <w:spacing w:val="-4"/>
        <w:w w:val="105"/>
        <w:sz w:val="22"/>
        <w:szCs w:val="22"/>
      </w:rPr>
    </w:lvl>
    <w:lvl w:ilvl="1" w:tplc="CF744D08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BC080B82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BBAC5606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A306A13E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36860598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1492AC98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B3487450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AEAED3BC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71CC726D"/>
    <w:multiLevelType w:val="hybridMultilevel"/>
    <w:tmpl w:val="45985262"/>
    <w:lvl w:ilvl="0" w:tplc="F00A333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83461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</w:pPr>
        <w:rPr>
          <w:rFonts w:ascii="Symbol" w:hAnsi="Symbol" w:cs="Symbol"/>
          <w:snapToGrid/>
          <w:spacing w:val="-4"/>
          <w:w w:val="105"/>
          <w:sz w:val="22"/>
          <w:szCs w:val="22"/>
        </w:rPr>
      </w:lvl>
    </w:lvlOverride>
  </w:num>
  <w:num w:numId="2" w16cid:durableId="935985497">
    <w:abstractNumId w:val="8"/>
  </w:num>
  <w:num w:numId="3" w16cid:durableId="626617794">
    <w:abstractNumId w:val="6"/>
  </w:num>
  <w:num w:numId="4" w16cid:durableId="856425362">
    <w:abstractNumId w:val="3"/>
  </w:num>
  <w:num w:numId="5" w16cid:durableId="1198542384">
    <w:abstractNumId w:val="4"/>
  </w:num>
  <w:num w:numId="6" w16cid:durableId="1021324010">
    <w:abstractNumId w:val="2"/>
  </w:num>
  <w:num w:numId="7" w16cid:durableId="1163594127">
    <w:abstractNumId w:val="0"/>
  </w:num>
  <w:num w:numId="8" w16cid:durableId="1504471046">
    <w:abstractNumId w:val="5"/>
  </w:num>
  <w:num w:numId="9" w16cid:durableId="1031497443">
    <w:abstractNumId w:val="9"/>
  </w:num>
  <w:num w:numId="10" w16cid:durableId="2140957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AE"/>
    <w:rsid w:val="0000669F"/>
    <w:rsid w:val="00032149"/>
    <w:rsid w:val="00080A40"/>
    <w:rsid w:val="000813C0"/>
    <w:rsid w:val="000968A9"/>
    <w:rsid w:val="000A32E1"/>
    <w:rsid w:val="000A650E"/>
    <w:rsid w:val="000C3620"/>
    <w:rsid w:val="000C4530"/>
    <w:rsid w:val="000D7F2C"/>
    <w:rsid w:val="000F637C"/>
    <w:rsid w:val="00104157"/>
    <w:rsid w:val="00106660"/>
    <w:rsid w:val="001209C0"/>
    <w:rsid w:val="0012546C"/>
    <w:rsid w:val="00135E3D"/>
    <w:rsid w:val="001415B3"/>
    <w:rsid w:val="0014430F"/>
    <w:rsid w:val="00162FAB"/>
    <w:rsid w:val="0016370F"/>
    <w:rsid w:val="001676DD"/>
    <w:rsid w:val="00175777"/>
    <w:rsid w:val="001924B4"/>
    <w:rsid w:val="001B6D34"/>
    <w:rsid w:val="001E0BC3"/>
    <w:rsid w:val="002027F6"/>
    <w:rsid w:val="00206B51"/>
    <w:rsid w:val="00210D62"/>
    <w:rsid w:val="0022160A"/>
    <w:rsid w:val="00233C5B"/>
    <w:rsid w:val="00236D1A"/>
    <w:rsid w:val="002769D7"/>
    <w:rsid w:val="00277412"/>
    <w:rsid w:val="0029634C"/>
    <w:rsid w:val="002976B6"/>
    <w:rsid w:val="002B0532"/>
    <w:rsid w:val="002B068F"/>
    <w:rsid w:val="002B224C"/>
    <w:rsid w:val="002C12EF"/>
    <w:rsid w:val="003108C6"/>
    <w:rsid w:val="00314687"/>
    <w:rsid w:val="0031776E"/>
    <w:rsid w:val="00337A32"/>
    <w:rsid w:val="00340BFA"/>
    <w:rsid w:val="003519AE"/>
    <w:rsid w:val="00381AF8"/>
    <w:rsid w:val="00396E06"/>
    <w:rsid w:val="00397D6A"/>
    <w:rsid w:val="003A0DE1"/>
    <w:rsid w:val="003A1510"/>
    <w:rsid w:val="003A160E"/>
    <w:rsid w:val="003A7D26"/>
    <w:rsid w:val="003B1925"/>
    <w:rsid w:val="003C39AB"/>
    <w:rsid w:val="003F6151"/>
    <w:rsid w:val="00413111"/>
    <w:rsid w:val="00415DED"/>
    <w:rsid w:val="00420729"/>
    <w:rsid w:val="00421D6A"/>
    <w:rsid w:val="00430F40"/>
    <w:rsid w:val="0044545B"/>
    <w:rsid w:val="00466B29"/>
    <w:rsid w:val="00485521"/>
    <w:rsid w:val="004C7C03"/>
    <w:rsid w:val="004E32E3"/>
    <w:rsid w:val="004E4D72"/>
    <w:rsid w:val="004E7880"/>
    <w:rsid w:val="004F0D00"/>
    <w:rsid w:val="004F3A33"/>
    <w:rsid w:val="00503195"/>
    <w:rsid w:val="0051141E"/>
    <w:rsid w:val="00516238"/>
    <w:rsid w:val="00530680"/>
    <w:rsid w:val="005445A2"/>
    <w:rsid w:val="00550400"/>
    <w:rsid w:val="00574C98"/>
    <w:rsid w:val="005807A3"/>
    <w:rsid w:val="005A0B62"/>
    <w:rsid w:val="005A4590"/>
    <w:rsid w:val="005A48C0"/>
    <w:rsid w:val="005C3C55"/>
    <w:rsid w:val="005D76AA"/>
    <w:rsid w:val="005F0AFA"/>
    <w:rsid w:val="00606685"/>
    <w:rsid w:val="00611AF7"/>
    <w:rsid w:val="00626195"/>
    <w:rsid w:val="0063015A"/>
    <w:rsid w:val="006347DC"/>
    <w:rsid w:val="006405E9"/>
    <w:rsid w:val="00645327"/>
    <w:rsid w:val="00667187"/>
    <w:rsid w:val="00671934"/>
    <w:rsid w:val="00683979"/>
    <w:rsid w:val="00687187"/>
    <w:rsid w:val="006A09AE"/>
    <w:rsid w:val="006A53AC"/>
    <w:rsid w:val="006A774F"/>
    <w:rsid w:val="006C239E"/>
    <w:rsid w:val="006D0EFF"/>
    <w:rsid w:val="006E30C3"/>
    <w:rsid w:val="006E690B"/>
    <w:rsid w:val="006F568E"/>
    <w:rsid w:val="00700BF4"/>
    <w:rsid w:val="00711CEC"/>
    <w:rsid w:val="00767E89"/>
    <w:rsid w:val="0077510A"/>
    <w:rsid w:val="00781AB0"/>
    <w:rsid w:val="007A683E"/>
    <w:rsid w:val="007C55B2"/>
    <w:rsid w:val="008027E6"/>
    <w:rsid w:val="00810DBE"/>
    <w:rsid w:val="00815752"/>
    <w:rsid w:val="00833DC2"/>
    <w:rsid w:val="008443AA"/>
    <w:rsid w:val="008509C8"/>
    <w:rsid w:val="0086713B"/>
    <w:rsid w:val="00871A56"/>
    <w:rsid w:val="00873CDA"/>
    <w:rsid w:val="00877FE5"/>
    <w:rsid w:val="008950E1"/>
    <w:rsid w:val="00897A1E"/>
    <w:rsid w:val="008A64A5"/>
    <w:rsid w:val="008C045A"/>
    <w:rsid w:val="008C6333"/>
    <w:rsid w:val="008D3776"/>
    <w:rsid w:val="008F77D9"/>
    <w:rsid w:val="00922266"/>
    <w:rsid w:val="00930662"/>
    <w:rsid w:val="009365FB"/>
    <w:rsid w:val="00945F0E"/>
    <w:rsid w:val="0094764B"/>
    <w:rsid w:val="00957987"/>
    <w:rsid w:val="009B0D1E"/>
    <w:rsid w:val="009C05C8"/>
    <w:rsid w:val="009C35B4"/>
    <w:rsid w:val="009E7435"/>
    <w:rsid w:val="00A364FE"/>
    <w:rsid w:val="00A54A1F"/>
    <w:rsid w:val="00A57256"/>
    <w:rsid w:val="00A604F0"/>
    <w:rsid w:val="00A61BD5"/>
    <w:rsid w:val="00A66687"/>
    <w:rsid w:val="00A672E1"/>
    <w:rsid w:val="00A84E44"/>
    <w:rsid w:val="00A953DE"/>
    <w:rsid w:val="00AA1B05"/>
    <w:rsid w:val="00AB2E0E"/>
    <w:rsid w:val="00AB5E40"/>
    <w:rsid w:val="00AB7457"/>
    <w:rsid w:val="00AC6EAE"/>
    <w:rsid w:val="00AE01BA"/>
    <w:rsid w:val="00B14507"/>
    <w:rsid w:val="00B34F48"/>
    <w:rsid w:val="00B52E32"/>
    <w:rsid w:val="00B533F3"/>
    <w:rsid w:val="00B66665"/>
    <w:rsid w:val="00B827AB"/>
    <w:rsid w:val="00B83FAE"/>
    <w:rsid w:val="00B86729"/>
    <w:rsid w:val="00BB0936"/>
    <w:rsid w:val="00BB5610"/>
    <w:rsid w:val="00BC329E"/>
    <w:rsid w:val="00BC68C6"/>
    <w:rsid w:val="00BC6A8C"/>
    <w:rsid w:val="00BD1D9E"/>
    <w:rsid w:val="00BE2580"/>
    <w:rsid w:val="00BF0FC1"/>
    <w:rsid w:val="00BF2618"/>
    <w:rsid w:val="00C069BA"/>
    <w:rsid w:val="00C140F3"/>
    <w:rsid w:val="00C34A46"/>
    <w:rsid w:val="00C57D5F"/>
    <w:rsid w:val="00C6275A"/>
    <w:rsid w:val="00C703AB"/>
    <w:rsid w:val="00C823CF"/>
    <w:rsid w:val="00C8654F"/>
    <w:rsid w:val="00C865FA"/>
    <w:rsid w:val="00C91548"/>
    <w:rsid w:val="00CA5CED"/>
    <w:rsid w:val="00CC2ADA"/>
    <w:rsid w:val="00CD4F53"/>
    <w:rsid w:val="00D11AB0"/>
    <w:rsid w:val="00D168E7"/>
    <w:rsid w:val="00D210BE"/>
    <w:rsid w:val="00D24F20"/>
    <w:rsid w:val="00D314C2"/>
    <w:rsid w:val="00D51941"/>
    <w:rsid w:val="00D82F8A"/>
    <w:rsid w:val="00D84DB8"/>
    <w:rsid w:val="00DB740E"/>
    <w:rsid w:val="00E128C2"/>
    <w:rsid w:val="00E22D59"/>
    <w:rsid w:val="00E26B7A"/>
    <w:rsid w:val="00E36907"/>
    <w:rsid w:val="00E60F75"/>
    <w:rsid w:val="00E77090"/>
    <w:rsid w:val="00E81832"/>
    <w:rsid w:val="00EA171F"/>
    <w:rsid w:val="00EB46A6"/>
    <w:rsid w:val="00EC5E3D"/>
    <w:rsid w:val="00EE5638"/>
    <w:rsid w:val="00EE5FCB"/>
    <w:rsid w:val="00EF6247"/>
    <w:rsid w:val="00F438BE"/>
    <w:rsid w:val="00F7307A"/>
    <w:rsid w:val="00F8264F"/>
    <w:rsid w:val="00FB4A33"/>
    <w:rsid w:val="00FD5BED"/>
    <w:rsid w:val="00FD757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D6E6E"/>
  <w14:defaultImageDpi w14:val="330"/>
  <w15:chartTrackingRefBased/>
  <w15:docId w15:val="{86189840-D89F-4425-B94F-EC9AE35E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9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9AE"/>
    <w:pPr>
      <w:ind w:left="720"/>
      <w:contextualSpacing/>
    </w:pPr>
  </w:style>
  <w:style w:type="character" w:customStyle="1" w:styleId="yshortcuts1">
    <w:name w:val="yshortcuts1"/>
    <w:basedOn w:val="DefaultParagraphFont"/>
    <w:rsid w:val="003519AE"/>
    <w:rPr>
      <w:color w:val="366388"/>
    </w:rPr>
  </w:style>
  <w:style w:type="character" w:styleId="Emphasis">
    <w:name w:val="Emphasis"/>
    <w:basedOn w:val="DefaultParagraphFont"/>
    <w:uiPriority w:val="20"/>
    <w:qFormat/>
    <w:rsid w:val="003519AE"/>
    <w:rPr>
      <w:i/>
      <w:iCs/>
    </w:rPr>
  </w:style>
  <w:style w:type="paragraph" w:styleId="BodyText">
    <w:name w:val="Body Text"/>
    <w:basedOn w:val="Normal"/>
    <w:link w:val="BodyTextChar"/>
    <w:rsid w:val="003519AE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519A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3519AE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A1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C3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5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C3C55"/>
  </w:style>
  <w:style w:type="character" w:styleId="FollowedHyperlink">
    <w:name w:val="FollowedHyperlink"/>
    <w:basedOn w:val="DefaultParagraphFont"/>
    <w:uiPriority w:val="99"/>
    <w:semiHidden/>
    <w:unhideWhenUsed/>
    <w:rsid w:val="003146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3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9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AB"/>
    <w:rPr>
      <w:rFonts w:ascii="Segoe UI" w:eastAsia="Times New Roman" w:hAnsi="Segoe UI" w:cs="Segoe UI"/>
      <w:sz w:val="18"/>
      <w:szCs w:val="18"/>
    </w:rPr>
  </w:style>
  <w:style w:type="paragraph" w:customStyle="1" w:styleId="p1">
    <w:name w:val="p1"/>
    <w:basedOn w:val="Normal"/>
    <w:rsid w:val="00BD1D9E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insurancegroup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in/tysagal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novationinsurancegroup.com/about/ty-r-sagalow-ce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novationinsurancegroup.com/our-services/expert-witness-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ovationinsurancegroup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2BE6A5-5DF0-1F49-8BCF-A4C7D8D3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Sagalow</dc:creator>
  <cp:keywords/>
  <dc:description/>
  <cp:lastModifiedBy>Ty Sagalow</cp:lastModifiedBy>
  <cp:revision>3</cp:revision>
  <cp:lastPrinted>2021-12-10T17:52:00Z</cp:lastPrinted>
  <dcterms:created xsi:type="dcterms:W3CDTF">2026-03-09T15:43:00Z</dcterms:created>
  <dcterms:modified xsi:type="dcterms:W3CDTF">2026-03-11T18:12:00Z</dcterms:modified>
</cp:coreProperties>
</file>