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721C8" w14:textId="77777777" w:rsidR="00E13082" w:rsidRDefault="00E13082">
      <w:pPr>
        <w:pStyle w:val="Heading1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sz w:val="24"/>
          <w:szCs w:val="24"/>
        </w:rPr>
        <w:t>Curriculum Vitae</w:t>
      </w:r>
    </w:p>
    <w:p w14:paraId="384721C9" w14:textId="77777777" w:rsidR="00E13082" w:rsidRDefault="00E13082">
      <w:pPr>
        <w:jc w:val="center"/>
      </w:pPr>
      <w:r>
        <w:t> </w:t>
      </w:r>
    </w:p>
    <w:p w14:paraId="384721CA" w14:textId="01F31420" w:rsidR="00E13082" w:rsidRDefault="00E13082">
      <w:pPr>
        <w:jc w:val="center"/>
      </w:pPr>
      <w:r>
        <w:t>Emil Shakov, M.D.</w:t>
      </w:r>
      <w:r w:rsidR="00A80D47">
        <w:t>, F.A.C.S.</w:t>
      </w:r>
      <w:r>
        <w:t>, M.S., B.S.</w:t>
      </w:r>
    </w:p>
    <w:p w14:paraId="6557B53D" w14:textId="31D3AEA1" w:rsidR="00116F96" w:rsidRDefault="00116F96">
      <w:pPr>
        <w:jc w:val="center"/>
      </w:pPr>
      <w:r>
        <w:t>Specialty Physicians NJ, PC</w:t>
      </w:r>
    </w:p>
    <w:p w14:paraId="384721CB" w14:textId="77777777" w:rsidR="00E13082" w:rsidRDefault="00B5277A">
      <w:pPr>
        <w:jc w:val="center"/>
      </w:pPr>
      <w:r>
        <w:t>The Youth Fountain, LLC</w:t>
      </w:r>
    </w:p>
    <w:p w14:paraId="384721CC" w14:textId="1482EB05" w:rsidR="00B5277A" w:rsidRDefault="00B5277A">
      <w:pPr>
        <w:jc w:val="center"/>
      </w:pPr>
      <w:r>
        <w:t xml:space="preserve">501 </w:t>
      </w:r>
      <w:r w:rsidR="00FB7CE4">
        <w:t>Iron Bridge Rd</w:t>
      </w:r>
    </w:p>
    <w:p w14:paraId="51B1291C" w14:textId="65D2D97F" w:rsidR="00FB7CE4" w:rsidRDefault="00FB7CE4">
      <w:pPr>
        <w:jc w:val="center"/>
      </w:pPr>
      <w:r>
        <w:t>Ste 9</w:t>
      </w:r>
    </w:p>
    <w:p w14:paraId="384721CD" w14:textId="77777777" w:rsidR="00B5277A" w:rsidRDefault="00B5277A">
      <w:pPr>
        <w:jc w:val="center"/>
      </w:pPr>
      <w:r>
        <w:t>Freehold, NJ 07728</w:t>
      </w:r>
    </w:p>
    <w:p w14:paraId="64EECA28" w14:textId="7FEDA542" w:rsidR="00FB7CE4" w:rsidRDefault="00FB7CE4">
      <w:pPr>
        <w:jc w:val="center"/>
      </w:pPr>
      <w:r>
        <w:t>732-845-5001</w:t>
      </w:r>
    </w:p>
    <w:p w14:paraId="22285265" w14:textId="6EEB67AC" w:rsidR="00FB7CE4" w:rsidRDefault="00FB7CE4">
      <w:pPr>
        <w:jc w:val="center"/>
      </w:pPr>
      <w:r>
        <w:t>732-358-0524 fax</w:t>
      </w:r>
    </w:p>
    <w:p w14:paraId="384721CE" w14:textId="77777777" w:rsidR="00E13082" w:rsidRDefault="004F3C39">
      <w:pPr>
        <w:jc w:val="center"/>
      </w:pPr>
      <w:r>
        <w:t>shakovmd@gmail.com</w:t>
      </w:r>
    </w:p>
    <w:p w14:paraId="482E02CA" w14:textId="77777777" w:rsidR="0076496C" w:rsidRDefault="0076496C"/>
    <w:p w14:paraId="384721CF" w14:textId="264D1676" w:rsidR="00E13082" w:rsidRDefault="0076496C">
      <w:r>
        <w:t>Dr. Shakov is a board-certified general surgeon in active clinical practice since 2010.  He is a fellowship trained</w:t>
      </w:r>
      <w:r w:rsidR="00E13082">
        <w:t> </w:t>
      </w:r>
      <w:r>
        <w:t>surgeon in Minimally Invasive Surgery and Bariatric Surgery.  Dr. Shakov is an expert in general surgery.</w:t>
      </w:r>
    </w:p>
    <w:p w14:paraId="55CCD26D" w14:textId="77777777" w:rsidR="0076496C" w:rsidRDefault="0076496C"/>
    <w:p w14:paraId="384721D0" w14:textId="77777777" w:rsidR="00E13082" w:rsidRDefault="00E13082">
      <w:r>
        <w:rPr>
          <w:b/>
          <w:bCs/>
        </w:rPr>
        <w:t>Birthdate</w:t>
      </w:r>
      <w:r>
        <w:t>: May 25, 1977</w:t>
      </w:r>
    </w:p>
    <w:p w14:paraId="384721D1" w14:textId="77777777" w:rsidR="00E13082" w:rsidRDefault="00E13082">
      <w:r>
        <w:t> </w:t>
      </w:r>
    </w:p>
    <w:p w14:paraId="384721D2" w14:textId="77777777" w:rsidR="00E13082" w:rsidRDefault="00E13082">
      <w:r>
        <w:rPr>
          <w:b/>
          <w:bCs/>
        </w:rPr>
        <w:t>Citizenship</w:t>
      </w:r>
      <w:r>
        <w:t xml:space="preserve">: </w:t>
      </w:r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</w:p>
    <w:p w14:paraId="384721D3" w14:textId="77777777" w:rsidR="00E13082" w:rsidRDefault="00E13082">
      <w:r>
        <w:t> </w:t>
      </w:r>
    </w:p>
    <w:p w14:paraId="384721D4" w14:textId="77777777" w:rsidR="004E2601" w:rsidRDefault="004E2601">
      <w:r>
        <w:rPr>
          <w:b/>
        </w:rPr>
        <w:t>Current Position:</w:t>
      </w:r>
    </w:p>
    <w:p w14:paraId="384721D5" w14:textId="30A03580" w:rsidR="004E2601" w:rsidRDefault="00E45295">
      <w:r>
        <w:t>2013</w:t>
      </w:r>
      <w:r w:rsidR="00E619CD">
        <w:t>-</w:t>
      </w:r>
      <w:r w:rsidR="001E5937">
        <w:t>Current</w:t>
      </w:r>
      <w:r w:rsidR="004E2601">
        <w:t xml:space="preserve">, </w:t>
      </w:r>
      <w:r>
        <w:t>Practice Owner</w:t>
      </w:r>
      <w:r w:rsidR="00F30C0B">
        <w:t>:</w:t>
      </w:r>
      <w:r w:rsidR="000B4243">
        <w:t xml:space="preserve"> </w:t>
      </w:r>
      <w:r>
        <w:t>The Youth Fountain, LLC</w:t>
      </w:r>
      <w:r w:rsidR="004E2601">
        <w:t xml:space="preserve">, </w:t>
      </w:r>
      <w:r>
        <w:t>Freehold</w:t>
      </w:r>
      <w:r w:rsidR="004E2601">
        <w:t>, NJ</w:t>
      </w:r>
    </w:p>
    <w:p w14:paraId="017456D0" w14:textId="03E2D8B4" w:rsidR="00F30C0B" w:rsidRDefault="00F30C0B" w:rsidP="00142D0A">
      <w:pPr>
        <w:ind w:left="720"/>
      </w:pPr>
      <w:r>
        <w:t>Medical Spa</w:t>
      </w:r>
      <w:r w:rsidR="00E45295">
        <w:t xml:space="preserve"> </w:t>
      </w:r>
      <w:r w:rsidR="00B913FF">
        <w:t xml:space="preserve">Hair Transplantation, </w:t>
      </w:r>
      <w:r w:rsidR="00E45295">
        <w:t>Aesthetic</w:t>
      </w:r>
      <w:r w:rsidR="00F94C39">
        <w:t>s, Medical Weight loss</w:t>
      </w:r>
      <w:r w:rsidR="0088682D">
        <w:t>, BHRT</w:t>
      </w:r>
    </w:p>
    <w:p w14:paraId="384721D6" w14:textId="2979007F" w:rsidR="004E2601" w:rsidRDefault="00F30C0B" w:rsidP="001E5937">
      <w:r>
        <w:t>2018</w:t>
      </w:r>
      <w:r w:rsidR="001E5937">
        <w:t>-Current</w:t>
      </w:r>
      <w:r>
        <w:t>, Practice Owner: Specialty Physicians NJ, General Surgeon</w:t>
      </w:r>
    </w:p>
    <w:p w14:paraId="32B9BE56" w14:textId="35239392" w:rsidR="001E5937" w:rsidRDefault="001E5937" w:rsidP="001E5937">
      <w:r>
        <w:t>2017-Current: Independent Medical Examiner, Medical Case Reviewer, Utilization Management and Review</w:t>
      </w:r>
      <w:r w:rsidR="0076496C">
        <w:t>, Expert Witness</w:t>
      </w:r>
    </w:p>
    <w:p w14:paraId="626A6D33" w14:textId="77777777" w:rsidR="001E5937" w:rsidRDefault="001E5937" w:rsidP="00E619CD">
      <w:pPr>
        <w:ind w:firstLine="720"/>
      </w:pPr>
    </w:p>
    <w:p w14:paraId="384721D7" w14:textId="0BE0BB26" w:rsidR="004E2601" w:rsidRDefault="00FB7CE4">
      <w:pPr>
        <w:rPr>
          <w:b/>
        </w:rPr>
      </w:pPr>
      <w:r>
        <w:rPr>
          <w:b/>
        </w:rPr>
        <w:t>Hospital Appointments:</w:t>
      </w:r>
    </w:p>
    <w:p w14:paraId="42B84B42" w14:textId="1501333F" w:rsidR="00FB7CE4" w:rsidRDefault="00FB7CE4">
      <w:r>
        <w:t>Centrastate Medical Center, Freehold, NJ</w:t>
      </w:r>
    </w:p>
    <w:p w14:paraId="76C3C666" w14:textId="77777777" w:rsidR="001E5937" w:rsidRPr="00FB7CE4" w:rsidRDefault="001E5937">
      <w:pPr>
        <w:rPr>
          <w:b/>
        </w:rPr>
      </w:pPr>
    </w:p>
    <w:p w14:paraId="384721D8" w14:textId="77777777" w:rsidR="008C151D" w:rsidRPr="008C151D" w:rsidRDefault="004E2601">
      <w:pPr>
        <w:rPr>
          <w:b/>
        </w:rPr>
      </w:pPr>
      <w:r>
        <w:rPr>
          <w:b/>
        </w:rPr>
        <w:t>Previous</w:t>
      </w:r>
      <w:r w:rsidR="008C151D" w:rsidRPr="008C151D">
        <w:rPr>
          <w:b/>
        </w:rPr>
        <w:t xml:space="preserve"> Position:</w:t>
      </w:r>
    </w:p>
    <w:p w14:paraId="384721D9" w14:textId="77777777" w:rsidR="00E45295" w:rsidRDefault="00E45295" w:rsidP="00E45295">
      <w:r>
        <w:t>July 2012- November 2013, Associate; Monmouth Surgical Specialists, Hazlet, NJ</w:t>
      </w:r>
    </w:p>
    <w:p w14:paraId="384721DA" w14:textId="77777777" w:rsidR="00E45295" w:rsidRDefault="00E45295" w:rsidP="00E45295">
      <w:r>
        <w:tab/>
        <w:t>General, minimally invasive and Bariatric surgery</w:t>
      </w:r>
    </w:p>
    <w:p w14:paraId="384721DB" w14:textId="77777777" w:rsidR="008C151D" w:rsidRDefault="007E14A5">
      <w:r>
        <w:t>July 2010</w:t>
      </w:r>
      <w:r w:rsidR="004E2601">
        <w:t>- June 2012</w:t>
      </w:r>
      <w:r>
        <w:t xml:space="preserve">, </w:t>
      </w:r>
      <w:r w:rsidR="008C151D">
        <w:t>Associate; Ocean Surgical and Oncology, Brick, NJ</w:t>
      </w:r>
    </w:p>
    <w:p w14:paraId="384721DC" w14:textId="77777777" w:rsidR="007E14A5" w:rsidRDefault="007E14A5">
      <w:r>
        <w:tab/>
        <w:t>General and minimally</w:t>
      </w:r>
      <w:r w:rsidR="00095ED1">
        <w:t xml:space="preserve"> </w:t>
      </w:r>
      <w:r>
        <w:t>invasive surgery, surgical treatment of the elderly</w:t>
      </w:r>
      <w:r w:rsidR="00095ED1">
        <w:t>, acute care surgery</w:t>
      </w:r>
    </w:p>
    <w:p w14:paraId="384721DD" w14:textId="77777777" w:rsidR="008C151D" w:rsidRDefault="008C151D"/>
    <w:p w14:paraId="384721DE" w14:textId="77777777" w:rsidR="008C151D" w:rsidRPr="008C151D" w:rsidRDefault="008C151D">
      <w:pPr>
        <w:rPr>
          <w:b/>
        </w:rPr>
      </w:pPr>
      <w:r w:rsidRPr="008C151D">
        <w:rPr>
          <w:b/>
        </w:rPr>
        <w:t>Board Certified:</w:t>
      </w:r>
    </w:p>
    <w:p w14:paraId="384721DF" w14:textId="77777777" w:rsidR="008C151D" w:rsidRDefault="008C151D">
      <w:r>
        <w:t>November 2010</w:t>
      </w:r>
      <w:r w:rsidR="002344C9">
        <w:t xml:space="preserve"> General Surgery</w:t>
      </w:r>
    </w:p>
    <w:p w14:paraId="384721E0" w14:textId="77777777" w:rsidR="008C151D" w:rsidRDefault="008C151D"/>
    <w:p w14:paraId="384721E1" w14:textId="77777777" w:rsidR="00E13082" w:rsidRDefault="00E13082">
      <w:r>
        <w:rPr>
          <w:b/>
          <w:bCs/>
        </w:rPr>
        <w:t>Graduate Training:</w:t>
      </w:r>
    </w:p>
    <w:p w14:paraId="73D7C0D5" w14:textId="0AEAB0FF" w:rsidR="00FF4F1E" w:rsidRDefault="00FF4F1E">
      <w:r>
        <w:t>October 2016: AMA Guides to the Evaluation of Permanent Impairment, 6</w:t>
      </w:r>
      <w:r w:rsidRPr="00FF4F1E">
        <w:rPr>
          <w:vertAlign w:val="superscript"/>
        </w:rPr>
        <w:t>th</w:t>
      </w:r>
      <w:r>
        <w:t xml:space="preserve"> ed. With Review of Principals of Disability Assessment, American College of Independent Medical Examiners and American Board of Independent Medical Examiners (ABIME) 15 hours CME</w:t>
      </w:r>
    </w:p>
    <w:p w14:paraId="20D2D805" w14:textId="77777777" w:rsidR="00FF4F1E" w:rsidRDefault="00FF4F1E"/>
    <w:p w14:paraId="384721E2" w14:textId="7B5480A2" w:rsidR="009D4F62" w:rsidRDefault="009D4F62">
      <w:r>
        <w:t>Diploma: November 2013; American Academy of Aesthetic Medicine</w:t>
      </w:r>
    </w:p>
    <w:p w14:paraId="384721E3" w14:textId="77777777" w:rsidR="009D4F62" w:rsidRDefault="009D4F62"/>
    <w:p w14:paraId="384721E4" w14:textId="18EC45CC" w:rsidR="00644D3C" w:rsidRDefault="00644D3C">
      <w:proofErr w:type="spellStart"/>
      <w:r>
        <w:lastRenderedPageBreak/>
        <w:t>Laparobotic</w:t>
      </w:r>
      <w:proofErr w:type="spellEnd"/>
      <w:r>
        <w:t>/MIS fellowship: July 2009-June 2010; Valley Hospital Medical Center, Ridgewood, NJ</w:t>
      </w:r>
      <w:r w:rsidR="00F73999">
        <w:t>; Training in Da Vinci Surgical System</w:t>
      </w:r>
      <w:r w:rsidR="00313CC2">
        <w:t>,</w:t>
      </w:r>
      <w:r w:rsidR="00F73999">
        <w:t xml:space="preserve"> </w:t>
      </w:r>
      <w:r w:rsidR="007E14A5">
        <w:t>Foregut</w:t>
      </w:r>
      <w:r w:rsidR="00F73999">
        <w:t xml:space="preserve"> Surgery</w:t>
      </w:r>
      <w:r w:rsidR="00313CC2">
        <w:t>, and Bariatrics</w:t>
      </w:r>
    </w:p>
    <w:p w14:paraId="384721E5" w14:textId="77777777" w:rsidR="001B04D3" w:rsidRDefault="001B04D3"/>
    <w:p w14:paraId="384721E6" w14:textId="77777777" w:rsidR="00E13082" w:rsidRDefault="00E13082">
      <w:r>
        <w:t>Chief Surgical Resident: July 2008-</w:t>
      </w:r>
      <w:r w:rsidR="007E14A5">
        <w:t>June 2009</w:t>
      </w:r>
      <w:r>
        <w:t>; Seton Hall School of Graduate Medical Education, St Francis Medical Center, Trenton, NJ</w:t>
      </w:r>
    </w:p>
    <w:p w14:paraId="384721E7" w14:textId="77777777" w:rsidR="001B04D3" w:rsidRDefault="001B04D3" w:rsidP="00E13082">
      <w:pPr>
        <w:pStyle w:val="NormalWeb"/>
      </w:pPr>
    </w:p>
    <w:p w14:paraId="384721E8" w14:textId="77777777" w:rsidR="00E13082" w:rsidRDefault="00E13082" w:rsidP="00E13082">
      <w:pPr>
        <w:pStyle w:val="NormalWeb"/>
      </w:pPr>
      <w:r>
        <w:t>Residency: October 2005- June 2008; Categorical Surgical Resident at Seton Hall School of Graduate Medical Education, St Francis Medical Center, Trenton, NJ</w:t>
      </w:r>
    </w:p>
    <w:p w14:paraId="384721E9" w14:textId="77777777" w:rsidR="001B04D3" w:rsidRDefault="001B04D3"/>
    <w:p w14:paraId="384721EA" w14:textId="77777777" w:rsidR="00E13082" w:rsidRDefault="00E13082">
      <w:r>
        <w:t xml:space="preserve">Internship: July 2004- October 2005; PGY1 and PGY 2 Preliminary Surgery at </w:t>
      </w:r>
    </w:p>
    <w:p w14:paraId="384721EB" w14:textId="77777777" w:rsidR="00E13082" w:rsidRDefault="00E13082">
      <w:pPr>
        <w:ind w:firstLine="720"/>
      </w:pPr>
      <w:smartTag w:uri="urn:schemas-microsoft-com:office:smarttags" w:element="PlaceName">
        <w:r>
          <w:t>Monmouth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Long Branch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</w:smartTag>
    </w:p>
    <w:p w14:paraId="384721EC" w14:textId="77777777" w:rsidR="00E13082" w:rsidRDefault="00E1308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384721ED" w14:textId="77777777" w:rsidR="00E13082" w:rsidRDefault="00E13082">
      <w:pPr>
        <w:rPr>
          <w:b/>
          <w:bCs/>
        </w:rPr>
      </w:pPr>
      <w:r>
        <w:rPr>
          <w:b/>
          <w:bCs/>
        </w:rPr>
        <w:t>Education:</w:t>
      </w:r>
    </w:p>
    <w:p w14:paraId="74D314C8" w14:textId="77777777" w:rsidR="00D6404A" w:rsidRDefault="00D6404A" w:rsidP="00D6404A">
      <w:r>
        <w:t xml:space="preserve">June 2024- September 2025- Quantic School of Business and Technology; anticipated Executive </w:t>
      </w:r>
    </w:p>
    <w:p w14:paraId="2A3A6A3F" w14:textId="78E142F8" w:rsidR="00D6404A" w:rsidRDefault="00D6404A" w:rsidP="00D6404A">
      <w:pPr>
        <w:ind w:left="2880"/>
      </w:pPr>
      <w:proofErr w:type="spellStart"/>
      <w:r>
        <w:t>Masters</w:t>
      </w:r>
      <w:proofErr w:type="spellEnd"/>
      <w:r>
        <w:t xml:space="preserve"> in Business </w:t>
      </w:r>
      <w:proofErr w:type="spellStart"/>
      <w:r>
        <w:t>Adminstration</w:t>
      </w:r>
      <w:proofErr w:type="spellEnd"/>
      <w:r>
        <w:t>; EMBA</w:t>
      </w:r>
    </w:p>
    <w:p w14:paraId="384721EE" w14:textId="4A293747" w:rsidR="00E13082" w:rsidRDefault="00E13082">
      <w:r>
        <w:t xml:space="preserve">August 2000- June 2004 </w:t>
      </w:r>
      <w:smartTag w:uri="urn:schemas-microsoft-com:office:smarttags" w:element="PlaceName">
        <w:r>
          <w:t>American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of the </w:t>
      </w:r>
      <w:smartTag w:uri="urn:schemas-microsoft-com:office:smarttags" w:element="place">
        <w:r>
          <w:t>Caribbean</w:t>
        </w:r>
      </w:smartTag>
      <w:r>
        <w:t>; received MD</w:t>
      </w:r>
    </w:p>
    <w:p w14:paraId="384721EF" w14:textId="77777777" w:rsidR="00E13082" w:rsidRDefault="00E13082">
      <w:r>
        <w:t xml:space="preserve">August 1996- June 1999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Illinois</w:t>
          </w:r>
        </w:smartTag>
      </w:smartTag>
      <w:r>
        <w:t>; BS-Biology, Minor-History</w:t>
      </w:r>
    </w:p>
    <w:p w14:paraId="384721F0" w14:textId="77777777" w:rsidR="00E13082" w:rsidRDefault="00E13082">
      <w:r>
        <w:t xml:space="preserve">August 1995- July </w:t>
      </w:r>
      <w:r w:rsidR="00160622">
        <w:t>1996 Loyola</w:t>
      </w:r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</w:p>
    <w:p w14:paraId="384721F1" w14:textId="77777777" w:rsidR="00E13082" w:rsidRDefault="00E13082">
      <w:r>
        <w:t xml:space="preserve">August 1991- June </w:t>
      </w:r>
      <w:r w:rsidR="00160622">
        <w:t>1995 Maine</w:t>
      </w:r>
      <w:r>
        <w:t xml:space="preserve"> </w:t>
      </w:r>
      <w:smartTag w:uri="urn:schemas-microsoft-com:office:smarttags" w:element="PlaceName">
        <w:r>
          <w:t>East</w:t>
        </w:r>
      </w:smartTag>
      <w:r>
        <w:t xml:space="preserve"> </w:t>
      </w:r>
      <w:smartTag w:uri="urn:schemas-microsoft-com:office:smarttags" w:element="PlaceType">
        <w:r>
          <w:t>High School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Park Ridge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> </w:t>
      </w:r>
    </w:p>
    <w:p w14:paraId="384721F2" w14:textId="77777777" w:rsidR="00E13082" w:rsidRDefault="00E13082">
      <w:pPr>
        <w:rPr>
          <w:rStyle w:val="Strong"/>
        </w:rPr>
      </w:pPr>
      <w:r>
        <w:rPr>
          <w:rStyle w:val="Strong"/>
        </w:rPr>
        <w:t> </w:t>
      </w:r>
    </w:p>
    <w:p w14:paraId="384721F3" w14:textId="77777777" w:rsidR="00E13082" w:rsidRDefault="00E13082">
      <w:pPr>
        <w:rPr>
          <w:rStyle w:val="Strong"/>
          <w:b w:val="0"/>
          <w:bCs w:val="0"/>
        </w:rPr>
      </w:pPr>
      <w:r>
        <w:rPr>
          <w:rStyle w:val="Strong"/>
        </w:rPr>
        <w:t>Awards:</w:t>
      </w:r>
    </w:p>
    <w:p w14:paraId="384721F4" w14:textId="77777777" w:rsidR="00E13082" w:rsidRDefault="00E13082">
      <w:r>
        <w:t xml:space="preserve">May 2006 Best Clinical Vignette, </w:t>
      </w:r>
      <w:smartTag w:uri="urn:schemas-microsoft-com:office:smarttags" w:element="place">
        <w:smartTag w:uri="urn:schemas-microsoft-com:office:smarttags" w:element="PlaceName">
          <w:r>
            <w:t>Seton</w:t>
          </w:r>
        </w:smartTag>
        <w:r>
          <w:t xml:space="preserve"> </w:t>
        </w:r>
        <w:smartTag w:uri="urn:schemas-microsoft-com:office:smarttags" w:element="PlaceType">
          <w:r>
            <w:t>Hall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17</w:t>
      </w:r>
      <w:r>
        <w:rPr>
          <w:vertAlign w:val="superscript"/>
        </w:rPr>
        <w:t>th</w:t>
      </w:r>
      <w:r>
        <w:t xml:space="preserve"> Annual Research </w:t>
      </w:r>
    </w:p>
    <w:p w14:paraId="384721F5" w14:textId="77777777" w:rsidR="00E13082" w:rsidRDefault="00E13082">
      <w:pPr>
        <w:ind w:firstLine="720"/>
      </w:pPr>
      <w:r>
        <w:t>Colloquium</w:t>
      </w:r>
    </w:p>
    <w:p w14:paraId="384721F6" w14:textId="77777777" w:rsidR="00E13082" w:rsidRDefault="00E13082">
      <w:pPr>
        <w:rPr>
          <w:rStyle w:val="Strong"/>
          <w:b w:val="0"/>
          <w:bCs w:val="0"/>
        </w:rPr>
      </w:pPr>
      <w:r>
        <w:t>June 2002 Received Honorary Masters of Science degree in Basic Sciences from AUC</w:t>
      </w:r>
    </w:p>
    <w:p w14:paraId="384721F7" w14:textId="77777777" w:rsidR="00E13082" w:rsidRDefault="00E13082">
      <w:pPr>
        <w:rPr>
          <w:rStyle w:val="Strong"/>
          <w:b w:val="0"/>
          <w:bCs w:val="0"/>
        </w:rPr>
      </w:pPr>
    </w:p>
    <w:p w14:paraId="384721F8" w14:textId="77777777" w:rsidR="00E13082" w:rsidRDefault="00E13082">
      <w:pPr>
        <w:rPr>
          <w:rStyle w:val="Strong"/>
        </w:rPr>
      </w:pPr>
      <w:r>
        <w:rPr>
          <w:rStyle w:val="Strong"/>
        </w:rPr>
        <w:t>Publications</w:t>
      </w:r>
      <w:r>
        <w:rPr>
          <w:rStyle w:val="Strong"/>
          <w:b w:val="0"/>
          <w:bCs w:val="0"/>
        </w:rPr>
        <w:t>:</w:t>
      </w:r>
    </w:p>
    <w:p w14:paraId="1D7F717A" w14:textId="77777777" w:rsidR="00797FFE" w:rsidRDefault="00FC5811" w:rsidP="00FC5811">
      <w:pPr>
        <w:pStyle w:val="Heading1"/>
        <w:shd w:val="clear" w:color="auto" w:fill="FFFFFF"/>
        <w:spacing w:before="0" w:beforeAutospacing="0" w:after="96" w:afterAutospacing="0" w:line="288" w:lineRule="atLeast"/>
        <w:textAlignment w:val="baseline"/>
        <w:rPr>
          <w:b w:val="0"/>
          <w:bCs w:val="0"/>
          <w:sz w:val="24"/>
          <w:szCs w:val="24"/>
        </w:rPr>
      </w:pPr>
      <w:r w:rsidRPr="00FC5811">
        <w:rPr>
          <w:b w:val="0"/>
          <w:bCs w:val="0"/>
          <w:sz w:val="24"/>
          <w:szCs w:val="24"/>
        </w:rPr>
        <w:t>Robotic adrenalectomy by an open surgeon: are outcomes different?</w:t>
      </w:r>
      <w:r>
        <w:rPr>
          <w:b w:val="0"/>
          <w:bCs w:val="0"/>
          <w:sz w:val="24"/>
          <w:szCs w:val="24"/>
        </w:rPr>
        <w:t xml:space="preserve">; </w:t>
      </w:r>
      <w:hyperlink r:id="rId8" w:tooltip="Journal of robotic surgery." w:history="1">
        <w:r w:rsidR="00797FFE" w:rsidRPr="00797FFE">
          <w:rPr>
            <w:b w:val="0"/>
            <w:bCs w:val="0"/>
            <w:sz w:val="24"/>
            <w:szCs w:val="24"/>
          </w:rPr>
          <w:t>J Robot Surg.</w:t>
        </w:r>
      </w:hyperlink>
      <w:r w:rsidR="00797FFE" w:rsidRPr="00797FFE">
        <w:rPr>
          <w:b w:val="0"/>
          <w:bCs w:val="0"/>
          <w:sz w:val="24"/>
          <w:szCs w:val="24"/>
        </w:rPr>
        <w:t xml:space="preserve"> 2012 Sep;6(3):207-12.</w:t>
      </w:r>
    </w:p>
    <w:p w14:paraId="384721FA" w14:textId="5FC4D72B" w:rsidR="00FC5811" w:rsidRPr="00FC5811" w:rsidRDefault="00FC5811" w:rsidP="00FC5811">
      <w:pPr>
        <w:pStyle w:val="Heading1"/>
        <w:shd w:val="clear" w:color="auto" w:fill="FFFFFF"/>
        <w:spacing w:before="0" w:beforeAutospacing="0" w:after="96" w:afterAutospacing="0" w:line="288" w:lineRule="atLeast"/>
        <w:textAlignment w:val="baseline"/>
        <w:rPr>
          <w:b w:val="0"/>
          <w:bCs w:val="0"/>
          <w:sz w:val="24"/>
          <w:szCs w:val="24"/>
        </w:rPr>
      </w:pPr>
      <w:proofErr w:type="spellStart"/>
      <w:r w:rsidRPr="00FC5811">
        <w:rPr>
          <w:b w:val="0"/>
          <w:bCs w:val="0"/>
          <w:sz w:val="24"/>
          <w:szCs w:val="24"/>
        </w:rPr>
        <w:t>Laparobotic</w:t>
      </w:r>
      <w:proofErr w:type="spellEnd"/>
      <w:r w:rsidRPr="00FC5811">
        <w:rPr>
          <w:b w:val="0"/>
          <w:bCs w:val="0"/>
          <w:sz w:val="24"/>
          <w:szCs w:val="24"/>
        </w:rPr>
        <w:t xml:space="preserve"> duodenal diverticulectomy and </w:t>
      </w:r>
      <w:proofErr w:type="spellStart"/>
      <w:r w:rsidRPr="00FC5811">
        <w:rPr>
          <w:b w:val="0"/>
          <w:bCs w:val="0"/>
          <w:sz w:val="24"/>
          <w:szCs w:val="24"/>
        </w:rPr>
        <w:t>choledochoduodenostomy</w:t>
      </w:r>
      <w:proofErr w:type="spellEnd"/>
      <w:r w:rsidRPr="00FC5811">
        <w:rPr>
          <w:b w:val="0"/>
          <w:bCs w:val="0"/>
          <w:sz w:val="24"/>
          <w:szCs w:val="24"/>
        </w:rPr>
        <w:t>: a case study and review of the literature</w:t>
      </w:r>
      <w:r w:rsidR="00A44007">
        <w:rPr>
          <w:b w:val="0"/>
          <w:bCs w:val="0"/>
          <w:sz w:val="24"/>
          <w:szCs w:val="24"/>
        </w:rPr>
        <w:t>, 2009, Volume 3, Number 4, Pages 249-252</w:t>
      </w:r>
    </w:p>
    <w:p w14:paraId="384721FB" w14:textId="77777777" w:rsidR="00FC5811" w:rsidRDefault="00FC5811"/>
    <w:p w14:paraId="384721FC" w14:textId="77777777" w:rsidR="00E13082" w:rsidRDefault="00E13082">
      <w:pPr>
        <w:rPr>
          <w:szCs w:val="16"/>
        </w:rPr>
      </w:pPr>
      <w:r>
        <w:t xml:space="preserve">The Use of Wound Vacuum-assisted Closure (V.A.C.™) system in the treatment of Recurrent or Complex Pilonidal Cyst Disease: Experience in 4 Adolescent Patients; The Internet Journal of Surgery </w:t>
      </w:r>
      <w:r>
        <w:rPr>
          <w:sz w:val="16"/>
          <w:szCs w:val="16"/>
          <w:vertAlign w:val="superscript"/>
        </w:rPr>
        <w:t>TM</w:t>
      </w:r>
      <w:r>
        <w:rPr>
          <w:sz w:val="16"/>
          <w:szCs w:val="16"/>
        </w:rPr>
        <w:t xml:space="preserve">, </w:t>
      </w:r>
      <w:r>
        <w:rPr>
          <w:szCs w:val="16"/>
        </w:rPr>
        <w:t>Volume 11, Number 1</w:t>
      </w:r>
    </w:p>
    <w:p w14:paraId="384721FD" w14:textId="77777777" w:rsidR="007E14A5" w:rsidRDefault="007E14A5">
      <w:pPr>
        <w:pStyle w:val="BodyText"/>
        <w:rPr>
          <w:rStyle w:val="Strong"/>
        </w:rPr>
      </w:pPr>
    </w:p>
    <w:p w14:paraId="384721FE" w14:textId="77777777" w:rsidR="00E13082" w:rsidRDefault="00E13082">
      <w:pPr>
        <w:pStyle w:val="BodyText"/>
        <w:rPr>
          <w:rStyle w:val="Strong"/>
          <w:b w:val="0"/>
          <w:bCs w:val="0"/>
        </w:rPr>
      </w:pPr>
      <w:r>
        <w:rPr>
          <w:rStyle w:val="Strong"/>
        </w:rPr>
        <w:t>Poster Presentations:</w:t>
      </w:r>
    </w:p>
    <w:p w14:paraId="384721FF" w14:textId="77777777" w:rsidR="00E13082" w:rsidRDefault="00E13082">
      <w:pPr>
        <w:pStyle w:val="BodyText"/>
      </w:pPr>
      <w:r>
        <w:t xml:space="preserve">October 2008; Colonoscopy: Do Surgical Residents Have Better Outcomes in </w:t>
      </w:r>
    </w:p>
    <w:p w14:paraId="38472200" w14:textId="77777777" w:rsidR="00E13082" w:rsidRDefault="00E13082">
      <w:pPr>
        <w:pStyle w:val="BodyText"/>
        <w:ind w:left="720"/>
        <w:rPr>
          <w:rStyle w:val="Strong"/>
          <w:b w:val="0"/>
          <w:bCs w:val="0"/>
        </w:rPr>
      </w:pPr>
      <w:r>
        <w:t xml:space="preserve">Training Compared to Gastrointestinal Surgical Fellows?, Poster Presentation at ACS Scientific Exhibits, 2008 Clinical Congress, </w:t>
      </w:r>
      <w:smartTag w:uri="urn:schemas-microsoft-com:office:smarttags" w:element="place">
        <w:smartTag w:uri="urn:schemas-microsoft-com:office:smarttags" w:element="City">
          <w:r>
            <w:t>San Fransico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</w:p>
    <w:p w14:paraId="38472201" w14:textId="77777777" w:rsidR="00E13082" w:rsidRDefault="00E13082">
      <w:pPr>
        <w:rPr>
          <w:szCs w:val="20"/>
        </w:rPr>
      </w:pPr>
      <w:r>
        <w:rPr>
          <w:rStyle w:val="Strong"/>
          <w:b w:val="0"/>
          <w:bCs w:val="0"/>
        </w:rPr>
        <w:t xml:space="preserve">April 2008; </w:t>
      </w:r>
      <w:r>
        <w:rPr>
          <w:szCs w:val="20"/>
        </w:rPr>
        <w:t xml:space="preserve">Laparoscopic Versus Open Appendectomy: A Cost Analysis For </w:t>
      </w:r>
    </w:p>
    <w:p w14:paraId="38472202" w14:textId="77777777" w:rsidR="00E13082" w:rsidRDefault="00E13082">
      <w:pPr>
        <w:pStyle w:val="BodyTextIndent"/>
        <w:rPr>
          <w:rStyle w:val="Strong"/>
          <w:b w:val="0"/>
          <w:bCs w:val="0"/>
        </w:rPr>
      </w:pPr>
      <w:r>
        <w:t xml:space="preserve">Treatment of Socially-Insured Patients In An Urban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Poster Presentation at the SAGES 2008 Scientific Sessions,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</w:p>
    <w:p w14:paraId="38472203" w14:textId="77777777" w:rsidR="00E13082" w:rsidRDefault="00E1308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May 2007; Laparoscopic Repair of Giant Hiatal Hernia; </w:t>
      </w:r>
      <w:smartTag w:uri="urn:schemas-microsoft-com:office:smarttags" w:element="place">
        <w:smartTag w:uri="urn:schemas-microsoft-com:office:smarttags" w:element="PlaceName">
          <w:r>
            <w:rPr>
              <w:rStyle w:val="Strong"/>
              <w:b w:val="0"/>
              <w:bCs w:val="0"/>
            </w:rPr>
            <w:t>Seton</w:t>
          </w:r>
        </w:smartTag>
        <w:r>
          <w:rPr>
            <w:rStyle w:val="Strong"/>
            <w:b w:val="0"/>
            <w:bCs w:val="0"/>
          </w:rPr>
          <w:t xml:space="preserve"> </w:t>
        </w:r>
        <w:smartTag w:uri="urn:schemas-microsoft-com:office:smarttags" w:element="PlaceType">
          <w:r>
            <w:rPr>
              <w:rStyle w:val="Strong"/>
              <w:b w:val="0"/>
              <w:bCs w:val="0"/>
            </w:rPr>
            <w:t>Hall</w:t>
          </w:r>
        </w:smartTag>
        <w:r>
          <w:rPr>
            <w:rStyle w:val="Strong"/>
            <w:b w:val="0"/>
            <w:bCs w:val="0"/>
          </w:rPr>
          <w:t xml:space="preserve"> </w:t>
        </w:r>
        <w:smartTag w:uri="urn:schemas-microsoft-com:office:smarttags" w:element="PlaceType">
          <w:r>
            <w:rPr>
              <w:rStyle w:val="Strong"/>
              <w:b w:val="0"/>
              <w:bCs w:val="0"/>
            </w:rPr>
            <w:t>University</w:t>
          </w:r>
        </w:smartTag>
      </w:smartTag>
      <w:r>
        <w:rPr>
          <w:rStyle w:val="Strong"/>
          <w:b w:val="0"/>
          <w:bCs w:val="0"/>
        </w:rPr>
        <w:t xml:space="preserve"> Annual </w:t>
      </w:r>
    </w:p>
    <w:p w14:paraId="38472204" w14:textId="77777777" w:rsidR="00E13082" w:rsidRDefault="00E13082">
      <w:pPr>
        <w:ind w:firstLine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Research Colloquium, </w:t>
      </w:r>
      <w:smartTag w:uri="urn:schemas-microsoft-com:office:smarttags" w:element="place">
        <w:smartTag w:uri="urn:schemas-microsoft-com:office:smarttags" w:element="City">
          <w:r>
            <w:rPr>
              <w:rStyle w:val="Strong"/>
              <w:b w:val="0"/>
              <w:bCs w:val="0"/>
            </w:rPr>
            <w:t>W. Orange</w:t>
          </w:r>
        </w:smartTag>
        <w:r>
          <w:rPr>
            <w:rStyle w:val="Strong"/>
            <w:b w:val="0"/>
            <w:bCs w:val="0"/>
          </w:rPr>
          <w:t xml:space="preserve">, </w:t>
        </w:r>
        <w:smartTag w:uri="urn:schemas-microsoft-com:office:smarttags" w:element="State">
          <w:r>
            <w:rPr>
              <w:rStyle w:val="Strong"/>
              <w:b w:val="0"/>
              <w:bCs w:val="0"/>
            </w:rPr>
            <w:t>NJ</w:t>
          </w:r>
        </w:smartTag>
      </w:smartTag>
    </w:p>
    <w:p w14:paraId="38472205" w14:textId="77777777" w:rsidR="00E13082" w:rsidRDefault="00E13082">
      <w:r>
        <w:rPr>
          <w:rStyle w:val="Strong"/>
          <w:b w:val="0"/>
          <w:bCs w:val="0"/>
        </w:rPr>
        <w:t xml:space="preserve">May 2006; </w:t>
      </w:r>
      <w:r>
        <w:t xml:space="preserve">Malignant Glomus Tumor of the Stomach with Metastasis to the Liver in a </w:t>
      </w:r>
    </w:p>
    <w:p w14:paraId="38472206" w14:textId="77777777" w:rsidR="00E13082" w:rsidRDefault="00E13082">
      <w:pPr>
        <w:pStyle w:val="BodyTextIndent"/>
      </w:pPr>
      <w:r>
        <w:lastRenderedPageBreak/>
        <w:t xml:space="preserve">Male Patient: Case Report and Review of the Literature; </w:t>
      </w:r>
      <w:smartTag w:uri="urn:schemas-microsoft-com:office:smarttags" w:element="PlaceName">
        <w:r>
          <w:t>Seton</w:t>
        </w:r>
      </w:smartTag>
      <w:r>
        <w:t xml:space="preserve"> </w:t>
      </w:r>
      <w:smartTag w:uri="urn:schemas-microsoft-com:office:smarttags" w:element="PlaceType">
        <w:r>
          <w:t>Hall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Annual Research Colloquium, </w:t>
      </w:r>
      <w:smartTag w:uri="urn:schemas-microsoft-com:office:smarttags" w:element="place">
        <w:smartTag w:uri="urn:schemas-microsoft-com:office:smarttags" w:element="City">
          <w:r>
            <w:t>W. Orange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</w:smartTag>
    </w:p>
    <w:p w14:paraId="38472207" w14:textId="77777777" w:rsidR="00E13082" w:rsidRDefault="00E13082">
      <w:pPr>
        <w:pStyle w:val="NormalWeb"/>
        <w:rPr>
          <w:rStyle w:val="Strong"/>
          <w:b w:val="0"/>
          <w:bCs w:val="0"/>
        </w:rPr>
      </w:pPr>
    </w:p>
    <w:p w14:paraId="38472208" w14:textId="77777777" w:rsidR="007E14A5" w:rsidRDefault="00E13082" w:rsidP="007E14A5">
      <w:pPr>
        <w:rPr>
          <w:rStyle w:val="Strong"/>
        </w:rPr>
      </w:pPr>
      <w:r>
        <w:rPr>
          <w:rStyle w:val="Strong"/>
        </w:rPr>
        <w:t>Oral Presentations:</w:t>
      </w:r>
    </w:p>
    <w:p w14:paraId="38472209" w14:textId="77777777" w:rsidR="008C151D" w:rsidRPr="007E14A5" w:rsidRDefault="008C151D" w:rsidP="007E14A5">
      <w:pPr>
        <w:rPr>
          <w:rStyle w:val="Strong"/>
        </w:rPr>
      </w:pPr>
      <w:r>
        <w:rPr>
          <w:rStyle w:val="Strong"/>
          <w:b w:val="0"/>
          <w:bCs w:val="0"/>
        </w:rPr>
        <w:t>Feb 2011; Robotics in General Surgery; CME</w:t>
      </w:r>
      <w:r w:rsidR="007E14A5">
        <w:rPr>
          <w:rStyle w:val="Strong"/>
          <w:b w:val="0"/>
          <w:bCs w:val="0"/>
        </w:rPr>
        <w:t xml:space="preserve"> talk</w:t>
      </w:r>
      <w:r>
        <w:rPr>
          <w:rStyle w:val="Strong"/>
          <w:b w:val="0"/>
          <w:bCs w:val="0"/>
        </w:rPr>
        <w:t>; Community Medical Center, Toms River, NJ</w:t>
      </w:r>
    </w:p>
    <w:p w14:paraId="3847220A" w14:textId="77777777" w:rsidR="00E13082" w:rsidRDefault="00E13082">
      <w:pPr>
        <w:rPr>
          <w:szCs w:val="20"/>
        </w:rPr>
      </w:pPr>
      <w:r>
        <w:rPr>
          <w:rStyle w:val="Strong"/>
          <w:b w:val="0"/>
          <w:bCs w:val="0"/>
        </w:rPr>
        <w:t xml:space="preserve">May 2008; </w:t>
      </w:r>
      <w:r>
        <w:rPr>
          <w:szCs w:val="20"/>
        </w:rPr>
        <w:t xml:space="preserve">Laparoscopic Versus Open Appendectomy: A Cost Analysis For </w:t>
      </w:r>
    </w:p>
    <w:p w14:paraId="3847220B" w14:textId="77777777" w:rsidR="00E13082" w:rsidRDefault="00E13082">
      <w:pPr>
        <w:pStyle w:val="BodyTextIndent"/>
      </w:pPr>
      <w:r>
        <w:t xml:space="preserve">Treatment of Socially-Insured Patients In An Urban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Name">
        <w:r>
          <w:t>Seton</w:t>
        </w:r>
      </w:smartTag>
      <w:r>
        <w:t xml:space="preserve"> </w:t>
      </w:r>
      <w:smartTag w:uri="urn:schemas-microsoft-com:office:smarttags" w:element="PlaceType">
        <w:r>
          <w:t>Hall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Annual Research Colloquium, </w:t>
      </w:r>
      <w:smartTag w:uri="urn:schemas-microsoft-com:office:smarttags" w:element="place">
        <w:smartTag w:uri="urn:schemas-microsoft-com:office:smarttags" w:element="City">
          <w:r>
            <w:t>W. Orange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</w:smartTag>
    </w:p>
    <w:p w14:paraId="3847220C" w14:textId="77777777" w:rsidR="00E13082" w:rsidRDefault="00E1308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February 2007; Review of Inferior Vena </w:t>
      </w:r>
      <w:proofErr w:type="spellStart"/>
      <w:r>
        <w:rPr>
          <w:rStyle w:val="Strong"/>
          <w:b w:val="0"/>
          <w:bCs w:val="0"/>
        </w:rPr>
        <w:t>Caval</w:t>
      </w:r>
      <w:proofErr w:type="spellEnd"/>
      <w:r>
        <w:rPr>
          <w:rStyle w:val="Strong"/>
          <w:b w:val="0"/>
          <w:bCs w:val="0"/>
        </w:rPr>
        <w:t xml:space="preserve"> Injuries and Surgical Management; </w:t>
      </w:r>
    </w:p>
    <w:p w14:paraId="3847220D" w14:textId="77777777" w:rsidR="00E13082" w:rsidRDefault="00E13082">
      <w:pPr>
        <w:ind w:firstLine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Trauma Grand Rounds, </w:t>
      </w:r>
      <w:smartTag w:uri="urn:schemas-microsoft-com:office:smarttags" w:element="PlaceName">
        <w:r>
          <w:rPr>
            <w:rStyle w:val="Strong"/>
            <w:b w:val="0"/>
            <w:bCs w:val="0"/>
          </w:rPr>
          <w:t>St Joseph</w:t>
        </w:r>
      </w:smartTag>
      <w:r>
        <w:rPr>
          <w:rStyle w:val="Strong"/>
          <w:b w:val="0"/>
          <w:bCs w:val="0"/>
        </w:rPr>
        <w:t xml:space="preserve"> </w:t>
      </w:r>
      <w:smartTag w:uri="urn:schemas-microsoft-com:office:smarttags" w:element="PlaceName">
        <w:r>
          <w:rPr>
            <w:rStyle w:val="Strong"/>
            <w:b w:val="0"/>
            <w:bCs w:val="0"/>
          </w:rPr>
          <w:t>Regional</w:t>
        </w:r>
      </w:smartTag>
      <w:r>
        <w:rPr>
          <w:rStyle w:val="Strong"/>
          <w:b w:val="0"/>
          <w:bCs w:val="0"/>
        </w:rPr>
        <w:t xml:space="preserve"> </w:t>
      </w:r>
      <w:smartTag w:uri="urn:schemas-microsoft-com:office:smarttags" w:element="PlaceName">
        <w:r>
          <w:rPr>
            <w:rStyle w:val="Strong"/>
            <w:b w:val="0"/>
            <w:bCs w:val="0"/>
          </w:rPr>
          <w:t>Medical</w:t>
        </w:r>
      </w:smartTag>
      <w:r>
        <w:rPr>
          <w:rStyle w:val="Strong"/>
          <w:b w:val="0"/>
          <w:bCs w:val="0"/>
        </w:rPr>
        <w:t xml:space="preserve"> </w:t>
      </w:r>
      <w:smartTag w:uri="urn:schemas-microsoft-com:office:smarttags" w:element="PlaceType">
        <w:r>
          <w:rPr>
            <w:rStyle w:val="Strong"/>
            <w:b w:val="0"/>
            <w:bCs w:val="0"/>
          </w:rPr>
          <w:t>Center</w:t>
        </w:r>
      </w:smartTag>
      <w:r>
        <w:rPr>
          <w:rStyle w:val="Strong"/>
          <w:b w:val="0"/>
          <w:bCs w:val="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Style w:val="Strong"/>
              <w:b w:val="0"/>
              <w:bCs w:val="0"/>
            </w:rPr>
            <w:t>Paterson</w:t>
          </w:r>
        </w:smartTag>
        <w:r>
          <w:rPr>
            <w:rStyle w:val="Strong"/>
            <w:b w:val="0"/>
            <w:bCs w:val="0"/>
          </w:rPr>
          <w:t xml:space="preserve">, </w:t>
        </w:r>
        <w:smartTag w:uri="urn:schemas-microsoft-com:office:smarttags" w:element="State">
          <w:r>
            <w:rPr>
              <w:rStyle w:val="Strong"/>
              <w:b w:val="0"/>
              <w:bCs w:val="0"/>
            </w:rPr>
            <w:t>NJ</w:t>
          </w:r>
        </w:smartTag>
      </w:smartTag>
    </w:p>
    <w:p w14:paraId="3847220E" w14:textId="77777777" w:rsidR="00E13082" w:rsidRDefault="00E13082">
      <w:pPr>
        <w:pStyle w:val="BodyTextIndent"/>
        <w:ind w:left="0"/>
        <w:rPr>
          <w:rStyle w:val="Strong"/>
          <w:b w:val="0"/>
          <w:bCs w:val="0"/>
        </w:rPr>
      </w:pPr>
    </w:p>
    <w:p w14:paraId="3847220F" w14:textId="77777777" w:rsidR="007C085C" w:rsidRDefault="007C085C">
      <w:pPr>
        <w:pStyle w:val="BodyTextIndent"/>
        <w:ind w:left="0"/>
        <w:rPr>
          <w:rStyle w:val="Strong"/>
          <w:bCs w:val="0"/>
        </w:rPr>
      </w:pPr>
      <w:r>
        <w:rPr>
          <w:rStyle w:val="Strong"/>
          <w:bCs w:val="0"/>
        </w:rPr>
        <w:t>Video Presentation:</w:t>
      </w:r>
    </w:p>
    <w:p w14:paraId="38472210" w14:textId="77777777" w:rsidR="007E14A5" w:rsidRDefault="007E14A5">
      <w:pPr>
        <w:pStyle w:val="BodyTextIndent"/>
        <w:ind w:left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CRSA 2009- Robotic Distal </w:t>
      </w:r>
      <w:proofErr w:type="spellStart"/>
      <w:r>
        <w:rPr>
          <w:rStyle w:val="Strong"/>
          <w:b w:val="0"/>
          <w:bCs w:val="0"/>
        </w:rPr>
        <w:t>Pancreatosplenectomy</w:t>
      </w:r>
      <w:proofErr w:type="spellEnd"/>
      <w:r>
        <w:rPr>
          <w:rStyle w:val="Strong"/>
          <w:b w:val="0"/>
          <w:bCs w:val="0"/>
        </w:rPr>
        <w:t xml:space="preserve"> for a Neuroendocrine Tumor</w:t>
      </w:r>
    </w:p>
    <w:p w14:paraId="38472211" w14:textId="77777777" w:rsidR="007E14A5" w:rsidRDefault="007E14A5" w:rsidP="007E14A5">
      <w:pPr>
        <w:pStyle w:val="BodyTextIndent"/>
        <w:ind w:left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CRSA 2009- </w:t>
      </w:r>
      <w:proofErr w:type="spellStart"/>
      <w:r>
        <w:rPr>
          <w:rStyle w:val="Strong"/>
          <w:b w:val="0"/>
          <w:bCs w:val="0"/>
        </w:rPr>
        <w:t>Laparobotic</w:t>
      </w:r>
      <w:proofErr w:type="spellEnd"/>
      <w:r>
        <w:rPr>
          <w:rStyle w:val="Strong"/>
          <w:b w:val="0"/>
          <w:bCs w:val="0"/>
        </w:rPr>
        <w:t xml:space="preserve"> Central Pancreatectomy with </w:t>
      </w:r>
      <w:proofErr w:type="spellStart"/>
      <w:r>
        <w:rPr>
          <w:rStyle w:val="Strong"/>
          <w:b w:val="0"/>
          <w:bCs w:val="0"/>
        </w:rPr>
        <w:t>Pancreatogastrostomy</w:t>
      </w:r>
      <w:proofErr w:type="spellEnd"/>
      <w:r>
        <w:rPr>
          <w:rStyle w:val="Strong"/>
          <w:b w:val="0"/>
          <w:bCs w:val="0"/>
        </w:rPr>
        <w:t xml:space="preserve"> for IPMN</w:t>
      </w:r>
    </w:p>
    <w:p w14:paraId="38472212" w14:textId="77777777" w:rsidR="007E14A5" w:rsidRDefault="007E14A5" w:rsidP="007E14A5">
      <w:pPr>
        <w:pStyle w:val="BodyTextIndent"/>
        <w:ind w:left="0"/>
        <w:rPr>
          <w:rFonts w:ascii="Trebuchet MS" w:hAnsi="Trebuchet MS"/>
          <w:smallCaps/>
          <w:color w:val="B42026"/>
          <w:sz w:val="18"/>
          <w:szCs w:val="18"/>
        </w:rPr>
      </w:pPr>
      <w:r>
        <w:rPr>
          <w:rStyle w:val="Strong"/>
          <w:b w:val="0"/>
          <w:bCs w:val="0"/>
        </w:rPr>
        <w:t xml:space="preserve">CRSA 2009- </w:t>
      </w:r>
      <w:proofErr w:type="spellStart"/>
      <w:r>
        <w:rPr>
          <w:rStyle w:val="Strong"/>
          <w:b w:val="0"/>
          <w:bCs w:val="0"/>
        </w:rPr>
        <w:t>Laparobotic</w:t>
      </w:r>
      <w:proofErr w:type="spellEnd"/>
      <w:r>
        <w:rPr>
          <w:rStyle w:val="Strong"/>
          <w:b w:val="0"/>
          <w:bCs w:val="0"/>
        </w:rPr>
        <w:t xml:space="preserve"> Resection of Splenic Cyst</w:t>
      </w:r>
      <w:r>
        <w:rPr>
          <w:rFonts w:ascii="Trebuchet MS" w:hAnsi="Trebuchet MS"/>
          <w:smallCaps/>
          <w:color w:val="B42026"/>
          <w:sz w:val="18"/>
          <w:szCs w:val="18"/>
        </w:rPr>
        <w:t xml:space="preserve"> </w:t>
      </w:r>
    </w:p>
    <w:p w14:paraId="38472213" w14:textId="77777777" w:rsidR="00E13082" w:rsidRDefault="00E13082">
      <w:pPr>
        <w:pStyle w:val="NormalWeb"/>
        <w:rPr>
          <w:rStyle w:val="Strong"/>
          <w:b w:val="0"/>
          <w:bCs w:val="0"/>
        </w:rPr>
      </w:pPr>
    </w:p>
    <w:p w14:paraId="088E64A6" w14:textId="77777777" w:rsidR="006F68C1" w:rsidRDefault="00E13082">
      <w:pPr>
        <w:rPr>
          <w:rStyle w:val="Strong"/>
          <w:b w:val="0"/>
          <w:bCs w:val="0"/>
        </w:rPr>
      </w:pPr>
      <w:r>
        <w:rPr>
          <w:rStyle w:val="Strong"/>
        </w:rPr>
        <w:t>Training Courses:</w:t>
      </w:r>
    </w:p>
    <w:p w14:paraId="25191395" w14:textId="1F0F311C" w:rsidR="006F68C1" w:rsidRDefault="006F68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2016: Certified Independent Medical Examiner, ABIME</w:t>
      </w:r>
    </w:p>
    <w:p w14:paraId="516602AF" w14:textId="735F2B9D" w:rsidR="006F68C1" w:rsidRDefault="006F68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2014: Advanced Aesthetics, Weight Loss and Hormone Replacement, AAAM</w:t>
      </w:r>
    </w:p>
    <w:p w14:paraId="3540A539" w14:textId="70E69299" w:rsidR="006F68C1" w:rsidRDefault="006F68C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2013, 2014, 2016: Advanced Aesthetics, Weight Loss, and Hormone Replacement, AAOPM</w:t>
      </w:r>
    </w:p>
    <w:p w14:paraId="38472215" w14:textId="40DF9237" w:rsidR="008C151D" w:rsidRDefault="008C151D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2011; Abdominal Wall Reconstruction, University of Maryland, Baltimore, MD</w:t>
      </w:r>
    </w:p>
    <w:p w14:paraId="38472216" w14:textId="39D52455" w:rsidR="008C151D" w:rsidRDefault="008C151D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2010; Ethicon Laparoscopic Adjustable Band Course; Texas</w:t>
      </w:r>
    </w:p>
    <w:p w14:paraId="38472217" w14:textId="13B8F67F" w:rsidR="00E13082" w:rsidRDefault="00E13082">
      <w:pPr>
        <w:rPr>
          <w:color w:val="333333"/>
          <w:szCs w:val="20"/>
        </w:rPr>
      </w:pPr>
      <w:r>
        <w:rPr>
          <w:rStyle w:val="Strong"/>
          <w:b w:val="0"/>
          <w:bCs w:val="0"/>
        </w:rPr>
        <w:t xml:space="preserve">2007; </w:t>
      </w:r>
      <w:r>
        <w:rPr>
          <w:color w:val="333333"/>
          <w:szCs w:val="20"/>
        </w:rPr>
        <w:t>Hands-On NOTES Course, UCSD, San Diego, California</w:t>
      </w:r>
    </w:p>
    <w:p w14:paraId="38472218" w14:textId="0283C213" w:rsidR="00E13082" w:rsidRDefault="00E13082">
      <w:pPr>
        <w:rPr>
          <w:rStyle w:val="Strong"/>
          <w:b w:val="0"/>
          <w:bCs w:val="0"/>
        </w:rPr>
      </w:pPr>
      <w:r>
        <w:rPr>
          <w:color w:val="333333"/>
          <w:szCs w:val="20"/>
        </w:rPr>
        <w:t xml:space="preserve">2008; SAGES Advanced GERD/Bariatric Surgery Workshop, </w:t>
      </w:r>
      <w:proofErr w:type="spellStart"/>
      <w:r>
        <w:rPr>
          <w:color w:val="333333"/>
          <w:szCs w:val="20"/>
        </w:rPr>
        <w:t>Cincinatti</w:t>
      </w:r>
      <w:proofErr w:type="spellEnd"/>
      <w:r>
        <w:rPr>
          <w:color w:val="333333"/>
          <w:szCs w:val="20"/>
        </w:rPr>
        <w:t>, Ohio</w:t>
      </w:r>
    </w:p>
    <w:p w14:paraId="38472219" w14:textId="77777777" w:rsidR="00E13082" w:rsidRDefault="00E13082">
      <w:pPr>
        <w:rPr>
          <w:rStyle w:val="Strong"/>
        </w:rPr>
      </w:pPr>
    </w:p>
    <w:p w14:paraId="3847221A" w14:textId="77777777" w:rsidR="00E13082" w:rsidRDefault="00E13082">
      <w:pPr>
        <w:rPr>
          <w:rStyle w:val="Strong"/>
          <w:b w:val="0"/>
          <w:bCs w:val="0"/>
        </w:rPr>
      </w:pPr>
      <w:r>
        <w:rPr>
          <w:rStyle w:val="Strong"/>
        </w:rPr>
        <w:t>Professional Memberships:</w:t>
      </w:r>
    </w:p>
    <w:p w14:paraId="3847221C" w14:textId="77777777" w:rsidR="00E13082" w:rsidRDefault="00FD3CB5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ACS </w:t>
      </w:r>
    </w:p>
    <w:p w14:paraId="3847221F" w14:textId="77777777" w:rsidR="00E13082" w:rsidRDefault="00E13082">
      <w:pPr>
        <w:rPr>
          <w:rStyle w:val="Strong"/>
          <w:b w:val="0"/>
          <w:bCs w:val="0"/>
        </w:rPr>
      </w:pPr>
    </w:p>
    <w:p w14:paraId="38472220" w14:textId="77777777" w:rsidR="00E13082" w:rsidRDefault="00E13082">
      <w:pPr>
        <w:rPr>
          <w:rStyle w:val="Strong"/>
          <w:b w:val="0"/>
          <w:bCs w:val="0"/>
        </w:rPr>
      </w:pPr>
      <w:r>
        <w:rPr>
          <w:rStyle w:val="Strong"/>
        </w:rPr>
        <w:t>Languages Spoken:</w:t>
      </w:r>
    </w:p>
    <w:p w14:paraId="38472221" w14:textId="77777777" w:rsidR="00E13082" w:rsidRDefault="00E1308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Fluent: English, Russian</w:t>
      </w:r>
    </w:p>
    <w:p w14:paraId="38472222" w14:textId="77777777" w:rsidR="00E13082" w:rsidRDefault="00E1308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Semi-fluent: Spanish </w:t>
      </w:r>
    </w:p>
    <w:sectPr w:rsidR="00E13082" w:rsidSect="008C5E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82"/>
    <w:rsid w:val="00091E5F"/>
    <w:rsid w:val="00095ED1"/>
    <w:rsid w:val="000B4243"/>
    <w:rsid w:val="00116F96"/>
    <w:rsid w:val="00142D0A"/>
    <w:rsid w:val="00160622"/>
    <w:rsid w:val="001B04D3"/>
    <w:rsid w:val="001E5937"/>
    <w:rsid w:val="002344C9"/>
    <w:rsid w:val="00313CC2"/>
    <w:rsid w:val="003D1104"/>
    <w:rsid w:val="004E2601"/>
    <w:rsid w:val="004F3C39"/>
    <w:rsid w:val="00644D3C"/>
    <w:rsid w:val="006F68C1"/>
    <w:rsid w:val="00710630"/>
    <w:rsid w:val="00710CE5"/>
    <w:rsid w:val="0076496C"/>
    <w:rsid w:val="00797FFE"/>
    <w:rsid w:val="007C085C"/>
    <w:rsid w:val="007E14A5"/>
    <w:rsid w:val="0088682D"/>
    <w:rsid w:val="008C151D"/>
    <w:rsid w:val="008C5E2E"/>
    <w:rsid w:val="009D4F62"/>
    <w:rsid w:val="00A36C4B"/>
    <w:rsid w:val="00A44007"/>
    <w:rsid w:val="00A80D47"/>
    <w:rsid w:val="00B5277A"/>
    <w:rsid w:val="00B913FF"/>
    <w:rsid w:val="00D6404A"/>
    <w:rsid w:val="00D93597"/>
    <w:rsid w:val="00DE1D52"/>
    <w:rsid w:val="00E13082"/>
    <w:rsid w:val="00E45295"/>
    <w:rsid w:val="00E619CD"/>
    <w:rsid w:val="00EB3E73"/>
    <w:rsid w:val="00F0699C"/>
    <w:rsid w:val="00F30C0B"/>
    <w:rsid w:val="00F63060"/>
    <w:rsid w:val="00F73999"/>
    <w:rsid w:val="00F94C39"/>
    <w:rsid w:val="00FB7CE4"/>
    <w:rsid w:val="00FC5811"/>
    <w:rsid w:val="00FD3CB5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721C8"/>
  <w15:docId w15:val="{1E5BD6E6-007B-4626-B143-EE117883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</w:style>
  <w:style w:type="character" w:styleId="Strong">
    <w:name w:val="Strong"/>
    <w:basedOn w:val="DefaultParagraphFont"/>
    <w:qFormat/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basedOn w:val="DefaultParagraphFont"/>
    <w:rPr>
      <w:strike w:val="0"/>
      <w:dstrike w:val="0"/>
      <w:color w:val="996666"/>
      <w:u w:val="none"/>
      <w:effect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color w:val="333333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E14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C581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48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B891D0E0D1A4881ACFB9B962AC50B" ma:contentTypeVersion="2" ma:contentTypeDescription="Create a new document." ma:contentTypeScope="" ma:versionID="5a4035217beade1cfadec0a46feca0fe">
  <xsd:schema xmlns:xsd="http://www.w3.org/2001/XMLSchema" xmlns:xs="http://www.w3.org/2001/XMLSchema" xmlns:p="http://schemas.microsoft.com/office/2006/metadata/properties" xmlns:ns3="eadeabe5-b8c6-45dc-8a71-c63bd3110450" targetNamespace="http://schemas.microsoft.com/office/2006/metadata/properties" ma:root="true" ma:fieldsID="b4e9d2912ce67c70089e74562ba4d807" ns3:_="">
    <xsd:import namespace="eadeabe5-b8c6-45dc-8a71-c63bd31104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eabe5-b8c6-45dc-8a71-c63bd311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D5BB8-3E03-4E66-AB0A-07382B028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AF132-10D2-44F8-97A9-78C4B84CF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eabe5-b8c6-45dc-8a71-c63bd3110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5FC9B-1404-463D-804F-C8B79C5D22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5A219E-3A84-4601-B161-2CF4AAA6FF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eshak_000</dc:creator>
  <cp:lastModifiedBy>Emil Shakov</cp:lastModifiedBy>
  <cp:revision>16</cp:revision>
  <dcterms:created xsi:type="dcterms:W3CDTF">2017-07-31T15:01:00Z</dcterms:created>
  <dcterms:modified xsi:type="dcterms:W3CDTF">2024-11-10T15:53:00Z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0x01010058BB891D0E0D1A4881ACFB9B962AC50B</vt:lpwstr>
  </property>
</Properties>
</file>