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CECA" w14:textId="48541F79" w:rsidR="00E418B9" w:rsidRPr="00E418B9" w:rsidRDefault="00E418B9" w:rsidP="00E418B9">
      <w:pPr>
        <w:spacing w:after="0" w:line="240" w:lineRule="auto"/>
        <w:ind w:left="2160" w:right="-180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                  </w:t>
      </w:r>
      <w:r w:rsidRPr="003008A3">
        <w:rPr>
          <w:rFonts w:ascii="Cambria" w:eastAsia="Times New Roman" w:hAnsi="Cambria" w:cs="Times New Roman"/>
          <w:sz w:val="24"/>
          <w:szCs w:val="24"/>
        </w:rPr>
        <w:t>LINDA L MILLER, D.O</w:t>
      </w:r>
      <w:r w:rsidRPr="003008A3">
        <w:rPr>
          <w:rFonts w:ascii="Cambria" w:eastAsia="Verdana" w:hAnsi="Cambria" w:cs="Verdana"/>
          <w:sz w:val="24"/>
          <w:szCs w:val="24"/>
        </w:rPr>
        <w:t xml:space="preserve">.                </w:t>
      </w:r>
    </w:p>
    <w:p w14:paraId="2449FE97" w14:textId="77777777" w:rsidR="00E418B9" w:rsidRPr="003008A3" w:rsidRDefault="00E418B9" w:rsidP="00E418B9">
      <w:pPr>
        <w:spacing w:after="0" w:line="240" w:lineRule="auto"/>
        <w:ind w:left="2880" w:right="-1800"/>
        <w:rPr>
          <w:rFonts w:ascii="Cambria" w:eastAsia="Times New Roman" w:hAnsi="Cambria" w:cs="Times New Roman"/>
          <w:b/>
          <w:sz w:val="24"/>
          <w:szCs w:val="24"/>
        </w:rPr>
      </w:pPr>
      <w:r w:rsidRPr="003008A3">
        <w:rPr>
          <w:rFonts w:ascii="Cambria" w:eastAsia="Verdana" w:hAnsi="Cambria" w:cs="Verdana"/>
          <w:b/>
          <w:sz w:val="24"/>
          <w:szCs w:val="24"/>
        </w:rPr>
        <w:t xml:space="preserve">        </w:t>
      </w:r>
      <w:r>
        <w:rPr>
          <w:rFonts w:ascii="Cambria" w:eastAsia="Verdana" w:hAnsi="Cambria" w:cs="Verdana"/>
          <w:b/>
          <w:sz w:val="24"/>
          <w:szCs w:val="24"/>
        </w:rPr>
        <w:t xml:space="preserve">  </w:t>
      </w:r>
      <w:r w:rsidRPr="003008A3">
        <w:rPr>
          <w:rFonts w:ascii="Cambria" w:eastAsia="Times New Roman" w:hAnsi="Cambria" w:cs="Times New Roman"/>
          <w:b/>
          <w:sz w:val="24"/>
          <w:szCs w:val="24"/>
        </w:rPr>
        <w:t xml:space="preserve">Psychiatrist </w:t>
      </w:r>
    </w:p>
    <w:p w14:paraId="45B8AD37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3008A3">
        <w:rPr>
          <w:rFonts w:ascii="Cambria" w:eastAsia="Times New Roman" w:hAnsi="Cambria" w:cs="Times New Roman"/>
          <w:b/>
          <w:sz w:val="24"/>
          <w:szCs w:val="24"/>
        </w:rPr>
        <w:t xml:space="preserve">             Board Certified, American Board of Psychiatry and Neurology, Inc.</w:t>
      </w:r>
    </w:p>
    <w:p w14:paraId="58D9DFF6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b/>
          <w:sz w:val="24"/>
          <w:szCs w:val="24"/>
        </w:rPr>
        <w:t xml:space="preserve">   </w:t>
      </w:r>
      <w:r w:rsidRPr="003008A3">
        <w:rPr>
          <w:rFonts w:ascii="Cambria" w:eastAsia="Times New Roman" w:hAnsi="Cambria" w:cs="Times New Roman"/>
          <w:b/>
          <w:sz w:val="24"/>
          <w:szCs w:val="24"/>
        </w:rPr>
        <w:tab/>
      </w:r>
      <w:r w:rsidRPr="003008A3">
        <w:rPr>
          <w:rFonts w:ascii="Cambria" w:eastAsia="Times New Roman" w:hAnsi="Cambria" w:cs="Times New Roman"/>
          <w:b/>
          <w:sz w:val="24"/>
          <w:szCs w:val="24"/>
        </w:rPr>
        <w:tab/>
      </w:r>
      <w:r w:rsidRPr="003008A3">
        <w:rPr>
          <w:rFonts w:ascii="Cambria" w:eastAsia="Times New Roman" w:hAnsi="Cambria" w:cs="Times New Roman"/>
          <w:b/>
          <w:sz w:val="24"/>
          <w:szCs w:val="24"/>
        </w:rPr>
        <w:tab/>
        <w:t xml:space="preserve">  </w:t>
      </w:r>
      <w:r w:rsidRPr="003008A3">
        <w:rPr>
          <w:rFonts w:ascii="Cambria" w:eastAsia="Times New Roman" w:hAnsi="Cambria" w:cs="Times New Roman"/>
          <w:sz w:val="24"/>
          <w:szCs w:val="24"/>
        </w:rPr>
        <w:t xml:space="preserve">P.O. Box 881330 Steilacoom, WA  98388 </w:t>
      </w:r>
    </w:p>
    <w:p w14:paraId="3971B70F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3560 Bridgeport Way West, University Place, WA 98388</w:t>
      </w:r>
    </w:p>
    <w:p w14:paraId="5A889A5B" w14:textId="3FB0F93A" w:rsidR="00E418B9" w:rsidRPr="003008A3" w:rsidRDefault="00E418B9" w:rsidP="00E418B9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    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 xml:space="preserve">     Phone (360) 701-1715 </w:t>
      </w:r>
      <w:r w:rsidR="00E30F35">
        <w:rPr>
          <w:rFonts w:ascii="Cambria" w:eastAsia="Times New Roman" w:hAnsi="Cambria" w:cs="Times New Roman"/>
          <w:sz w:val="24"/>
          <w:szCs w:val="24"/>
        </w:rPr>
        <w:t xml:space="preserve"> email, llmpsych49@gmail.com</w:t>
      </w:r>
    </w:p>
    <w:p w14:paraId="45968214" w14:textId="77777777" w:rsidR="00E418B9" w:rsidRPr="007D714B" w:rsidRDefault="00E418B9" w:rsidP="00E418B9">
      <w:pPr>
        <w:spacing w:after="0" w:line="240" w:lineRule="auto"/>
        <w:ind w:left="720"/>
        <w:rPr>
          <w:rFonts w:ascii="Cambria" w:eastAsia="Times New Roman" w:hAnsi="Cambria" w:cs="Times New Roman"/>
          <w:b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ab/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    </w:t>
      </w:r>
    </w:p>
    <w:p w14:paraId="3A091E1F" w14:textId="77777777" w:rsidR="00E418B9" w:rsidRPr="003008A3" w:rsidRDefault="00E418B9" w:rsidP="00E418B9">
      <w:pPr>
        <w:spacing w:after="0" w:line="240" w:lineRule="auto"/>
        <w:ind w:left="1440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0AD55179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3008A3">
        <w:rPr>
          <w:rFonts w:ascii="Cambria" w:eastAsia="Times New Roman" w:hAnsi="Cambria" w:cs="Times New Roman"/>
          <w:b/>
          <w:sz w:val="24"/>
          <w:szCs w:val="24"/>
          <w:u w:val="single"/>
        </w:rPr>
        <w:t>EDUCATION</w:t>
      </w:r>
    </w:p>
    <w:p w14:paraId="34A34A00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</w:p>
    <w:p w14:paraId="775AC0EE" w14:textId="77777777" w:rsidR="00E418B9" w:rsidRPr="0083010B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  <w:u w:val="single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01/2003-2/2022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  <w:r w:rsidRPr="003008A3">
        <w:rPr>
          <w:rFonts w:ascii="Cambria" w:eastAsia="Times New Roman" w:hAnsi="Cambria" w:cs="Times New Roman"/>
          <w:b/>
          <w:sz w:val="24"/>
          <w:szCs w:val="24"/>
        </w:rPr>
        <w:t>Board Certified</w:t>
      </w:r>
      <w:r w:rsidRPr="003008A3">
        <w:rPr>
          <w:rFonts w:ascii="Cambria" w:eastAsia="Times New Roman" w:hAnsi="Cambria" w:cs="Times New Roman"/>
          <w:sz w:val="24"/>
          <w:szCs w:val="24"/>
        </w:rPr>
        <w:t>, The American Board of Psychiatry and Neurology, Inc.  Recertified 02/2012-02/2022</w:t>
      </w:r>
      <w:r>
        <w:rPr>
          <w:rFonts w:ascii="Cambria" w:eastAsia="Times New Roman" w:hAnsi="Cambria" w:cs="Times New Roman"/>
          <w:sz w:val="24"/>
          <w:szCs w:val="24"/>
        </w:rPr>
        <w:t xml:space="preserve"> and </w:t>
      </w:r>
      <w:r w:rsidRPr="0083010B">
        <w:rPr>
          <w:rFonts w:ascii="Cambria" w:eastAsia="Times New Roman" w:hAnsi="Cambria" w:cs="Times New Roman"/>
          <w:sz w:val="24"/>
          <w:szCs w:val="24"/>
          <w:u w:val="single"/>
        </w:rPr>
        <w:t>7/</w:t>
      </w:r>
      <w:r>
        <w:rPr>
          <w:rFonts w:ascii="Cambria" w:eastAsia="Times New Roman" w:hAnsi="Cambria" w:cs="Times New Roman"/>
          <w:sz w:val="24"/>
          <w:szCs w:val="24"/>
          <w:u w:val="single"/>
        </w:rPr>
        <w:t>29/</w:t>
      </w:r>
      <w:r w:rsidRPr="0083010B">
        <w:rPr>
          <w:rFonts w:ascii="Cambria" w:eastAsia="Times New Roman" w:hAnsi="Cambria" w:cs="Times New Roman"/>
          <w:sz w:val="24"/>
          <w:szCs w:val="24"/>
          <w:u w:val="single"/>
        </w:rPr>
        <w:t>2021 to current</w:t>
      </w:r>
    </w:p>
    <w:p w14:paraId="6FA86FFB" w14:textId="77777777" w:rsidR="00E418B9" w:rsidRPr="0083010B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</w:rPr>
      </w:pPr>
    </w:p>
    <w:p w14:paraId="2BDCE466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01/01/1993-06/1996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>Psychiatry Residency Program. University Hospitals of Cleveland, Cleveland, Ohio. Special training in PTSD and Forensic Psychiatry.</w:t>
      </w:r>
    </w:p>
    <w:p w14:paraId="5432EC67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40A412F8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7/01/1992-12/31/1992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>Psychiatric Residency Program, Oregon Health Sciences University, Portland, OR. Primary Care Medicine.</w:t>
      </w:r>
    </w:p>
    <w:p w14:paraId="71788EFB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</w:p>
    <w:p w14:paraId="391219B0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7/01/1991-6/30/1992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>American Osteopathic Association Medical Internship Program, Mesa General Hospital Medical Center, Mesa, Arizona.  Primary Care Medicine.</w:t>
      </w:r>
    </w:p>
    <w:p w14:paraId="06703B00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1A941C1C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9/1987-5/16/1991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>Doctor of Osteopathy, University of Osteopathic Medicine and Health Sciences, Des Moines, IA, upper 25%</w:t>
      </w:r>
    </w:p>
    <w:p w14:paraId="3F071EFC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</w:p>
    <w:p w14:paraId="0F3C87F6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01/1984-5/16/1987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>BS, Biochemistry, Iowa State University, Ames, IA</w:t>
      </w:r>
    </w:p>
    <w:p w14:paraId="203896C0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35FC07F0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9/1976-8/01/1980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>BA, Fine Arts, University of Iowa, Iowa City, Iowa</w:t>
      </w:r>
    </w:p>
    <w:p w14:paraId="20C940E8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_________________________________________________________________________________________________________</w:t>
      </w:r>
    </w:p>
    <w:p w14:paraId="63CBB907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9863CF4" w14:textId="77777777" w:rsidR="00E418B9" w:rsidRPr="00BE5910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BE5910">
        <w:rPr>
          <w:rFonts w:ascii="Cambria" w:eastAsia="Times New Roman" w:hAnsi="Cambria" w:cs="Times New Roman"/>
          <w:b/>
          <w:sz w:val="24"/>
          <w:szCs w:val="24"/>
          <w:u w:val="single"/>
        </w:rPr>
        <w:t>CURRENT WORK</w:t>
      </w:r>
      <w:r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, </w:t>
      </w:r>
      <w:r w:rsidRPr="00BE5910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  <w:r w:rsidRPr="00BE591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1998 to current</w:t>
      </w:r>
      <w:r w:rsidRPr="003008A3">
        <w:rPr>
          <w:rFonts w:ascii="Cambria" w:eastAsia="Times New Roman" w:hAnsi="Cambria" w:cs="Times New Roman"/>
          <w:b/>
          <w:bCs/>
          <w:sz w:val="24"/>
          <w:szCs w:val="24"/>
        </w:rPr>
        <w:t xml:space="preserve">, </w:t>
      </w:r>
    </w:p>
    <w:p w14:paraId="4DDD1656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35AEB5D6" w14:textId="77777777" w:rsidR="00E418B9" w:rsidRPr="003008A3" w:rsidRDefault="00E418B9" w:rsidP="00E418B9">
      <w:pPr>
        <w:spacing w:after="0" w:line="240" w:lineRule="auto"/>
        <w:ind w:left="1440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3008A3">
        <w:rPr>
          <w:rFonts w:ascii="Cambria" w:eastAsia="Times New Roman" w:hAnsi="Cambria" w:cs="Times New Roman"/>
          <w:b/>
          <w:sz w:val="24"/>
          <w:szCs w:val="24"/>
        </w:rPr>
        <w:t>PRIVATE PRACTICE, business name, Linda L Miller D</w:t>
      </w:r>
      <w:r>
        <w:rPr>
          <w:rFonts w:ascii="Cambria" w:eastAsia="Times New Roman" w:hAnsi="Cambria" w:cs="Times New Roman"/>
          <w:b/>
          <w:sz w:val="24"/>
          <w:szCs w:val="24"/>
        </w:rPr>
        <w:t>.</w:t>
      </w:r>
      <w:r w:rsidRPr="003008A3">
        <w:rPr>
          <w:rFonts w:ascii="Cambria" w:eastAsia="Times New Roman" w:hAnsi="Cambria" w:cs="Times New Roman"/>
          <w:b/>
          <w:sz w:val="24"/>
          <w:szCs w:val="24"/>
        </w:rPr>
        <w:t>O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.    </w:t>
      </w:r>
      <w:r w:rsidRPr="003008A3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C3146E">
        <w:rPr>
          <w:rFonts w:ascii="Cambria" w:eastAsia="Times New Roman" w:hAnsi="Cambria" w:cs="Times New Roman"/>
          <w:b/>
          <w:i/>
          <w:iCs/>
          <w:sz w:val="24"/>
          <w:szCs w:val="24"/>
          <w:highlight w:val="yellow"/>
          <w:u w:val="single"/>
        </w:rPr>
        <w:t>drlindamiller.com</w:t>
      </w:r>
      <w:r w:rsidRPr="003008A3">
        <w:rPr>
          <w:rFonts w:ascii="Cambria" w:eastAsia="Times New Roman" w:hAnsi="Cambria" w:cs="Times New Roman"/>
          <w:sz w:val="24"/>
          <w:szCs w:val="24"/>
        </w:rPr>
        <w:t xml:space="preserve">         </w:t>
      </w:r>
      <w:r w:rsidRPr="003008A3">
        <w:rPr>
          <w:rFonts w:ascii="Cambria" w:eastAsia="Times New Roman" w:hAnsi="Cambria" w:cs="Times New Roman"/>
          <w:b/>
          <w:bCs/>
          <w:sz w:val="24"/>
          <w:szCs w:val="24"/>
        </w:rPr>
        <w:t>In private practice since 1998</w:t>
      </w:r>
    </w:p>
    <w:p w14:paraId="0A82AF5B" w14:textId="77777777" w:rsidR="00E418B9" w:rsidRPr="003008A3" w:rsidRDefault="00E418B9" w:rsidP="00E418B9">
      <w:pPr>
        <w:spacing w:after="0" w:line="240" w:lineRule="auto"/>
        <w:ind w:left="1440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528DFD04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-Patient care, General Psychiatry, Adult, Patient populations include mood disorders, psychotic disorders, anxiety disorders and PT</w:t>
      </w:r>
      <w:r>
        <w:rPr>
          <w:rFonts w:ascii="Cambria" w:eastAsia="Times New Roman" w:hAnsi="Cambria" w:cs="Times New Roman"/>
          <w:sz w:val="24"/>
          <w:szCs w:val="24"/>
        </w:rPr>
        <w:t>SD.</w:t>
      </w:r>
      <w:r w:rsidRPr="003008A3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2C305CD1" w14:textId="77777777" w:rsidR="00E418B9" w:rsidRPr="003008A3" w:rsidRDefault="00E418B9" w:rsidP="00E418B9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Services</w:t>
      </w:r>
      <w:r>
        <w:rPr>
          <w:rFonts w:ascii="Cambria" w:eastAsia="Times New Roman" w:hAnsi="Cambria" w:cs="Times New Roman"/>
          <w:sz w:val="24"/>
          <w:szCs w:val="24"/>
        </w:rPr>
        <w:t xml:space="preserve"> include</w:t>
      </w:r>
      <w:r w:rsidRPr="003008A3">
        <w:rPr>
          <w:rFonts w:ascii="Cambria" w:eastAsia="Times New Roman" w:hAnsi="Cambria" w:cs="Times New Roman"/>
          <w:sz w:val="24"/>
          <w:szCs w:val="24"/>
        </w:rPr>
        <w:t xml:space="preserve"> both psychotherapy and medication management</w:t>
      </w:r>
    </w:p>
    <w:p w14:paraId="56659A03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2D24800" w14:textId="77777777" w:rsidR="00E418B9" w:rsidRDefault="00E418B9" w:rsidP="00E418B9">
      <w:pPr>
        <w:spacing w:after="0" w:line="240" w:lineRule="auto"/>
        <w:ind w:left="720" w:firstLine="720"/>
        <w:rPr>
          <w:rFonts w:ascii="Cambria" w:eastAsia="Times New Roman" w:hAnsi="Cambria" w:cs="Times New Roman"/>
          <w:sz w:val="24"/>
          <w:szCs w:val="24"/>
        </w:rPr>
      </w:pPr>
      <w:r w:rsidRPr="00871D75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Patient CONSULTATION SERVICES, CURRENT</w:t>
      </w:r>
      <w:r w:rsidRPr="003008A3">
        <w:rPr>
          <w:rFonts w:ascii="Cambria" w:eastAsia="Times New Roman" w:hAnsi="Cambria" w:cs="Times New Roman"/>
          <w:sz w:val="24"/>
          <w:szCs w:val="24"/>
        </w:rPr>
        <w:t>-</w:t>
      </w:r>
      <w:r>
        <w:rPr>
          <w:rFonts w:ascii="Cambria" w:eastAsia="Times New Roman" w:hAnsi="Cambria" w:cs="Times New Roman"/>
          <w:sz w:val="24"/>
          <w:szCs w:val="24"/>
        </w:rPr>
        <w:t xml:space="preserve">   </w:t>
      </w:r>
    </w:p>
    <w:p w14:paraId="2820D27C" w14:textId="500A4E8D" w:rsidR="00E418B9" w:rsidRPr="005A03D0" w:rsidRDefault="00E418B9" w:rsidP="00E418B9">
      <w:pPr>
        <w:spacing w:after="0" w:line="240" w:lineRule="auto"/>
        <w:ind w:left="720" w:firstLine="720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Telepsychiatry, </w:t>
      </w:r>
      <w:proofErr w:type="spellStart"/>
      <w:r w:rsidRPr="00E30F35">
        <w:rPr>
          <w:rFonts w:ascii="Cambria" w:eastAsia="Times New Roman" w:hAnsi="Cambria" w:cs="Times New Roman"/>
          <w:b/>
          <w:bCs/>
          <w:sz w:val="24"/>
          <w:szCs w:val="24"/>
        </w:rPr>
        <w:t>Talkspace</w:t>
      </w:r>
      <w:proofErr w:type="spellEnd"/>
      <w:r w:rsidR="00E30F35">
        <w:rPr>
          <w:rFonts w:ascii="Cambria" w:eastAsia="Times New Roman" w:hAnsi="Cambria" w:cs="Times New Roman"/>
          <w:b/>
          <w:bCs/>
          <w:sz w:val="24"/>
          <w:szCs w:val="24"/>
        </w:rPr>
        <w:t xml:space="preserve"> and MDLIVE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30F35">
        <w:rPr>
          <w:rFonts w:ascii="Cambria" w:eastAsia="Times New Roman" w:hAnsi="Cambria" w:cs="Times New Roman"/>
          <w:sz w:val="24"/>
          <w:szCs w:val="24"/>
        </w:rPr>
        <w:t xml:space="preserve">serving both </w:t>
      </w:r>
      <w:r>
        <w:rPr>
          <w:rFonts w:ascii="Cambria" w:eastAsia="Times New Roman" w:hAnsi="Cambria" w:cs="Times New Roman"/>
          <w:sz w:val="24"/>
          <w:szCs w:val="24"/>
        </w:rPr>
        <w:t xml:space="preserve">WA </w:t>
      </w:r>
      <w:r w:rsidR="00E30F35">
        <w:rPr>
          <w:rFonts w:ascii="Cambria" w:eastAsia="Times New Roman" w:hAnsi="Cambria" w:cs="Times New Roman"/>
          <w:sz w:val="24"/>
          <w:szCs w:val="24"/>
        </w:rPr>
        <w:t>and OR</w:t>
      </w:r>
    </w:p>
    <w:p w14:paraId="0E37B884" w14:textId="77777777" w:rsidR="00E418B9" w:rsidRDefault="00E418B9" w:rsidP="00E418B9">
      <w:pPr>
        <w:spacing w:after="0" w:line="240" w:lineRule="auto"/>
        <w:ind w:left="720" w:firstLine="720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</w:p>
    <w:p w14:paraId="0AAE4EC9" w14:textId="77777777" w:rsidR="00E418B9" w:rsidRDefault="00E418B9" w:rsidP="00E418B9">
      <w:pPr>
        <w:spacing w:after="0" w:line="240" w:lineRule="auto"/>
        <w:ind w:left="720" w:firstLine="720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</w:p>
    <w:p w14:paraId="5C113CA6" w14:textId="77777777" w:rsidR="00E418B9" w:rsidRDefault="00E418B9" w:rsidP="00E418B9">
      <w:pPr>
        <w:spacing w:after="0" w:line="240" w:lineRule="auto"/>
        <w:ind w:left="720" w:firstLine="720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</w:p>
    <w:p w14:paraId="1C509F06" w14:textId="77777777" w:rsidR="00E418B9" w:rsidRDefault="00E418B9" w:rsidP="00E418B9">
      <w:pPr>
        <w:spacing w:after="0" w:line="240" w:lineRule="auto"/>
        <w:ind w:left="720" w:firstLine="720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</w:p>
    <w:p w14:paraId="5BF1602D" w14:textId="77777777" w:rsidR="00E418B9" w:rsidRPr="005A03D0" w:rsidRDefault="00E418B9" w:rsidP="00E418B9">
      <w:pPr>
        <w:spacing w:after="0" w:line="240" w:lineRule="auto"/>
        <w:ind w:left="720" w:firstLine="720"/>
        <w:rPr>
          <w:rFonts w:ascii="Cambria" w:eastAsia="Times New Roman" w:hAnsi="Cambria" w:cs="Times New Roman"/>
          <w:sz w:val="24"/>
          <w:szCs w:val="24"/>
        </w:rPr>
      </w:pPr>
      <w:r w:rsidRPr="00922270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EXPERT OPINION CONSULTATION</w:t>
      </w:r>
      <w:r>
        <w:rPr>
          <w:rFonts w:ascii="Cambria" w:eastAsia="Times New Roman" w:hAnsi="Cambria" w:cs="Times New Roman"/>
          <w:sz w:val="24"/>
          <w:szCs w:val="24"/>
        </w:rPr>
        <w:t xml:space="preserve">            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highlight w:val="yellow"/>
          <w:u w:val="single"/>
        </w:rPr>
        <w:t>d</w:t>
      </w:r>
      <w:r w:rsidRPr="00C3146E">
        <w:rPr>
          <w:rFonts w:ascii="Cambria" w:eastAsia="Times New Roman" w:hAnsi="Cambria" w:cs="Times New Roman"/>
          <w:b/>
          <w:bCs/>
          <w:i/>
          <w:iCs/>
          <w:sz w:val="24"/>
          <w:szCs w:val="24"/>
          <w:highlight w:val="yellow"/>
          <w:u w:val="single"/>
        </w:rPr>
        <w:t>rlindamillerexpert.com</w:t>
      </w:r>
    </w:p>
    <w:p w14:paraId="560384A0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003C5A4" w14:textId="77777777" w:rsidR="00E418B9" w:rsidRPr="006C2BC0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9C3897">
        <w:rPr>
          <w:rFonts w:ascii="Cambria" w:eastAsia="Times New Roman" w:hAnsi="Cambria" w:cs="Times New Roman"/>
          <w:sz w:val="24"/>
          <w:szCs w:val="24"/>
        </w:rPr>
        <w:t>-</w:t>
      </w:r>
      <w:r w:rsidRPr="006C2BC0">
        <w:rPr>
          <w:rFonts w:ascii="Cambria" w:eastAsia="Times New Roman" w:hAnsi="Cambria" w:cs="Times New Roman"/>
          <w:b/>
          <w:bCs/>
          <w:sz w:val="24"/>
          <w:szCs w:val="24"/>
        </w:rPr>
        <w:t>Independent Medical Evaluations and Psychiatric Forensic Evaluations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and depositions,</w:t>
      </w:r>
      <w:r w:rsidRPr="009C3897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9C3897">
        <w:rPr>
          <w:rFonts w:ascii="Cambria" w:eastAsia="Times New Roman" w:hAnsi="Cambria" w:cs="Times New Roman"/>
          <w:b/>
          <w:bCs/>
          <w:sz w:val="24"/>
          <w:szCs w:val="24"/>
        </w:rPr>
        <w:t>20 plus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gramStart"/>
      <w:r w:rsidRPr="009C3897">
        <w:rPr>
          <w:rFonts w:ascii="Cambria" w:eastAsia="Times New Roman" w:hAnsi="Cambria" w:cs="Times New Roman"/>
          <w:b/>
          <w:bCs/>
          <w:sz w:val="24"/>
          <w:szCs w:val="24"/>
        </w:rPr>
        <w:t>years’</w:t>
      </w:r>
      <w:proofErr w:type="gramEnd"/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 of ongoing </w:t>
      </w:r>
      <w:r w:rsidRPr="009C3897">
        <w:rPr>
          <w:rFonts w:ascii="Cambria" w:eastAsia="Times New Roman" w:hAnsi="Cambria" w:cs="Times New Roman"/>
          <w:b/>
          <w:bCs/>
          <w:sz w:val="24"/>
          <w:szCs w:val="24"/>
        </w:rPr>
        <w:t>experience</w:t>
      </w:r>
      <w:r w:rsidRPr="009C3897">
        <w:rPr>
          <w:rFonts w:ascii="Cambria" w:eastAsia="Times New Roman" w:hAnsi="Cambria" w:cs="Times New Roman"/>
          <w:sz w:val="24"/>
          <w:szCs w:val="24"/>
        </w:rPr>
        <w:t xml:space="preserve"> including workman’s comp claims, </w:t>
      </w:r>
      <w:r>
        <w:rPr>
          <w:rFonts w:ascii="Cambria" w:eastAsia="Times New Roman" w:hAnsi="Cambria" w:cs="Times New Roman"/>
          <w:sz w:val="24"/>
          <w:szCs w:val="24"/>
        </w:rPr>
        <w:t xml:space="preserve">OWCP, </w:t>
      </w:r>
      <w:r w:rsidRPr="009C3897">
        <w:rPr>
          <w:rFonts w:ascii="Cambria" w:eastAsia="Times New Roman" w:hAnsi="Cambria" w:cs="Times New Roman"/>
          <w:sz w:val="24"/>
          <w:szCs w:val="24"/>
        </w:rPr>
        <w:t xml:space="preserve">veterans claim, accidents and injury claims and others. </w:t>
      </w:r>
    </w:p>
    <w:p w14:paraId="0BC2046A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D301633" w14:textId="77777777" w:rsidR="00E418B9" w:rsidRPr="009C3897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-Fitness for Duty Evaluations</w:t>
      </w:r>
    </w:p>
    <w:p w14:paraId="28D06524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DC4DBE9" w14:textId="7C74AAFB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9C3897">
        <w:rPr>
          <w:rFonts w:ascii="Cambria" w:eastAsia="Times New Roman" w:hAnsi="Cambria" w:cs="Times New Roman"/>
          <w:sz w:val="24"/>
          <w:szCs w:val="24"/>
        </w:rPr>
        <w:t xml:space="preserve">-Peer Review and other </w:t>
      </w:r>
      <w:r>
        <w:rPr>
          <w:rFonts w:ascii="Cambria" w:eastAsia="Times New Roman" w:hAnsi="Cambria" w:cs="Times New Roman"/>
          <w:sz w:val="24"/>
          <w:szCs w:val="24"/>
        </w:rPr>
        <w:t>R</w:t>
      </w:r>
      <w:r w:rsidRPr="009C3897">
        <w:rPr>
          <w:rFonts w:ascii="Cambria" w:eastAsia="Times New Roman" w:hAnsi="Cambria" w:cs="Times New Roman"/>
          <w:sz w:val="24"/>
          <w:szCs w:val="24"/>
        </w:rPr>
        <w:t xml:space="preserve">ecord </w:t>
      </w:r>
      <w:r>
        <w:rPr>
          <w:rFonts w:ascii="Cambria" w:eastAsia="Times New Roman" w:hAnsi="Cambria" w:cs="Times New Roman"/>
          <w:sz w:val="24"/>
          <w:szCs w:val="24"/>
        </w:rPr>
        <w:t>R</w:t>
      </w:r>
      <w:r w:rsidRPr="009C3897">
        <w:rPr>
          <w:rFonts w:ascii="Cambria" w:eastAsia="Times New Roman" w:hAnsi="Cambria" w:cs="Times New Roman"/>
          <w:sz w:val="24"/>
          <w:szCs w:val="24"/>
        </w:rPr>
        <w:t>eviews for VAMC and CMS</w:t>
      </w:r>
      <w:r w:rsidR="00E30F35">
        <w:rPr>
          <w:rFonts w:ascii="Cambria" w:eastAsia="Times New Roman" w:hAnsi="Cambria" w:cs="Times New Roman"/>
          <w:sz w:val="24"/>
          <w:szCs w:val="24"/>
        </w:rPr>
        <w:t xml:space="preserve"> and others</w:t>
      </w:r>
    </w:p>
    <w:p w14:paraId="64355E92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E79FA93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9C3897">
        <w:rPr>
          <w:rFonts w:ascii="Cambria" w:eastAsia="Times New Roman" w:hAnsi="Cambria" w:cs="Times New Roman"/>
          <w:sz w:val="24"/>
          <w:szCs w:val="24"/>
        </w:rPr>
        <w:t>-Social Security Disability, expert opinion</w:t>
      </w:r>
      <w:r>
        <w:rPr>
          <w:rFonts w:ascii="Cambria" w:eastAsia="Times New Roman" w:hAnsi="Cambria" w:cs="Times New Roman"/>
          <w:sz w:val="24"/>
          <w:szCs w:val="24"/>
        </w:rPr>
        <w:t xml:space="preserve"> hearings</w:t>
      </w:r>
      <w:r w:rsidRPr="009C3897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>with</w:t>
      </w:r>
      <w:r w:rsidRPr="009C3897">
        <w:rPr>
          <w:rFonts w:ascii="Cambria" w:eastAsia="Times New Roman" w:hAnsi="Cambria" w:cs="Times New Roman"/>
          <w:sz w:val="24"/>
          <w:szCs w:val="24"/>
        </w:rPr>
        <w:t xml:space="preserve"> administrative judges</w:t>
      </w:r>
      <w:r>
        <w:rPr>
          <w:rFonts w:ascii="Cambria" w:eastAsia="Times New Roman" w:hAnsi="Cambria" w:cs="Times New Roman"/>
          <w:sz w:val="24"/>
          <w:szCs w:val="24"/>
        </w:rPr>
        <w:t xml:space="preserve"> and </w:t>
      </w:r>
      <w:r w:rsidRPr="009C3897">
        <w:rPr>
          <w:rFonts w:ascii="Cambria" w:eastAsia="Times New Roman" w:hAnsi="Cambria" w:cs="Times New Roman"/>
          <w:sz w:val="24"/>
          <w:szCs w:val="24"/>
        </w:rPr>
        <w:t>social security evaluations</w:t>
      </w:r>
    </w:p>
    <w:p w14:paraId="588EDD0D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BC31B1A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Formerly </w:t>
      </w:r>
      <w:r w:rsidRPr="009C3897">
        <w:rPr>
          <w:rFonts w:ascii="Cambria" w:eastAsia="Times New Roman" w:hAnsi="Cambria" w:cs="Times New Roman"/>
          <w:sz w:val="24"/>
          <w:szCs w:val="24"/>
        </w:rPr>
        <w:t>-District Medical Advisor</w:t>
      </w:r>
      <w:r>
        <w:rPr>
          <w:rFonts w:ascii="Cambria" w:eastAsia="Times New Roman" w:hAnsi="Cambria" w:cs="Times New Roman"/>
          <w:sz w:val="24"/>
          <w:szCs w:val="24"/>
        </w:rPr>
        <w:t xml:space="preserve"> FOH, record reviews.</w:t>
      </w:r>
    </w:p>
    <w:p w14:paraId="06F3BD6B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FB666D8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</w:t>
      </w:r>
    </w:p>
    <w:p w14:paraId="2394566B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3008A3">
        <w:rPr>
          <w:rFonts w:ascii="Cambria" w:eastAsia="Times New Roman" w:hAnsi="Cambria" w:cs="Times New Roman"/>
          <w:b/>
          <w:bCs/>
          <w:sz w:val="24"/>
          <w:szCs w:val="24"/>
        </w:rPr>
        <w:t>WORK HISTORY</w:t>
      </w:r>
    </w:p>
    <w:p w14:paraId="0CC41A92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5A3C0264" w14:textId="77777777" w:rsidR="00E418B9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bookmarkStart w:id="0" w:name="_Hlk42854891"/>
      <w:r>
        <w:rPr>
          <w:rFonts w:ascii="Cambria" w:eastAsia="Times New Roman" w:hAnsi="Cambria" w:cs="Times New Roman"/>
          <w:sz w:val="24"/>
          <w:szCs w:val="24"/>
        </w:rPr>
        <w:t>Jan -Dec 2020</w:t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Consultant, outpatient general adult telepsychiatry,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Teledoc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, Locum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tenes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>, Barton and Associates</w:t>
      </w:r>
    </w:p>
    <w:p w14:paraId="4B34AEBD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3F205E87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11/29/2019-01/2020  </w:t>
      </w:r>
    </w:p>
    <w:p w14:paraId="57D74106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Mosaic Hospital, Maryville MO. Inpatient general psychiatry, Locum Tenens, </w:t>
      </w:r>
      <w:proofErr w:type="gramStart"/>
      <w:r w:rsidRPr="003008A3">
        <w:rPr>
          <w:rFonts w:ascii="Cambria" w:eastAsia="Times New Roman" w:hAnsi="Cambria" w:cs="Times New Roman"/>
          <w:sz w:val="24"/>
          <w:szCs w:val="24"/>
        </w:rPr>
        <w:t>Barton</w:t>
      </w:r>
      <w:proofErr w:type="gramEnd"/>
      <w:r w:rsidRPr="003008A3">
        <w:rPr>
          <w:rFonts w:ascii="Cambria" w:eastAsia="Times New Roman" w:hAnsi="Cambria" w:cs="Times New Roman"/>
          <w:sz w:val="24"/>
          <w:szCs w:val="24"/>
        </w:rPr>
        <w:t xml:space="preserve"> and Associates. (Formerly St Francis Hospital)</w:t>
      </w:r>
      <w:r w:rsidRPr="003008A3">
        <w:rPr>
          <w:rFonts w:ascii="Cambria" w:eastAsia="Times New Roman" w:hAnsi="Cambria" w:cs="Times New Roman"/>
          <w:b/>
          <w:bCs/>
          <w:sz w:val="24"/>
          <w:szCs w:val="24"/>
        </w:rPr>
        <w:t>.</w:t>
      </w:r>
    </w:p>
    <w:p w14:paraId="77E6772A" w14:textId="77777777" w:rsidR="00E418B9" w:rsidRPr="003008A3" w:rsidRDefault="00E418B9" w:rsidP="00E418B9">
      <w:pPr>
        <w:spacing w:after="0" w:line="240" w:lineRule="auto"/>
        <w:ind w:left="2160" w:firstLine="720"/>
        <w:rPr>
          <w:rFonts w:ascii="Cambria" w:eastAsia="Times New Roman" w:hAnsi="Cambria" w:cs="Times New Roman"/>
          <w:color w:val="FF0000"/>
          <w:sz w:val="24"/>
          <w:szCs w:val="24"/>
        </w:rPr>
      </w:pPr>
    </w:p>
    <w:bookmarkEnd w:id="0"/>
    <w:p w14:paraId="5F768D5A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8/27/2018 to 02/2019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6219A2B7" w14:textId="77777777" w:rsidR="00E418B9" w:rsidRPr="003008A3" w:rsidRDefault="00E418B9" w:rsidP="00E418B9">
      <w:pPr>
        <w:spacing w:after="0" w:line="240" w:lineRule="auto"/>
        <w:ind w:left="2880" w:hanging="72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ab/>
        <w:t xml:space="preserve">St Francis Hospital, Maryville, MO. Inpatient general psychiatry, Consultation Liaison. Locum Tenens, </w:t>
      </w:r>
      <w:proofErr w:type="gramStart"/>
      <w:r w:rsidRPr="003008A3">
        <w:rPr>
          <w:rFonts w:ascii="Cambria" w:eastAsia="Times New Roman" w:hAnsi="Cambria" w:cs="Times New Roman"/>
          <w:sz w:val="24"/>
          <w:szCs w:val="24"/>
        </w:rPr>
        <w:t>Barton</w:t>
      </w:r>
      <w:proofErr w:type="gramEnd"/>
      <w:r w:rsidRPr="003008A3">
        <w:rPr>
          <w:rFonts w:ascii="Cambria" w:eastAsia="Times New Roman" w:hAnsi="Cambria" w:cs="Times New Roman"/>
          <w:sz w:val="24"/>
          <w:szCs w:val="24"/>
        </w:rPr>
        <w:t xml:space="preserve"> and Associates. </w:t>
      </w:r>
    </w:p>
    <w:p w14:paraId="0C842B56" w14:textId="77777777" w:rsidR="00E418B9" w:rsidRPr="003008A3" w:rsidRDefault="00E418B9" w:rsidP="00E418B9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</w:p>
    <w:p w14:paraId="457F4873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10/21/2018 to 11/04/2018 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3F0B452F" w14:textId="77777777" w:rsidR="00E418B9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</w:p>
    <w:p w14:paraId="2E69FB02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Schneider Regional Medical Center, St Thomas, Virgin Islands. </w:t>
      </w:r>
    </w:p>
    <w:p w14:paraId="32CF5AE3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Inpatient general psychiatry, consultation liaison and emergency room coverage.  Locum Tenens, </w:t>
      </w:r>
      <w:proofErr w:type="gramStart"/>
      <w:r w:rsidRPr="003008A3">
        <w:rPr>
          <w:rFonts w:ascii="Cambria" w:eastAsia="Times New Roman" w:hAnsi="Cambria" w:cs="Times New Roman"/>
          <w:sz w:val="24"/>
          <w:szCs w:val="24"/>
        </w:rPr>
        <w:t>Barton</w:t>
      </w:r>
      <w:proofErr w:type="gramEnd"/>
      <w:r w:rsidRPr="003008A3">
        <w:rPr>
          <w:rFonts w:ascii="Cambria" w:eastAsia="Times New Roman" w:hAnsi="Cambria" w:cs="Times New Roman"/>
          <w:sz w:val="24"/>
          <w:szCs w:val="24"/>
        </w:rPr>
        <w:t xml:space="preserve"> and Associates</w:t>
      </w:r>
    </w:p>
    <w:p w14:paraId="57DE842A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0E8126F6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6/11/2018 to 8/16/2018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 xml:space="preserve"> </w:t>
      </w:r>
    </w:p>
    <w:p w14:paraId="0BC06DD5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Mercy Hospital, Springfield, MO.  Inpatient general psychiatry, Locum Tenens, </w:t>
      </w:r>
      <w:proofErr w:type="gramStart"/>
      <w:r w:rsidRPr="003008A3">
        <w:rPr>
          <w:rFonts w:ascii="Cambria" w:eastAsia="Times New Roman" w:hAnsi="Cambria" w:cs="Times New Roman"/>
          <w:sz w:val="24"/>
          <w:szCs w:val="24"/>
        </w:rPr>
        <w:t>Barton</w:t>
      </w:r>
      <w:proofErr w:type="gramEnd"/>
      <w:r w:rsidRPr="003008A3">
        <w:rPr>
          <w:rFonts w:ascii="Cambria" w:eastAsia="Times New Roman" w:hAnsi="Cambria" w:cs="Times New Roman"/>
          <w:sz w:val="24"/>
          <w:szCs w:val="24"/>
        </w:rPr>
        <w:t xml:space="preserve"> and Associates</w:t>
      </w:r>
    </w:p>
    <w:p w14:paraId="70423C46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380F369A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3AAE7E73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335C6B6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1151227" w14:textId="77777777" w:rsidR="00E418B9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30663A6F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4/02/2018 to 4/27/2018  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 xml:space="preserve"> </w:t>
      </w:r>
    </w:p>
    <w:p w14:paraId="5CDC8D1D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St Mary’s Hospital, Jefferson, MO.  Inpatient Consultation Liaison. Locum Tenens Barton and Associates.</w:t>
      </w:r>
    </w:p>
    <w:p w14:paraId="141E74BE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F716361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12/2017 to 2/05/2018 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 xml:space="preserve"> </w:t>
      </w:r>
    </w:p>
    <w:p w14:paraId="6BFE6F94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Western State Hospital, Steilacoom, WA. General adult unit, voluntary and involuntary commitment intermixed with competency restoration patients.  </w:t>
      </w:r>
    </w:p>
    <w:p w14:paraId="1B0B7DF9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2EC8104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2/2017 to 10/2017      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661E3BD6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Indiana University Hospital, Bloomington, Indiana. Inpatient general adult, voluntary and involuntary commitment, and Consultation Liaison. Locum tenens. Barton and Associates</w:t>
      </w:r>
    </w:p>
    <w:p w14:paraId="30EA623A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</w:p>
    <w:p w14:paraId="2AC70A9C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9/2016 to 10/2016    </w:t>
      </w:r>
    </w:p>
    <w:p w14:paraId="30EEDDB6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Corrective Care Solutions, Centralia, WA, part time contract assignment.  A competency restoration center.  Diagnosis and pharmacologic management of severely mentally ill and chemically addicted adults in a residential treatment center.  Locum Tenens, </w:t>
      </w:r>
      <w:proofErr w:type="gramStart"/>
      <w:r w:rsidRPr="003008A3">
        <w:rPr>
          <w:rFonts w:ascii="Cambria" w:eastAsia="Times New Roman" w:hAnsi="Cambria" w:cs="Times New Roman"/>
          <w:sz w:val="24"/>
          <w:szCs w:val="24"/>
        </w:rPr>
        <w:t>Jackson</w:t>
      </w:r>
      <w:proofErr w:type="gramEnd"/>
      <w:r w:rsidRPr="003008A3">
        <w:rPr>
          <w:rFonts w:ascii="Cambria" w:eastAsia="Times New Roman" w:hAnsi="Cambria" w:cs="Times New Roman"/>
          <w:sz w:val="24"/>
          <w:szCs w:val="24"/>
        </w:rPr>
        <w:t xml:space="preserve"> and Coker</w:t>
      </w:r>
    </w:p>
    <w:p w14:paraId="56BC5D31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02/2016 to 8/07/2016 </w:t>
      </w:r>
    </w:p>
    <w:p w14:paraId="135004FC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</w:p>
    <w:p w14:paraId="7FDBE566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Special Commitment Center, Mc Neal Island, WA, part time contracted assignment. Pharmacologic treatment of adult sexually violent predators in a residential living community, both normal IQ and developmentally delayed.  Treatment goals included stabilization and then restoration back into the community.   Locum Tenens, Staff Care</w:t>
      </w:r>
    </w:p>
    <w:p w14:paraId="31FC808D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08/2015 to 01/2016  </w:t>
      </w:r>
    </w:p>
    <w:p w14:paraId="3EDC7CDC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Yakima Memorial Outpatient Psychiatric Services, Yakima, WA. Temporary job, one week per month. I saw adult psychiatric outpatients of a retired psychiatrist until the clinic found a permanent provider. I saw mostly patients who were on high doses of controlled substances, specifically benzodiazepines and/or amphetamines in addition to other </w:t>
      </w:r>
      <w:proofErr w:type="spellStart"/>
      <w:r w:rsidRPr="003008A3">
        <w:rPr>
          <w:rFonts w:ascii="Cambria" w:eastAsia="Times New Roman" w:hAnsi="Cambria" w:cs="Times New Roman"/>
          <w:sz w:val="24"/>
          <w:szCs w:val="24"/>
        </w:rPr>
        <w:t>psychotrophic</w:t>
      </w:r>
      <w:proofErr w:type="spellEnd"/>
      <w:r w:rsidRPr="003008A3">
        <w:rPr>
          <w:rFonts w:ascii="Cambria" w:eastAsia="Times New Roman" w:hAnsi="Cambria" w:cs="Times New Roman"/>
          <w:sz w:val="24"/>
          <w:szCs w:val="24"/>
        </w:rPr>
        <w:t xml:space="preserve"> medications.  I had to work with these patients to get them tapered down or off controlled substances and refer some to pain management programs. Locum Tenens assignment.</w:t>
      </w:r>
    </w:p>
    <w:p w14:paraId="2BAEE362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F55E9CF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01/2015 to 2/2015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4DF7A7C7" w14:textId="77777777" w:rsidR="00E418B9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Lutheran Community Services, Vancouver, WA. Temporary Job. </w:t>
      </w:r>
    </w:p>
    <w:p w14:paraId="30EC679E" w14:textId="77777777" w:rsidR="00E418B9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</w:p>
    <w:p w14:paraId="784FE892" w14:textId="77777777" w:rsidR="00E418B9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</w:p>
    <w:p w14:paraId="2C9A1084" w14:textId="77777777" w:rsidR="00E418B9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</w:p>
    <w:p w14:paraId="2D786BF3" w14:textId="77777777" w:rsidR="00E418B9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</w:p>
    <w:p w14:paraId="7FD21480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Outpatient mental health services to the community at large and the refugee community.  I </w:t>
      </w:r>
      <w:proofErr w:type="gramStart"/>
      <w:r w:rsidRPr="003008A3">
        <w:rPr>
          <w:rFonts w:ascii="Cambria" w:eastAsia="Times New Roman" w:hAnsi="Cambria" w:cs="Times New Roman"/>
          <w:sz w:val="24"/>
          <w:szCs w:val="24"/>
        </w:rPr>
        <w:t>helped out</w:t>
      </w:r>
      <w:proofErr w:type="gramEnd"/>
      <w:r w:rsidRPr="003008A3">
        <w:rPr>
          <w:rFonts w:ascii="Cambria" w:eastAsia="Times New Roman" w:hAnsi="Cambria" w:cs="Times New Roman"/>
          <w:sz w:val="24"/>
          <w:szCs w:val="24"/>
        </w:rPr>
        <w:t xml:space="preserve"> until they found a permanent provider.  I worked with patients to taper them down or off controlled substances that were prescribed by a former provider. Locum Tenens Staff Care</w:t>
      </w:r>
    </w:p>
    <w:p w14:paraId="396980CA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1F7E9CD4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3/2013-10/2013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57532384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VAMC, American Lake, Tacoma WA. Outpatient general adult in primary care and drop</w:t>
      </w:r>
      <w:r>
        <w:rPr>
          <w:rFonts w:ascii="Cambria" w:eastAsia="Times New Roman" w:hAnsi="Cambria" w:cs="Times New Roman"/>
          <w:sz w:val="24"/>
          <w:szCs w:val="24"/>
        </w:rPr>
        <w:t>-</w:t>
      </w:r>
      <w:r w:rsidRPr="003008A3">
        <w:rPr>
          <w:rFonts w:ascii="Cambria" w:eastAsia="Times New Roman" w:hAnsi="Cambria" w:cs="Times New Roman"/>
          <w:sz w:val="24"/>
          <w:szCs w:val="24"/>
        </w:rPr>
        <w:t xml:space="preserve"> in clinic, and telepsychiatry, general adult, to Eastern, WA VAMC. </w:t>
      </w:r>
    </w:p>
    <w:p w14:paraId="2B866921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</w:p>
    <w:p w14:paraId="5E7BD939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5/2012-7/2012   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50494F6D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St John’s Hospital, Peace Health, Longview WA, Inpatient general adult, voluntary and involuntary commitment and Consultation Liaison. </w:t>
      </w:r>
      <w:proofErr w:type="gramStart"/>
      <w:r w:rsidRPr="003008A3">
        <w:rPr>
          <w:rFonts w:ascii="Cambria" w:eastAsia="Times New Roman" w:hAnsi="Cambria" w:cs="Times New Roman"/>
          <w:sz w:val="24"/>
          <w:szCs w:val="24"/>
        </w:rPr>
        <w:t>Locums</w:t>
      </w:r>
      <w:proofErr w:type="gramEnd"/>
      <w:r w:rsidRPr="003008A3">
        <w:rPr>
          <w:rFonts w:ascii="Cambria" w:eastAsia="Times New Roman" w:hAnsi="Cambria" w:cs="Times New Roman"/>
          <w:sz w:val="24"/>
          <w:szCs w:val="24"/>
        </w:rPr>
        <w:t xml:space="preserve"> tenens company.  </w:t>
      </w:r>
    </w:p>
    <w:p w14:paraId="2778DBC5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</w:p>
    <w:p w14:paraId="6293DFDE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4/2011-9/2011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5E00368A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Department of Corrections, Washington Correctional Center for Women, Purdy, WA.  Treatment of adult female inmates on two acute units and one sub-acute unit.  These units are equivalent to inpatient psychiatric care. Legal duties included hearings for involuntary medication.   </w:t>
      </w:r>
    </w:p>
    <w:p w14:paraId="493945BE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</w:p>
    <w:p w14:paraId="35355C4C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5/2010 to 3/2011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5B229404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Dept of Health, King County Jail, Psychiatric Evaluation, and treatment of inmates in general population. Locum tenens.</w:t>
      </w:r>
    </w:p>
    <w:p w14:paraId="5895576F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</w:p>
    <w:p w14:paraId="7448326F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02/98-5/2007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10C3C8DC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Capital Medical Center, Olympia, WA.  Consultation Liaison general adult.</w:t>
      </w:r>
    </w:p>
    <w:p w14:paraId="41FD4F34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DD448F8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44002C15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1998, @ six months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55A8013D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b/>
          <w:sz w:val="24"/>
          <w:szCs w:val="24"/>
        </w:rPr>
        <w:t>Medical Director</w:t>
      </w:r>
      <w:r w:rsidRPr="003008A3">
        <w:rPr>
          <w:rFonts w:ascii="Cambria" w:eastAsia="Times New Roman" w:hAnsi="Cambria" w:cs="Times New Roman"/>
          <w:sz w:val="24"/>
          <w:szCs w:val="24"/>
        </w:rPr>
        <w:t xml:space="preserve"> of a geriatric inpatient psychiatry unit, Capital Medical Center, Olympia, WA. Responsibilities included evaluation and treatment of geriatric population and teaching mental health staff about treatment for the psychiatry patient. Reason for </w:t>
      </w:r>
      <w:proofErr w:type="gramStart"/>
      <w:r w:rsidRPr="003008A3">
        <w:rPr>
          <w:rFonts w:ascii="Cambria" w:eastAsia="Times New Roman" w:hAnsi="Cambria" w:cs="Times New Roman"/>
          <w:sz w:val="24"/>
          <w:szCs w:val="24"/>
        </w:rPr>
        <w:t>leaving,</w:t>
      </w:r>
      <w:proofErr w:type="gramEnd"/>
      <w:r w:rsidRPr="003008A3">
        <w:rPr>
          <w:rFonts w:ascii="Cambria" w:eastAsia="Times New Roman" w:hAnsi="Cambria" w:cs="Times New Roman"/>
          <w:sz w:val="24"/>
          <w:szCs w:val="24"/>
        </w:rPr>
        <w:t xml:space="preserve"> the hospital closed the mental health unit.</w:t>
      </w:r>
    </w:p>
    <w:p w14:paraId="2944524F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</w:p>
    <w:p w14:paraId="3D166FAD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8/1997-12/1997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>Western State Hospital, Steilacoom, WA, Inpatient, geriatric admitting/short stay unit.</w:t>
      </w:r>
    </w:p>
    <w:p w14:paraId="20C7048F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</w:p>
    <w:p w14:paraId="0E06AB15" w14:textId="77777777" w:rsidR="00E418B9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7/1996-7/1997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  <w:proofErr w:type="spellStart"/>
      <w:r w:rsidRPr="003008A3">
        <w:rPr>
          <w:rFonts w:ascii="Cambria" w:eastAsia="Times New Roman" w:hAnsi="Cambria" w:cs="Times New Roman"/>
          <w:sz w:val="24"/>
          <w:szCs w:val="24"/>
        </w:rPr>
        <w:t>Northcoast</w:t>
      </w:r>
      <w:proofErr w:type="spellEnd"/>
      <w:r w:rsidRPr="003008A3">
        <w:rPr>
          <w:rFonts w:ascii="Cambria" w:eastAsia="Times New Roman" w:hAnsi="Cambria" w:cs="Times New Roman"/>
          <w:sz w:val="24"/>
          <w:szCs w:val="24"/>
        </w:rPr>
        <w:t xml:space="preserve"> Behavioral Health Care System, a psychiatric hospital, Cleveland, OH. General adult patients This was first </w:t>
      </w:r>
    </w:p>
    <w:p w14:paraId="30DE02E5" w14:textId="77777777" w:rsidR="00E418B9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</w:p>
    <w:p w14:paraId="5021E2DB" w14:textId="77777777" w:rsidR="00E418B9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</w:p>
    <w:p w14:paraId="3F08D954" w14:textId="77777777" w:rsidR="00E418B9" w:rsidRPr="003008A3" w:rsidRDefault="00E418B9" w:rsidP="00E418B9">
      <w:pPr>
        <w:spacing w:after="0" w:line="240" w:lineRule="auto"/>
        <w:ind w:left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job was after finishing residency program in Cleveland, OH.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</w:p>
    <w:p w14:paraId="51864953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7B7DEE1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8/1995- 7/1997  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 xml:space="preserve">Community Mental Health Clinics, </w:t>
      </w:r>
      <w:proofErr w:type="gramStart"/>
      <w:r w:rsidRPr="003008A3">
        <w:rPr>
          <w:rFonts w:ascii="Cambria" w:eastAsia="Times New Roman" w:hAnsi="Cambria" w:cs="Times New Roman"/>
          <w:sz w:val="24"/>
          <w:szCs w:val="24"/>
        </w:rPr>
        <w:t>evaluation</w:t>
      </w:r>
      <w:proofErr w:type="gramEnd"/>
      <w:r w:rsidRPr="003008A3">
        <w:rPr>
          <w:rFonts w:ascii="Cambria" w:eastAsia="Times New Roman" w:hAnsi="Cambria" w:cs="Times New Roman"/>
          <w:sz w:val="24"/>
          <w:szCs w:val="24"/>
        </w:rPr>
        <w:t xml:space="preserve"> and treatment</w:t>
      </w:r>
    </w:p>
    <w:p w14:paraId="53EE1C87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0C9491F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7/1996-5/1997</w:t>
      </w:r>
      <w:r w:rsidRPr="003008A3">
        <w:rPr>
          <w:rFonts w:ascii="Cambria" w:eastAsia="Times New Roman" w:hAnsi="Cambria" w:cs="Times New Roman"/>
          <w:sz w:val="24"/>
          <w:szCs w:val="24"/>
        </w:rPr>
        <w:tab/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 xml:space="preserve">Nursing Homes, </w:t>
      </w:r>
      <w:proofErr w:type="gramStart"/>
      <w:r w:rsidRPr="003008A3">
        <w:rPr>
          <w:rFonts w:ascii="Cambria" w:eastAsia="Times New Roman" w:hAnsi="Cambria" w:cs="Times New Roman"/>
          <w:sz w:val="24"/>
          <w:szCs w:val="24"/>
        </w:rPr>
        <w:t>evaluation</w:t>
      </w:r>
      <w:proofErr w:type="gramEnd"/>
      <w:r w:rsidRPr="003008A3">
        <w:rPr>
          <w:rFonts w:ascii="Cambria" w:eastAsia="Times New Roman" w:hAnsi="Cambria" w:cs="Times New Roman"/>
          <w:sz w:val="24"/>
          <w:szCs w:val="24"/>
        </w:rPr>
        <w:t xml:space="preserve"> and treatment </w:t>
      </w:r>
    </w:p>
    <w:p w14:paraId="7507218B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D9ED84B" w14:textId="77777777" w:rsidR="00E418B9" w:rsidRPr="003008A3" w:rsidRDefault="00E418B9" w:rsidP="00E418B9">
      <w:pPr>
        <w:spacing w:after="0" w:line="240" w:lineRule="auto"/>
        <w:ind w:left="2880" w:hanging="288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1995-1996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 xml:space="preserve">Emergency Psychiatry, evaluation, </w:t>
      </w:r>
      <w:proofErr w:type="gramStart"/>
      <w:r w:rsidRPr="003008A3">
        <w:rPr>
          <w:rFonts w:ascii="Cambria" w:eastAsia="Times New Roman" w:hAnsi="Cambria" w:cs="Times New Roman"/>
          <w:sz w:val="24"/>
          <w:szCs w:val="24"/>
        </w:rPr>
        <w:t>stabilization</w:t>
      </w:r>
      <w:proofErr w:type="gramEnd"/>
      <w:r w:rsidRPr="003008A3">
        <w:rPr>
          <w:rFonts w:ascii="Cambria" w:eastAsia="Times New Roman" w:hAnsi="Cambria" w:cs="Times New Roman"/>
          <w:sz w:val="24"/>
          <w:szCs w:val="24"/>
        </w:rPr>
        <w:t xml:space="preserve"> and triage.</w:t>
      </w:r>
    </w:p>
    <w:p w14:paraId="41DC8665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441C9FAA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3008A3">
        <w:rPr>
          <w:rFonts w:ascii="Cambria" w:eastAsia="Times New Roman" w:hAnsi="Cambria" w:cs="Times New Roman"/>
          <w:b/>
          <w:sz w:val="24"/>
          <w:szCs w:val="24"/>
        </w:rPr>
        <w:t>RESEARCH</w:t>
      </w:r>
      <w:r w:rsidRPr="003008A3">
        <w:rPr>
          <w:rFonts w:ascii="Cambria" w:eastAsia="Times New Roman" w:hAnsi="Cambria" w:cs="Times New Roman"/>
          <w:b/>
          <w:sz w:val="24"/>
          <w:szCs w:val="24"/>
        </w:rPr>
        <w:tab/>
        <w:t>EXPERIENCE</w:t>
      </w:r>
    </w:p>
    <w:p w14:paraId="192627D5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67D2DF82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Summer 1987 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 xml:space="preserve">Summer Research Fellowship, National Institute of Health, Bethesda, WA, the genetics behind familial Alzheimer’s Disease </w:t>
      </w:r>
    </w:p>
    <w:p w14:paraId="1FD562DC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583E4339" w14:textId="77777777" w:rsidR="00E418B9" w:rsidRPr="003008A3" w:rsidRDefault="00E418B9" w:rsidP="00E418B9">
      <w:pPr>
        <w:spacing w:after="0" w:line="240" w:lineRule="auto"/>
        <w:ind w:left="2160" w:hanging="216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1998 to 2000  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 xml:space="preserve">Radiant Research, Tacoma, WA, pharmaceutical sponsored research, </w:t>
      </w:r>
      <w:proofErr w:type="spellStart"/>
      <w:r w:rsidRPr="003008A3">
        <w:rPr>
          <w:rFonts w:ascii="Cambria" w:eastAsia="Times New Roman" w:hAnsi="Cambria" w:cs="Times New Roman"/>
          <w:sz w:val="24"/>
          <w:szCs w:val="24"/>
        </w:rPr>
        <w:t>selegeline</w:t>
      </w:r>
      <w:proofErr w:type="spellEnd"/>
      <w:r w:rsidRPr="003008A3">
        <w:rPr>
          <w:rFonts w:ascii="Cambria" w:eastAsia="Times New Roman" w:hAnsi="Cambria" w:cs="Times New Roman"/>
          <w:sz w:val="24"/>
          <w:szCs w:val="24"/>
        </w:rPr>
        <w:t xml:space="preserve"> patch, an MAOI inhibitor.  Double blind placebo-controlled study for FDA approval.</w:t>
      </w:r>
    </w:p>
    <w:p w14:paraId="67A5CF7A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5F155921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3008A3">
        <w:rPr>
          <w:rFonts w:ascii="Cambria" w:eastAsia="Times New Roman" w:hAnsi="Cambria" w:cs="Times New Roman"/>
          <w:b/>
          <w:sz w:val="24"/>
          <w:szCs w:val="24"/>
        </w:rPr>
        <w:t>CURRENT LICENSING</w:t>
      </w:r>
    </w:p>
    <w:p w14:paraId="510930B6" w14:textId="7EE82BA8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Active WA, MO, MN, IN, </w:t>
      </w:r>
      <w:r>
        <w:rPr>
          <w:rFonts w:ascii="Cambria" w:eastAsia="Times New Roman" w:hAnsi="Cambria" w:cs="Times New Roman"/>
          <w:sz w:val="24"/>
          <w:szCs w:val="24"/>
        </w:rPr>
        <w:t xml:space="preserve">IA, </w:t>
      </w:r>
      <w:r w:rsidRPr="003008A3">
        <w:rPr>
          <w:rFonts w:ascii="Cambria" w:eastAsia="Times New Roman" w:hAnsi="Cambria" w:cs="Times New Roman"/>
          <w:sz w:val="24"/>
          <w:szCs w:val="24"/>
        </w:rPr>
        <w:t>OR</w:t>
      </w:r>
      <w:r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telepsych</w:t>
      </w:r>
      <w:proofErr w:type="spellEnd"/>
      <w:r w:rsidR="00E30F35">
        <w:rPr>
          <w:rFonts w:ascii="Cambria" w:eastAsia="Times New Roman" w:hAnsi="Cambria" w:cs="Times New Roman"/>
          <w:sz w:val="24"/>
          <w:szCs w:val="24"/>
        </w:rPr>
        <w:t xml:space="preserve"> only</w:t>
      </w:r>
      <w:r>
        <w:rPr>
          <w:rFonts w:ascii="Cambria" w:eastAsia="Times New Roman" w:hAnsi="Cambria" w:cs="Times New Roman"/>
          <w:sz w:val="24"/>
          <w:szCs w:val="24"/>
        </w:rPr>
        <w:t>), AZ, NV</w:t>
      </w:r>
    </w:p>
    <w:p w14:paraId="689E9B45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7B78826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3008A3">
        <w:rPr>
          <w:rFonts w:ascii="Cambria" w:eastAsia="Times New Roman" w:hAnsi="Cambria" w:cs="Times New Roman"/>
          <w:b/>
          <w:sz w:val="24"/>
          <w:szCs w:val="24"/>
        </w:rPr>
        <w:t>CERTIFICATES</w:t>
      </w:r>
    </w:p>
    <w:p w14:paraId="46EEEABA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CPR</w:t>
      </w:r>
    </w:p>
    <w:p w14:paraId="56AFC201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DEA , current</w:t>
      </w:r>
      <w:r>
        <w:rPr>
          <w:rFonts w:ascii="Cambria" w:eastAsia="Times New Roman" w:hAnsi="Cambria" w:cs="Times New Roman"/>
          <w:sz w:val="24"/>
          <w:szCs w:val="24"/>
        </w:rPr>
        <w:t>, WA state</w:t>
      </w:r>
    </w:p>
    <w:p w14:paraId="2FB27170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6BB69DB1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3008A3">
        <w:rPr>
          <w:rFonts w:ascii="Cambria" w:eastAsia="Times New Roman" w:hAnsi="Cambria" w:cs="Times New Roman"/>
          <w:b/>
          <w:sz w:val="24"/>
          <w:szCs w:val="24"/>
        </w:rPr>
        <w:t>MEMBERSHIP</w:t>
      </w:r>
    </w:p>
    <w:p w14:paraId="57CC7E7E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APA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3008A3">
        <w:rPr>
          <w:rFonts w:ascii="Cambria" w:eastAsia="Times New Roman" w:hAnsi="Cambria" w:cs="Times New Roman"/>
          <w:sz w:val="24"/>
          <w:szCs w:val="24"/>
        </w:rPr>
        <w:t>American Psychiatric Association</w:t>
      </w:r>
    </w:p>
    <w:p w14:paraId="5B1D96E4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>WPSA</w:t>
      </w:r>
      <w:r w:rsidRPr="003008A3">
        <w:rPr>
          <w:rFonts w:ascii="Cambria" w:eastAsia="Times New Roman" w:hAnsi="Cambria" w:cs="Times New Roman"/>
          <w:sz w:val="24"/>
          <w:szCs w:val="24"/>
        </w:rPr>
        <w:tab/>
        <w:t>WA State Psychiatric Association</w:t>
      </w:r>
    </w:p>
    <w:p w14:paraId="193290FB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Rotary Club </w:t>
      </w:r>
    </w:p>
    <w:p w14:paraId="43F0B317" w14:textId="77777777" w:rsidR="00E418B9" w:rsidRPr="003008A3" w:rsidRDefault="00E418B9" w:rsidP="00E418B9">
      <w:pPr>
        <w:keepNext/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04136542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72037AA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A0478C8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089A6C99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744D830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7268288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3B6A4DC2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835E7B6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470721F6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7AEA31F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01B4C46B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0EDFDC92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3D1D7A26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2EE3DB9F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66D381A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70E3960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7BC027F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lastRenderedPageBreak/>
        <w:t>.</w:t>
      </w:r>
    </w:p>
    <w:p w14:paraId="62B8AE2E" w14:textId="77777777" w:rsidR="00E418B9" w:rsidRPr="003008A3" w:rsidRDefault="00E418B9" w:rsidP="00E418B9">
      <w:pPr>
        <w:spacing w:after="0" w:line="240" w:lineRule="auto"/>
        <w:ind w:left="4320"/>
        <w:rPr>
          <w:rFonts w:ascii="Cambria" w:eastAsia="Times New Roman" w:hAnsi="Cambria" w:cs="Times New Roman"/>
          <w:sz w:val="24"/>
          <w:szCs w:val="24"/>
        </w:rPr>
      </w:pPr>
      <w:r w:rsidRPr="003008A3">
        <w:rPr>
          <w:rFonts w:ascii="Cambria" w:eastAsia="Times New Roman" w:hAnsi="Cambria" w:cs="Times New Roman"/>
          <w:sz w:val="24"/>
          <w:szCs w:val="24"/>
        </w:rPr>
        <w:t xml:space="preserve">          </w:t>
      </w:r>
    </w:p>
    <w:p w14:paraId="61FF1810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24B1999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621B8C1" w14:textId="77777777" w:rsidR="00E418B9" w:rsidRPr="003008A3" w:rsidRDefault="00E418B9" w:rsidP="00E418B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77CCBD4" w14:textId="77777777" w:rsidR="00F00D4F" w:rsidRPr="00E418B9" w:rsidRDefault="00F00D4F" w:rsidP="00E418B9"/>
    <w:sectPr w:rsidR="00F00D4F" w:rsidRPr="00E418B9" w:rsidSect="000E531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B9"/>
    <w:rsid w:val="000E5312"/>
    <w:rsid w:val="002D6FED"/>
    <w:rsid w:val="003F1126"/>
    <w:rsid w:val="005413D0"/>
    <w:rsid w:val="00AA6F47"/>
    <w:rsid w:val="00C16B86"/>
    <w:rsid w:val="00E30F35"/>
    <w:rsid w:val="00E418B9"/>
    <w:rsid w:val="00EC4344"/>
    <w:rsid w:val="00F0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06912"/>
  <w15:chartTrackingRefBased/>
  <w15:docId w15:val="{13D30343-7072-4413-A3E9-6D0C3FA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B9"/>
    <w:pPr>
      <w:spacing w:after="160" w:line="259" w:lineRule="auto"/>
      <w:jc w:val="left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Miller</dc:creator>
  <cp:keywords/>
  <dc:description/>
  <cp:lastModifiedBy>Linda Miller</cp:lastModifiedBy>
  <cp:revision>2</cp:revision>
  <dcterms:created xsi:type="dcterms:W3CDTF">2024-03-05T17:30:00Z</dcterms:created>
  <dcterms:modified xsi:type="dcterms:W3CDTF">2024-03-05T17:30:00Z</dcterms:modified>
</cp:coreProperties>
</file>