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70F1F2" w14:textId="77777777" w:rsidR="00C021D0" w:rsidRPr="00AF4042" w:rsidRDefault="00C021D0" w:rsidP="00C021D0">
      <w:pPr>
        <w:pStyle w:val="NoSpacing"/>
        <w:jc w:val="center"/>
        <w:rPr>
          <w:rFonts w:ascii="Times New Roman" w:eastAsia="Times New Roman" w:hAnsi="Times New Roman" w:cs="Times New Roman"/>
          <w:b/>
          <w:bCs/>
          <w:kern w:val="36"/>
          <w:sz w:val="24"/>
          <w:szCs w:val="24"/>
        </w:rPr>
      </w:pPr>
      <w:r w:rsidRPr="00AF4042">
        <w:rPr>
          <w:rFonts w:ascii="Times New Roman" w:eastAsia="Times New Roman" w:hAnsi="Times New Roman" w:cs="Times New Roman"/>
          <w:b/>
          <w:bCs/>
          <w:kern w:val="36"/>
          <w:sz w:val="24"/>
          <w:szCs w:val="24"/>
        </w:rPr>
        <w:t xml:space="preserve">The Faculty of Medicine of Harvard University </w:t>
      </w:r>
    </w:p>
    <w:p w14:paraId="77FE946C" w14:textId="77777777" w:rsidR="00C021D0" w:rsidRPr="00AF4042" w:rsidRDefault="00C021D0" w:rsidP="00C021D0">
      <w:pPr>
        <w:pStyle w:val="NoSpacing"/>
        <w:jc w:val="center"/>
        <w:rPr>
          <w:rFonts w:ascii="Times New Roman" w:eastAsia="Times New Roman" w:hAnsi="Times New Roman" w:cs="Times New Roman"/>
          <w:b/>
          <w:bCs/>
          <w:kern w:val="36"/>
          <w:sz w:val="24"/>
          <w:szCs w:val="24"/>
        </w:rPr>
      </w:pPr>
      <w:r w:rsidRPr="00AF4042">
        <w:rPr>
          <w:rFonts w:ascii="Times New Roman" w:eastAsia="Times New Roman" w:hAnsi="Times New Roman" w:cs="Times New Roman"/>
          <w:b/>
          <w:bCs/>
          <w:kern w:val="36"/>
          <w:sz w:val="24"/>
          <w:szCs w:val="24"/>
        </w:rPr>
        <w:t>Curriculum Vitae</w:t>
      </w:r>
    </w:p>
    <w:p w14:paraId="7C90E652" w14:textId="77777777" w:rsidR="00247202" w:rsidRPr="00AF4042" w:rsidRDefault="00247202" w:rsidP="00247202">
      <w:pPr>
        <w:pStyle w:val="Footer"/>
        <w:tabs>
          <w:tab w:val="clear" w:pos="4320"/>
          <w:tab w:val="clear" w:pos="8640"/>
        </w:tabs>
        <w:rPr>
          <w:rFonts w:ascii="Times New Roman" w:hAnsi="Times New Roman"/>
          <w:szCs w:val="24"/>
        </w:rPr>
      </w:pPr>
    </w:p>
    <w:p w14:paraId="5DE0D7FD" w14:textId="77777777" w:rsidR="00C021D0" w:rsidRPr="00AF4042" w:rsidRDefault="00C021D0" w:rsidP="00FD0022">
      <w:pPr>
        <w:pStyle w:val="Footer"/>
        <w:tabs>
          <w:tab w:val="clear" w:pos="4320"/>
          <w:tab w:val="clear" w:pos="8640"/>
        </w:tabs>
        <w:spacing w:line="360" w:lineRule="auto"/>
        <w:rPr>
          <w:rFonts w:ascii="Times New Roman" w:hAnsi="Times New Roman"/>
          <w:b/>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85"/>
        <w:gridCol w:w="8041"/>
      </w:tblGrid>
      <w:tr w:rsidR="00AF4042" w:rsidRPr="00AF4042" w14:paraId="008802D6" w14:textId="2599A0E7" w:rsidTr="003F71D7">
        <w:tc>
          <w:tcPr>
            <w:tcW w:w="1885" w:type="dxa"/>
          </w:tcPr>
          <w:p w14:paraId="4DF9BB01" w14:textId="6B3ED3D3" w:rsidR="00111B42" w:rsidRPr="00AF4042" w:rsidRDefault="00111B42" w:rsidP="00F9219A">
            <w:pPr>
              <w:pStyle w:val="Footer"/>
              <w:tabs>
                <w:tab w:val="clear" w:pos="4320"/>
                <w:tab w:val="clear" w:pos="8640"/>
              </w:tabs>
              <w:spacing w:line="360" w:lineRule="auto"/>
              <w:rPr>
                <w:rFonts w:ascii="Times New Roman" w:hAnsi="Times New Roman"/>
                <w:szCs w:val="24"/>
              </w:rPr>
            </w:pPr>
            <w:r w:rsidRPr="00AF4042">
              <w:rPr>
                <w:rFonts w:ascii="Times New Roman" w:hAnsi="Times New Roman"/>
                <w:b/>
                <w:szCs w:val="24"/>
              </w:rPr>
              <w:t>Date Prepared:</w:t>
            </w:r>
            <w:r w:rsidRPr="00AF4042">
              <w:rPr>
                <w:rFonts w:ascii="Times New Roman" w:hAnsi="Times New Roman"/>
                <w:szCs w:val="24"/>
              </w:rPr>
              <w:t xml:space="preserve"> </w:t>
            </w:r>
          </w:p>
        </w:tc>
        <w:tc>
          <w:tcPr>
            <w:tcW w:w="8041" w:type="dxa"/>
          </w:tcPr>
          <w:p w14:paraId="11BE78F7" w14:textId="7FE9118C" w:rsidR="00111B42" w:rsidRPr="00AF4042" w:rsidRDefault="00B814FB" w:rsidP="00F9219A">
            <w:pPr>
              <w:pStyle w:val="Footer"/>
              <w:tabs>
                <w:tab w:val="clear" w:pos="4320"/>
                <w:tab w:val="clear" w:pos="8640"/>
              </w:tabs>
              <w:spacing w:line="360" w:lineRule="auto"/>
              <w:rPr>
                <w:rFonts w:ascii="Times New Roman" w:hAnsi="Times New Roman"/>
                <w:b/>
                <w:szCs w:val="24"/>
              </w:rPr>
            </w:pPr>
            <w:r>
              <w:rPr>
                <w:rFonts w:ascii="Times New Roman" w:hAnsi="Times New Roman"/>
                <w:szCs w:val="24"/>
              </w:rPr>
              <w:t>M</w:t>
            </w:r>
            <w:r w:rsidR="008C03FE">
              <w:rPr>
                <w:rFonts w:ascii="Times New Roman" w:hAnsi="Times New Roman"/>
                <w:szCs w:val="24"/>
              </w:rPr>
              <w:t>ay</w:t>
            </w:r>
            <w:r w:rsidR="00CB3210">
              <w:rPr>
                <w:rFonts w:ascii="Times New Roman" w:hAnsi="Times New Roman"/>
                <w:szCs w:val="24"/>
              </w:rPr>
              <w:t xml:space="preserve"> </w:t>
            </w:r>
            <w:r>
              <w:rPr>
                <w:rFonts w:ascii="Times New Roman" w:hAnsi="Times New Roman"/>
                <w:szCs w:val="24"/>
              </w:rPr>
              <w:t>4</w:t>
            </w:r>
            <w:r w:rsidR="00111B42" w:rsidRPr="00AF4042">
              <w:rPr>
                <w:rFonts w:ascii="Times New Roman" w:hAnsi="Times New Roman"/>
                <w:szCs w:val="24"/>
              </w:rPr>
              <w:t>, 202</w:t>
            </w:r>
            <w:r w:rsidR="008C03FE">
              <w:rPr>
                <w:rFonts w:ascii="Times New Roman" w:hAnsi="Times New Roman"/>
                <w:szCs w:val="24"/>
              </w:rPr>
              <w:t>6</w:t>
            </w:r>
          </w:p>
        </w:tc>
      </w:tr>
      <w:tr w:rsidR="00AF4042" w:rsidRPr="00AF4042" w14:paraId="7405200E" w14:textId="5333544D" w:rsidTr="003F71D7">
        <w:tc>
          <w:tcPr>
            <w:tcW w:w="1885" w:type="dxa"/>
          </w:tcPr>
          <w:p w14:paraId="7CE18DAD" w14:textId="2033D21F" w:rsidR="00111B42" w:rsidRPr="00AF4042" w:rsidRDefault="00111B42" w:rsidP="00F9219A">
            <w:pPr>
              <w:spacing w:line="360" w:lineRule="auto"/>
            </w:pPr>
            <w:r w:rsidRPr="00AF4042">
              <w:rPr>
                <w:b/>
              </w:rPr>
              <w:t>Name:</w:t>
            </w:r>
            <w:r w:rsidRPr="00AF4042">
              <w:tab/>
            </w:r>
          </w:p>
        </w:tc>
        <w:tc>
          <w:tcPr>
            <w:tcW w:w="8041" w:type="dxa"/>
          </w:tcPr>
          <w:p w14:paraId="7335ED21" w14:textId="4613DEAD" w:rsidR="00111B42" w:rsidRPr="00AF4042" w:rsidRDefault="00111B42" w:rsidP="00F9219A">
            <w:pPr>
              <w:spacing w:line="360" w:lineRule="auto"/>
              <w:rPr>
                <w:b/>
              </w:rPr>
            </w:pPr>
            <w:r w:rsidRPr="00AF4042">
              <w:t>John Adam Fromson</w:t>
            </w:r>
          </w:p>
        </w:tc>
      </w:tr>
      <w:tr w:rsidR="00AF4042" w:rsidRPr="00AF4042" w14:paraId="6B60BB1D" w14:textId="76D6FF0D" w:rsidTr="003F71D7">
        <w:tc>
          <w:tcPr>
            <w:tcW w:w="1885" w:type="dxa"/>
          </w:tcPr>
          <w:p w14:paraId="03ABA835" w14:textId="4A84EE6B" w:rsidR="00111B42" w:rsidRPr="00AF4042" w:rsidRDefault="00111B42" w:rsidP="00F9219A">
            <w:pPr>
              <w:pStyle w:val="BodyText"/>
              <w:rPr>
                <w:rFonts w:ascii="Times New Roman" w:hAnsi="Times New Roman"/>
                <w:szCs w:val="24"/>
              </w:rPr>
            </w:pPr>
            <w:r w:rsidRPr="00AF4042">
              <w:rPr>
                <w:rFonts w:ascii="Times New Roman" w:hAnsi="Times New Roman"/>
                <w:b/>
                <w:szCs w:val="24"/>
              </w:rPr>
              <w:t>Office Address:</w:t>
            </w:r>
            <w:r w:rsidRPr="00AF4042">
              <w:rPr>
                <w:rFonts w:ascii="Times New Roman" w:hAnsi="Times New Roman"/>
                <w:szCs w:val="24"/>
              </w:rPr>
              <w:t xml:space="preserve"> </w:t>
            </w:r>
          </w:p>
        </w:tc>
        <w:tc>
          <w:tcPr>
            <w:tcW w:w="8041" w:type="dxa"/>
          </w:tcPr>
          <w:p w14:paraId="31037D80" w14:textId="386A1322" w:rsidR="00111B42" w:rsidRPr="00AF4042" w:rsidRDefault="00111B42" w:rsidP="00F9219A">
            <w:pPr>
              <w:pStyle w:val="BodyText"/>
              <w:rPr>
                <w:rFonts w:ascii="Times New Roman" w:hAnsi="Times New Roman"/>
                <w:b/>
                <w:szCs w:val="24"/>
              </w:rPr>
            </w:pPr>
            <w:r w:rsidRPr="00AF4042">
              <w:rPr>
                <w:rFonts w:ascii="Times New Roman" w:hAnsi="Times New Roman"/>
                <w:szCs w:val="24"/>
              </w:rPr>
              <w:t>Brigham and Women’s Hospital</w:t>
            </w:r>
          </w:p>
        </w:tc>
      </w:tr>
      <w:tr w:rsidR="00AF4042" w:rsidRPr="00AF4042" w14:paraId="3F96A5B5" w14:textId="6DF26101" w:rsidTr="003F71D7">
        <w:tc>
          <w:tcPr>
            <w:tcW w:w="1885" w:type="dxa"/>
          </w:tcPr>
          <w:p w14:paraId="78F73AC6" w14:textId="2FDD425D" w:rsidR="00111B42" w:rsidRPr="00AF4042" w:rsidRDefault="00111B42" w:rsidP="00F9219A">
            <w:pPr>
              <w:pStyle w:val="BodyText"/>
            </w:pPr>
            <w:r w:rsidRPr="00AF4042">
              <w:rPr>
                <w:rFonts w:ascii="Times New Roman" w:hAnsi="Times New Roman" w:cs="Times New Roman"/>
              </w:rPr>
              <w:t xml:space="preserve">                           </w:t>
            </w:r>
          </w:p>
        </w:tc>
        <w:tc>
          <w:tcPr>
            <w:tcW w:w="8041" w:type="dxa"/>
          </w:tcPr>
          <w:p w14:paraId="248101F3" w14:textId="77777777" w:rsidR="0035729E" w:rsidRPr="0035729E" w:rsidRDefault="0035729E" w:rsidP="0035729E">
            <w:pPr>
              <w:pStyle w:val="BodyText"/>
              <w:rPr>
                <w:rFonts w:ascii="Times New Roman" w:hAnsi="Times New Roman" w:cs="Times New Roman"/>
              </w:rPr>
            </w:pPr>
            <w:r w:rsidRPr="0035729E">
              <w:rPr>
                <w:rFonts w:ascii="Times New Roman" w:hAnsi="Times New Roman" w:cs="Times New Roman"/>
              </w:rPr>
              <w:t>Hale Building for Transformative Medicine</w:t>
            </w:r>
          </w:p>
          <w:p w14:paraId="06804479" w14:textId="05945029" w:rsidR="00111B42" w:rsidRPr="00AF4042" w:rsidRDefault="00111B42" w:rsidP="00F9219A">
            <w:pPr>
              <w:pStyle w:val="BodyText"/>
              <w:rPr>
                <w:rFonts w:ascii="Times New Roman" w:hAnsi="Times New Roman" w:cs="Times New Roman"/>
              </w:rPr>
            </w:pPr>
            <w:r w:rsidRPr="00AF4042">
              <w:rPr>
                <w:rFonts w:ascii="Times New Roman" w:hAnsi="Times New Roman" w:cs="Times New Roman"/>
              </w:rPr>
              <w:t xml:space="preserve">60 </w:t>
            </w:r>
            <w:proofErr w:type="spellStart"/>
            <w:r w:rsidRPr="00AF4042">
              <w:rPr>
                <w:rFonts w:ascii="Times New Roman" w:hAnsi="Times New Roman" w:cs="Times New Roman"/>
              </w:rPr>
              <w:t>Fenwood</w:t>
            </w:r>
            <w:proofErr w:type="spellEnd"/>
            <w:r w:rsidRPr="00AF4042">
              <w:rPr>
                <w:rFonts w:ascii="Times New Roman" w:hAnsi="Times New Roman" w:cs="Times New Roman"/>
              </w:rPr>
              <w:t xml:space="preserve"> Road</w:t>
            </w:r>
          </w:p>
        </w:tc>
      </w:tr>
      <w:tr w:rsidR="00AF4042" w:rsidRPr="00AF4042" w14:paraId="3C5A4435" w14:textId="77777777" w:rsidTr="00111B42">
        <w:tc>
          <w:tcPr>
            <w:tcW w:w="1885" w:type="dxa"/>
          </w:tcPr>
          <w:p w14:paraId="2202EFFF" w14:textId="77777777" w:rsidR="00ED227A" w:rsidRPr="00AF4042" w:rsidRDefault="00ED227A" w:rsidP="00F9219A">
            <w:pPr>
              <w:pStyle w:val="BodyText"/>
              <w:rPr>
                <w:rFonts w:ascii="Times New Roman" w:hAnsi="Times New Roman" w:cs="Times New Roman"/>
              </w:rPr>
            </w:pPr>
          </w:p>
        </w:tc>
        <w:tc>
          <w:tcPr>
            <w:tcW w:w="8041" w:type="dxa"/>
          </w:tcPr>
          <w:p w14:paraId="65BDC5CD" w14:textId="6D74F19A" w:rsidR="00ED227A" w:rsidRPr="00AF4042" w:rsidRDefault="00ED227A" w:rsidP="00F9219A">
            <w:pPr>
              <w:pStyle w:val="BodyText"/>
              <w:rPr>
                <w:rFonts w:ascii="Times New Roman" w:hAnsi="Times New Roman" w:cs="Times New Roman"/>
              </w:rPr>
            </w:pPr>
            <w:r w:rsidRPr="00AF4042">
              <w:rPr>
                <w:rFonts w:ascii="Times New Roman" w:hAnsi="Times New Roman" w:cs="Times New Roman"/>
              </w:rPr>
              <w:t>Boston, MA 02115</w:t>
            </w:r>
          </w:p>
        </w:tc>
      </w:tr>
      <w:tr w:rsidR="00AF4042" w:rsidRPr="00AF4042" w14:paraId="2544F716" w14:textId="01CF9906" w:rsidTr="003F71D7">
        <w:tc>
          <w:tcPr>
            <w:tcW w:w="1885" w:type="dxa"/>
          </w:tcPr>
          <w:p w14:paraId="115FDA43" w14:textId="592ED2AE" w:rsidR="00111B42" w:rsidRPr="00AF4042" w:rsidRDefault="00111B42" w:rsidP="00F9219A">
            <w:pPr>
              <w:spacing w:line="360" w:lineRule="auto"/>
              <w:rPr>
                <w:b/>
              </w:rPr>
            </w:pPr>
            <w:r w:rsidRPr="00AF4042">
              <w:rPr>
                <w:b/>
              </w:rPr>
              <w:t xml:space="preserve">Home Address: </w:t>
            </w:r>
          </w:p>
        </w:tc>
        <w:tc>
          <w:tcPr>
            <w:tcW w:w="8041" w:type="dxa"/>
          </w:tcPr>
          <w:p w14:paraId="142E1E19" w14:textId="342B6E25" w:rsidR="00111B42" w:rsidRPr="00AF4042" w:rsidRDefault="00111B42" w:rsidP="00F9219A">
            <w:pPr>
              <w:spacing w:line="360" w:lineRule="auto"/>
              <w:rPr>
                <w:b/>
              </w:rPr>
            </w:pPr>
            <w:r w:rsidRPr="00AF4042">
              <w:t>221 Winslow Road</w:t>
            </w:r>
          </w:p>
        </w:tc>
      </w:tr>
      <w:tr w:rsidR="00AF4042" w:rsidRPr="00AF4042" w14:paraId="1B9302F9" w14:textId="77777777" w:rsidTr="00111B42">
        <w:tc>
          <w:tcPr>
            <w:tcW w:w="1885" w:type="dxa"/>
          </w:tcPr>
          <w:p w14:paraId="288BEDC0" w14:textId="77777777" w:rsidR="00ED227A" w:rsidRPr="00AF4042" w:rsidRDefault="00ED227A" w:rsidP="00F9219A">
            <w:pPr>
              <w:spacing w:line="360" w:lineRule="auto"/>
              <w:rPr>
                <w:b/>
              </w:rPr>
            </w:pPr>
          </w:p>
        </w:tc>
        <w:tc>
          <w:tcPr>
            <w:tcW w:w="8041" w:type="dxa"/>
          </w:tcPr>
          <w:p w14:paraId="1B2CAA6E" w14:textId="17379603" w:rsidR="00ED227A" w:rsidRPr="00AF4042" w:rsidRDefault="00ED227A" w:rsidP="00F9219A">
            <w:pPr>
              <w:spacing w:line="360" w:lineRule="auto"/>
            </w:pPr>
            <w:r w:rsidRPr="00AF4042">
              <w:t>Waban, MA  02468</w:t>
            </w:r>
          </w:p>
        </w:tc>
      </w:tr>
      <w:tr w:rsidR="00AF4042" w:rsidRPr="00AF4042" w14:paraId="489F445E" w14:textId="48457149" w:rsidTr="003F71D7">
        <w:tc>
          <w:tcPr>
            <w:tcW w:w="1885" w:type="dxa"/>
          </w:tcPr>
          <w:p w14:paraId="61C7CA0D" w14:textId="77FF9A3B" w:rsidR="00111B42" w:rsidRPr="00AF4042" w:rsidRDefault="00111B42" w:rsidP="00F9219A">
            <w:pPr>
              <w:spacing w:line="360" w:lineRule="auto"/>
            </w:pPr>
            <w:r w:rsidRPr="00AF4042">
              <w:rPr>
                <w:b/>
              </w:rPr>
              <w:t xml:space="preserve">Work Phone: </w:t>
            </w:r>
          </w:p>
        </w:tc>
        <w:tc>
          <w:tcPr>
            <w:tcW w:w="8041" w:type="dxa"/>
          </w:tcPr>
          <w:p w14:paraId="2B17E3F3" w14:textId="2C83C8D9" w:rsidR="00111B42" w:rsidRPr="00AF4042" w:rsidRDefault="00111B42" w:rsidP="00F9219A">
            <w:pPr>
              <w:spacing w:line="360" w:lineRule="auto"/>
              <w:rPr>
                <w:b/>
              </w:rPr>
            </w:pPr>
            <w:r w:rsidRPr="00AF4042">
              <w:t>617-</w:t>
            </w:r>
            <w:r w:rsidR="00BD4728">
              <w:t>732</w:t>
            </w:r>
            <w:r w:rsidRPr="00AF4042">
              <w:t>-</w:t>
            </w:r>
            <w:r w:rsidR="00BD4728">
              <w:t>6609</w:t>
            </w:r>
          </w:p>
        </w:tc>
      </w:tr>
      <w:tr w:rsidR="00AF4042" w:rsidRPr="00AF4042" w14:paraId="47AACA1F" w14:textId="4E90A05E" w:rsidTr="003F71D7">
        <w:tc>
          <w:tcPr>
            <w:tcW w:w="1885" w:type="dxa"/>
          </w:tcPr>
          <w:p w14:paraId="210E965A" w14:textId="170758BD" w:rsidR="00111B42" w:rsidRPr="00AF4042" w:rsidRDefault="00111B42" w:rsidP="00F9219A">
            <w:pPr>
              <w:spacing w:line="360" w:lineRule="auto"/>
              <w:rPr>
                <w:b/>
              </w:rPr>
            </w:pPr>
            <w:r w:rsidRPr="00AF4042">
              <w:rPr>
                <w:b/>
              </w:rPr>
              <w:t>Email:</w:t>
            </w:r>
          </w:p>
        </w:tc>
        <w:tc>
          <w:tcPr>
            <w:tcW w:w="8041" w:type="dxa"/>
          </w:tcPr>
          <w:p w14:paraId="1D650DBE" w14:textId="233CCE3C" w:rsidR="00111B42" w:rsidRPr="00AF4042" w:rsidRDefault="00111B42" w:rsidP="00F9219A">
            <w:pPr>
              <w:spacing w:line="360" w:lineRule="auto"/>
              <w:rPr>
                <w:b/>
              </w:rPr>
            </w:pPr>
            <w:r w:rsidRPr="00AF4042">
              <w:t>jfromson@bwh.harvard.edu</w:t>
            </w:r>
          </w:p>
        </w:tc>
      </w:tr>
      <w:tr w:rsidR="00AF4042" w:rsidRPr="00AF4042" w14:paraId="18DA12A4" w14:textId="48CCF276" w:rsidTr="003F71D7">
        <w:tc>
          <w:tcPr>
            <w:tcW w:w="1885" w:type="dxa"/>
          </w:tcPr>
          <w:p w14:paraId="7E18CF6A" w14:textId="48F77FFD" w:rsidR="00111B42" w:rsidRPr="00AF4042" w:rsidRDefault="00111B42" w:rsidP="00F9219A">
            <w:pPr>
              <w:spacing w:line="360" w:lineRule="auto"/>
              <w:rPr>
                <w:b/>
              </w:rPr>
            </w:pPr>
            <w:r w:rsidRPr="00AF4042">
              <w:rPr>
                <w:b/>
              </w:rPr>
              <w:t>FAX:</w:t>
            </w:r>
            <w:r w:rsidRPr="00AF4042">
              <w:t xml:space="preserve"> </w:t>
            </w:r>
          </w:p>
        </w:tc>
        <w:tc>
          <w:tcPr>
            <w:tcW w:w="8041" w:type="dxa"/>
          </w:tcPr>
          <w:p w14:paraId="797E7ACC" w14:textId="24B53421" w:rsidR="00111B42" w:rsidRPr="00AF4042" w:rsidRDefault="00111B42" w:rsidP="00F9219A">
            <w:pPr>
              <w:spacing w:line="360" w:lineRule="auto"/>
              <w:rPr>
                <w:b/>
              </w:rPr>
            </w:pPr>
            <w:r w:rsidRPr="00AF4042">
              <w:t>617-</w:t>
            </w:r>
            <w:r w:rsidR="0035729E">
              <w:t>264</w:t>
            </w:r>
            <w:r w:rsidRPr="00AF4042">
              <w:t>-</w:t>
            </w:r>
            <w:r w:rsidR="0035729E">
              <w:t>6326</w:t>
            </w:r>
          </w:p>
        </w:tc>
      </w:tr>
      <w:tr w:rsidR="00111B42" w:rsidRPr="00AF4042" w14:paraId="729A0141" w14:textId="0439CD76" w:rsidTr="003F71D7">
        <w:tc>
          <w:tcPr>
            <w:tcW w:w="1885" w:type="dxa"/>
          </w:tcPr>
          <w:p w14:paraId="0109DE18" w14:textId="2502D4D3" w:rsidR="00111B42" w:rsidRPr="00AF4042" w:rsidRDefault="00111B42" w:rsidP="00F9219A">
            <w:pPr>
              <w:spacing w:line="360" w:lineRule="auto"/>
            </w:pPr>
            <w:r w:rsidRPr="00AF4042">
              <w:rPr>
                <w:b/>
              </w:rPr>
              <w:t xml:space="preserve">Place of Birth: </w:t>
            </w:r>
          </w:p>
        </w:tc>
        <w:tc>
          <w:tcPr>
            <w:tcW w:w="8041" w:type="dxa"/>
          </w:tcPr>
          <w:p w14:paraId="388BEA2E" w14:textId="778A81F3" w:rsidR="00111B42" w:rsidRPr="00AF4042" w:rsidRDefault="00111B42" w:rsidP="00F9219A">
            <w:pPr>
              <w:spacing w:line="360" w:lineRule="auto"/>
              <w:rPr>
                <w:b/>
              </w:rPr>
            </w:pPr>
            <w:r w:rsidRPr="00AF4042">
              <w:t>Queens, New York</w:t>
            </w:r>
          </w:p>
        </w:tc>
      </w:tr>
    </w:tbl>
    <w:p w14:paraId="71F0615D" w14:textId="77777777" w:rsidR="00247202" w:rsidRPr="00AF4042" w:rsidRDefault="00247202" w:rsidP="00247202">
      <w:pPr>
        <w:pStyle w:val="Footer"/>
        <w:tabs>
          <w:tab w:val="clear" w:pos="4320"/>
          <w:tab w:val="clear" w:pos="8640"/>
        </w:tabs>
        <w:rPr>
          <w:rFonts w:ascii="Times New Roman" w:hAnsi="Times New Roman"/>
          <w:szCs w:val="24"/>
        </w:rPr>
      </w:pPr>
    </w:p>
    <w:p w14:paraId="2DD43262" w14:textId="349C2FCA" w:rsidR="00247202" w:rsidRPr="00AF4042" w:rsidRDefault="00FD0022" w:rsidP="00247202">
      <w:pPr>
        <w:rPr>
          <w:b/>
        </w:rPr>
      </w:pPr>
      <w:r w:rsidRPr="00AF4042">
        <w:rPr>
          <w:b/>
        </w:rPr>
        <w:t>Education</w:t>
      </w:r>
      <w:r w:rsidR="004F65C1" w:rsidRPr="00AF4042">
        <w:rPr>
          <w:b/>
        </w:rPr>
        <w:t>:</w:t>
      </w:r>
    </w:p>
    <w:p w14:paraId="409DAE59" w14:textId="77777777" w:rsidR="00247202" w:rsidRPr="00AF4042" w:rsidRDefault="00247202" w:rsidP="00247202"/>
    <w:tbl>
      <w:tblPr>
        <w:tblW w:w="5000" w:type="pct"/>
        <w:tblLook w:val="0000" w:firstRow="0" w:lastRow="0" w:firstColumn="0" w:lastColumn="0" w:noHBand="0" w:noVBand="0"/>
      </w:tblPr>
      <w:tblGrid>
        <w:gridCol w:w="1712"/>
        <w:gridCol w:w="1798"/>
        <w:gridCol w:w="2430"/>
        <w:gridCol w:w="3996"/>
      </w:tblGrid>
      <w:tr w:rsidR="00AF4042" w:rsidRPr="00AF4042" w14:paraId="5A0CB4DF" w14:textId="77777777" w:rsidTr="003F71D7">
        <w:trPr>
          <w:trHeight w:val="324"/>
        </w:trPr>
        <w:tc>
          <w:tcPr>
            <w:tcW w:w="861" w:type="pct"/>
            <w:noWrap/>
            <w:vAlign w:val="bottom"/>
          </w:tcPr>
          <w:p w14:paraId="7C365083" w14:textId="77777777" w:rsidR="00FD0022" w:rsidRPr="00AF4042" w:rsidRDefault="00FD0022" w:rsidP="0043549F">
            <w:r w:rsidRPr="00AF4042">
              <w:t>1971 - 1975</w:t>
            </w:r>
          </w:p>
        </w:tc>
        <w:tc>
          <w:tcPr>
            <w:tcW w:w="905" w:type="pct"/>
            <w:noWrap/>
            <w:vAlign w:val="bottom"/>
          </w:tcPr>
          <w:p w14:paraId="4ABBBD08" w14:textId="77777777" w:rsidR="00FD0022" w:rsidRPr="00AF4042" w:rsidRDefault="00FD0022" w:rsidP="0043549F">
            <w:r w:rsidRPr="00AF4042">
              <w:t>BA</w:t>
            </w:r>
          </w:p>
        </w:tc>
        <w:tc>
          <w:tcPr>
            <w:tcW w:w="1223" w:type="pct"/>
            <w:noWrap/>
            <w:vAlign w:val="bottom"/>
          </w:tcPr>
          <w:p w14:paraId="1F4FB719" w14:textId="77777777" w:rsidR="00FD0022" w:rsidRPr="00AF4042" w:rsidRDefault="007A256E" w:rsidP="0043549F">
            <w:r w:rsidRPr="00AF4042">
              <w:t>Anthropology</w:t>
            </w:r>
          </w:p>
        </w:tc>
        <w:tc>
          <w:tcPr>
            <w:tcW w:w="2011" w:type="pct"/>
            <w:noWrap/>
            <w:vAlign w:val="bottom"/>
          </w:tcPr>
          <w:p w14:paraId="502FEFBB" w14:textId="77777777" w:rsidR="00FD0022" w:rsidRPr="00AF4042" w:rsidRDefault="00FD0022" w:rsidP="0043549F">
            <w:r w:rsidRPr="00AF4042">
              <w:t>Hobart College</w:t>
            </w:r>
          </w:p>
        </w:tc>
      </w:tr>
      <w:tr w:rsidR="00FD0022" w:rsidRPr="00AF4042" w14:paraId="422A2FB1" w14:textId="77777777" w:rsidTr="003F71D7">
        <w:trPr>
          <w:trHeight w:val="324"/>
        </w:trPr>
        <w:tc>
          <w:tcPr>
            <w:tcW w:w="861" w:type="pct"/>
            <w:noWrap/>
            <w:vAlign w:val="bottom"/>
          </w:tcPr>
          <w:p w14:paraId="3483A3FB" w14:textId="77777777" w:rsidR="00FD0022" w:rsidRPr="00AF4042" w:rsidRDefault="00FD0022" w:rsidP="0043549F">
            <w:r w:rsidRPr="00AF4042">
              <w:t>1975 - 1979</w:t>
            </w:r>
          </w:p>
        </w:tc>
        <w:tc>
          <w:tcPr>
            <w:tcW w:w="905" w:type="pct"/>
            <w:noWrap/>
            <w:vAlign w:val="bottom"/>
          </w:tcPr>
          <w:p w14:paraId="3936AD46" w14:textId="77777777" w:rsidR="00FD0022" w:rsidRPr="00AF4042" w:rsidRDefault="00FD0022" w:rsidP="0043549F">
            <w:r w:rsidRPr="00AF4042">
              <w:t>MD</w:t>
            </w:r>
          </w:p>
        </w:tc>
        <w:tc>
          <w:tcPr>
            <w:tcW w:w="1223" w:type="pct"/>
            <w:noWrap/>
            <w:vAlign w:val="bottom"/>
          </w:tcPr>
          <w:p w14:paraId="01A22F26" w14:textId="77777777" w:rsidR="00FD0022" w:rsidRPr="00AF4042" w:rsidRDefault="00FD0022" w:rsidP="0043549F">
            <w:r w:rsidRPr="00AF4042">
              <w:t>Medicine</w:t>
            </w:r>
          </w:p>
        </w:tc>
        <w:tc>
          <w:tcPr>
            <w:tcW w:w="2011" w:type="pct"/>
            <w:noWrap/>
            <w:vAlign w:val="bottom"/>
          </w:tcPr>
          <w:p w14:paraId="45F77AAE" w14:textId="77777777" w:rsidR="00FD0022" w:rsidRPr="00AF4042" w:rsidRDefault="00FD0022" w:rsidP="0043549F">
            <w:r w:rsidRPr="00AF4042">
              <w:t>New York Medical College</w:t>
            </w:r>
          </w:p>
        </w:tc>
      </w:tr>
    </w:tbl>
    <w:p w14:paraId="67746D5E" w14:textId="77777777" w:rsidR="00247202" w:rsidRPr="00AF4042" w:rsidRDefault="00247202" w:rsidP="00247202">
      <w:pPr>
        <w:rPr>
          <w:u w:val="single"/>
        </w:rPr>
      </w:pPr>
    </w:p>
    <w:p w14:paraId="7894A7B4" w14:textId="30367DD1" w:rsidR="00247202" w:rsidRPr="00AF4042" w:rsidRDefault="006359D2" w:rsidP="00247202">
      <w:pPr>
        <w:rPr>
          <w:b/>
        </w:rPr>
      </w:pPr>
      <w:r w:rsidRPr="00AF4042">
        <w:rPr>
          <w:b/>
        </w:rPr>
        <w:t>Post</w:t>
      </w:r>
      <w:r w:rsidR="004F65C1" w:rsidRPr="00AF4042">
        <w:rPr>
          <w:b/>
        </w:rPr>
        <w:t>d</w:t>
      </w:r>
      <w:r w:rsidRPr="00AF4042">
        <w:rPr>
          <w:b/>
        </w:rPr>
        <w:t>octoral Training</w:t>
      </w:r>
      <w:r w:rsidR="004F65C1" w:rsidRPr="00AF4042">
        <w:rPr>
          <w:b/>
        </w:rPr>
        <w:t>:</w:t>
      </w:r>
    </w:p>
    <w:p w14:paraId="79F2AE8E" w14:textId="77777777" w:rsidR="000663AE" w:rsidRPr="00AF4042" w:rsidRDefault="000663AE" w:rsidP="00247202">
      <w:pPr>
        <w:rPr>
          <w:b/>
          <w:u w:val="single"/>
        </w:rPr>
      </w:pPr>
    </w:p>
    <w:tbl>
      <w:tblPr>
        <w:tblW w:w="5000" w:type="pct"/>
        <w:tblLook w:val="0000" w:firstRow="0" w:lastRow="0" w:firstColumn="0" w:lastColumn="0" w:noHBand="0" w:noVBand="0"/>
      </w:tblPr>
      <w:tblGrid>
        <w:gridCol w:w="1672"/>
        <w:gridCol w:w="1838"/>
        <w:gridCol w:w="2472"/>
        <w:gridCol w:w="3954"/>
      </w:tblGrid>
      <w:tr w:rsidR="00AF4042" w:rsidRPr="00AF4042" w14:paraId="79E1725F" w14:textId="77777777" w:rsidTr="003F71D7">
        <w:trPr>
          <w:trHeight w:val="324"/>
        </w:trPr>
        <w:tc>
          <w:tcPr>
            <w:tcW w:w="1672" w:type="dxa"/>
            <w:noWrap/>
          </w:tcPr>
          <w:p w14:paraId="6E1F7BB0" w14:textId="77777777" w:rsidR="00A8795C" w:rsidRPr="00AF4042" w:rsidRDefault="00A8795C" w:rsidP="00E3315A">
            <w:r w:rsidRPr="00AF4042">
              <w:t>1979 - 1980</w:t>
            </w:r>
          </w:p>
        </w:tc>
        <w:tc>
          <w:tcPr>
            <w:tcW w:w="1838" w:type="dxa"/>
            <w:noWrap/>
          </w:tcPr>
          <w:p w14:paraId="48D903C0" w14:textId="77777777" w:rsidR="00A8795C" w:rsidRPr="00AF4042" w:rsidRDefault="00A8795C" w:rsidP="00E3315A">
            <w:r w:rsidRPr="00AF4042">
              <w:t>Intern</w:t>
            </w:r>
          </w:p>
        </w:tc>
        <w:tc>
          <w:tcPr>
            <w:tcW w:w="2472" w:type="dxa"/>
            <w:noWrap/>
          </w:tcPr>
          <w:p w14:paraId="4871BD7B" w14:textId="77777777" w:rsidR="00A8795C" w:rsidRPr="00AF4042" w:rsidRDefault="00A8795C" w:rsidP="00E3315A">
            <w:r w:rsidRPr="00AF4042">
              <w:t>Medicine and Psychiatry</w:t>
            </w:r>
          </w:p>
        </w:tc>
        <w:tc>
          <w:tcPr>
            <w:tcW w:w="3954" w:type="dxa"/>
            <w:noWrap/>
          </w:tcPr>
          <w:p w14:paraId="4E7F04A1" w14:textId="77777777" w:rsidR="00A8795C" w:rsidRPr="00AF4042" w:rsidRDefault="00A8795C" w:rsidP="00E3315A">
            <w:r w:rsidRPr="00AF4042">
              <w:t>Dartmouth-Hitchcock Medical Center</w:t>
            </w:r>
          </w:p>
        </w:tc>
      </w:tr>
      <w:tr w:rsidR="00AF4042" w:rsidRPr="00AF4042" w14:paraId="56BEE5B8" w14:textId="77777777" w:rsidTr="003F71D7">
        <w:trPr>
          <w:trHeight w:val="324"/>
        </w:trPr>
        <w:tc>
          <w:tcPr>
            <w:tcW w:w="1672" w:type="dxa"/>
            <w:noWrap/>
          </w:tcPr>
          <w:p w14:paraId="58ED9734" w14:textId="77777777" w:rsidR="00A8795C" w:rsidRPr="00AF4042" w:rsidRDefault="00227F20" w:rsidP="00E3315A">
            <w:r w:rsidRPr="00AF4042">
              <w:t>1980</w:t>
            </w:r>
            <w:r w:rsidR="00A8795C" w:rsidRPr="00AF4042">
              <w:t xml:space="preserve"> - 19</w:t>
            </w:r>
            <w:r w:rsidRPr="00AF4042">
              <w:t>82</w:t>
            </w:r>
          </w:p>
        </w:tc>
        <w:tc>
          <w:tcPr>
            <w:tcW w:w="1838" w:type="dxa"/>
            <w:noWrap/>
          </w:tcPr>
          <w:p w14:paraId="2DCE86ED" w14:textId="77777777" w:rsidR="00A8795C" w:rsidRPr="00AF4042" w:rsidRDefault="00A8795C" w:rsidP="00E3315A">
            <w:r w:rsidRPr="00AF4042">
              <w:t>Resident</w:t>
            </w:r>
          </w:p>
        </w:tc>
        <w:tc>
          <w:tcPr>
            <w:tcW w:w="2472" w:type="dxa"/>
            <w:noWrap/>
          </w:tcPr>
          <w:p w14:paraId="671AEE30" w14:textId="77777777" w:rsidR="00A8795C" w:rsidRPr="00AF4042" w:rsidRDefault="00A8795C" w:rsidP="00E3315A">
            <w:r w:rsidRPr="00AF4042">
              <w:t>Psychiatry</w:t>
            </w:r>
          </w:p>
        </w:tc>
        <w:tc>
          <w:tcPr>
            <w:tcW w:w="3954" w:type="dxa"/>
            <w:noWrap/>
          </w:tcPr>
          <w:p w14:paraId="0F309B34" w14:textId="77777777" w:rsidR="00A8795C" w:rsidRPr="00AF4042" w:rsidRDefault="00A8795C" w:rsidP="00E3315A">
            <w:r w:rsidRPr="00AF4042">
              <w:t>M</w:t>
            </w:r>
            <w:r w:rsidR="00227F20" w:rsidRPr="00AF4042">
              <w:t>assachusetts Mental Health Center</w:t>
            </w:r>
          </w:p>
        </w:tc>
      </w:tr>
      <w:tr w:rsidR="00AF4042" w:rsidRPr="00AF4042" w14:paraId="0514E18E" w14:textId="77777777" w:rsidTr="003F71D7">
        <w:trPr>
          <w:trHeight w:val="324"/>
        </w:trPr>
        <w:tc>
          <w:tcPr>
            <w:tcW w:w="1672" w:type="dxa"/>
            <w:noWrap/>
          </w:tcPr>
          <w:p w14:paraId="747F96C9" w14:textId="77777777" w:rsidR="00AD46AD" w:rsidRPr="00AF4042" w:rsidRDefault="00AD46AD" w:rsidP="00E3315A">
            <w:r w:rsidRPr="00AF4042">
              <w:t>1982 - 1983</w:t>
            </w:r>
          </w:p>
        </w:tc>
        <w:tc>
          <w:tcPr>
            <w:tcW w:w="1838" w:type="dxa"/>
            <w:noWrap/>
          </w:tcPr>
          <w:p w14:paraId="5DC8A024" w14:textId="77777777" w:rsidR="00AD46AD" w:rsidRPr="00AF4042" w:rsidRDefault="00AD46AD" w:rsidP="00E3315A">
            <w:r w:rsidRPr="00AF4042">
              <w:t>Fellow</w:t>
            </w:r>
          </w:p>
        </w:tc>
        <w:tc>
          <w:tcPr>
            <w:tcW w:w="2472" w:type="dxa"/>
            <w:noWrap/>
          </w:tcPr>
          <w:p w14:paraId="74B4807B" w14:textId="77777777" w:rsidR="00AD46AD" w:rsidRPr="00AF4042" w:rsidRDefault="00AD46AD" w:rsidP="00E3315A">
            <w:r w:rsidRPr="00AF4042">
              <w:t>Child Psychiatry</w:t>
            </w:r>
          </w:p>
        </w:tc>
        <w:tc>
          <w:tcPr>
            <w:tcW w:w="3954" w:type="dxa"/>
            <w:noWrap/>
          </w:tcPr>
          <w:p w14:paraId="4BB1F51B" w14:textId="77777777" w:rsidR="00AD46AD" w:rsidRPr="00AF4042" w:rsidRDefault="00AD46AD" w:rsidP="00E3315A">
            <w:r w:rsidRPr="00AF4042">
              <w:t>Massachusetts Mental Health Center</w:t>
            </w:r>
          </w:p>
        </w:tc>
      </w:tr>
      <w:tr w:rsidR="00AF4042" w:rsidRPr="00AF4042" w14:paraId="1AC19F0D" w14:textId="77777777" w:rsidTr="003F71D7">
        <w:trPr>
          <w:trHeight w:val="324"/>
        </w:trPr>
        <w:tc>
          <w:tcPr>
            <w:tcW w:w="1672" w:type="dxa"/>
            <w:noWrap/>
          </w:tcPr>
          <w:p w14:paraId="0D1DC8C6" w14:textId="77777777" w:rsidR="00AD46AD" w:rsidRPr="00AF4042" w:rsidRDefault="00AD46AD" w:rsidP="00E3315A">
            <w:r w:rsidRPr="00AF4042">
              <w:t>1983 - 1984</w:t>
            </w:r>
          </w:p>
        </w:tc>
        <w:tc>
          <w:tcPr>
            <w:tcW w:w="1838" w:type="dxa"/>
            <w:noWrap/>
          </w:tcPr>
          <w:p w14:paraId="4AAC12A5" w14:textId="77777777" w:rsidR="00AD46AD" w:rsidRPr="00AF4042" w:rsidRDefault="00AD46AD" w:rsidP="00E3315A">
            <w:r w:rsidRPr="00AF4042">
              <w:t>Chief Resident/Fellow</w:t>
            </w:r>
          </w:p>
        </w:tc>
        <w:tc>
          <w:tcPr>
            <w:tcW w:w="2472" w:type="dxa"/>
            <w:noWrap/>
          </w:tcPr>
          <w:p w14:paraId="46541F0E" w14:textId="77777777" w:rsidR="00AD46AD" w:rsidRPr="00AF4042" w:rsidRDefault="00AD46AD" w:rsidP="00E3315A">
            <w:r w:rsidRPr="00AF4042">
              <w:t>Child Psychiatry</w:t>
            </w:r>
          </w:p>
        </w:tc>
        <w:tc>
          <w:tcPr>
            <w:tcW w:w="3954" w:type="dxa"/>
            <w:noWrap/>
          </w:tcPr>
          <w:p w14:paraId="24383122" w14:textId="77777777" w:rsidR="00AD46AD" w:rsidRPr="00AF4042" w:rsidRDefault="00AD46AD" w:rsidP="00E3315A">
            <w:r w:rsidRPr="00AF4042">
              <w:t>Massachusetts Mental Health Center</w:t>
            </w:r>
          </w:p>
        </w:tc>
      </w:tr>
      <w:tr w:rsidR="00AF4042" w:rsidRPr="00AF4042" w14:paraId="52C581C5" w14:textId="77777777" w:rsidTr="003F71D7">
        <w:trPr>
          <w:trHeight w:val="1530"/>
        </w:trPr>
        <w:tc>
          <w:tcPr>
            <w:tcW w:w="1672" w:type="dxa"/>
            <w:noWrap/>
          </w:tcPr>
          <w:p w14:paraId="10FF63F5" w14:textId="77777777" w:rsidR="00AA51B2" w:rsidRPr="00AF4042" w:rsidRDefault="00AA51B2" w:rsidP="00E3315A">
            <w:r w:rsidRPr="00AF4042">
              <w:t>1999</w:t>
            </w:r>
          </w:p>
        </w:tc>
        <w:tc>
          <w:tcPr>
            <w:tcW w:w="1838" w:type="dxa"/>
            <w:noWrap/>
          </w:tcPr>
          <w:p w14:paraId="30AA6441" w14:textId="77777777" w:rsidR="00AA51B2" w:rsidRPr="00AF4042" w:rsidRDefault="00AA51B2" w:rsidP="00E3315A"/>
        </w:tc>
        <w:tc>
          <w:tcPr>
            <w:tcW w:w="2472" w:type="dxa"/>
            <w:noWrap/>
          </w:tcPr>
          <w:p w14:paraId="13D4D893" w14:textId="77777777" w:rsidR="00AA51B2" w:rsidRPr="00AF4042" w:rsidRDefault="00AA51B2" w:rsidP="00E3315A">
            <w:pPr>
              <w:pStyle w:val="Footer"/>
              <w:tabs>
                <w:tab w:val="clear" w:pos="4320"/>
                <w:tab w:val="clear" w:pos="8640"/>
              </w:tabs>
              <w:rPr>
                <w:rFonts w:ascii="Times New Roman" w:hAnsi="Times New Roman"/>
                <w:szCs w:val="24"/>
              </w:rPr>
            </w:pPr>
            <w:r w:rsidRPr="00AF4042">
              <w:rPr>
                <w:rFonts w:ascii="Times New Roman" w:hAnsi="Times New Roman"/>
                <w:szCs w:val="24"/>
              </w:rPr>
              <w:t xml:space="preserve">Massachusetts Medical Society Executive Education Certificate Program for </w:t>
            </w:r>
          </w:p>
          <w:p w14:paraId="67853367" w14:textId="77777777" w:rsidR="00AA51B2" w:rsidRPr="00AF4042" w:rsidRDefault="00AA51B2" w:rsidP="00E3315A">
            <w:r w:rsidRPr="00AF4042">
              <w:t>Physicians</w:t>
            </w:r>
          </w:p>
        </w:tc>
        <w:tc>
          <w:tcPr>
            <w:tcW w:w="3954" w:type="dxa"/>
            <w:noWrap/>
          </w:tcPr>
          <w:p w14:paraId="7C11D280" w14:textId="77777777" w:rsidR="00AA51B2" w:rsidRPr="00AF4042" w:rsidRDefault="00AA51B2" w:rsidP="00E3315A">
            <w:r w:rsidRPr="00AF4042">
              <w:t>The Wharton School, University of Pennsylvania</w:t>
            </w:r>
          </w:p>
        </w:tc>
      </w:tr>
      <w:tr w:rsidR="00AA51B2" w:rsidRPr="00AF4042" w14:paraId="0C1984EC" w14:textId="77777777" w:rsidTr="003F71D7">
        <w:trPr>
          <w:trHeight w:val="990"/>
        </w:trPr>
        <w:tc>
          <w:tcPr>
            <w:tcW w:w="1672" w:type="dxa"/>
            <w:noWrap/>
          </w:tcPr>
          <w:p w14:paraId="7E103369" w14:textId="77777777" w:rsidR="00AA51B2" w:rsidRPr="00AF4042" w:rsidRDefault="00AA51B2" w:rsidP="00E3315A">
            <w:r w:rsidRPr="00AF4042">
              <w:t>2000</w:t>
            </w:r>
          </w:p>
        </w:tc>
        <w:tc>
          <w:tcPr>
            <w:tcW w:w="1838" w:type="dxa"/>
            <w:noWrap/>
          </w:tcPr>
          <w:p w14:paraId="4E9142F9" w14:textId="77777777" w:rsidR="00AA51B2" w:rsidRPr="00AF4042" w:rsidRDefault="00AA51B2" w:rsidP="00E3315A"/>
        </w:tc>
        <w:tc>
          <w:tcPr>
            <w:tcW w:w="2472" w:type="dxa"/>
            <w:noWrap/>
          </w:tcPr>
          <w:p w14:paraId="35C31FCD" w14:textId="77777777" w:rsidR="00AA51B2" w:rsidRPr="00AF4042" w:rsidRDefault="00AA51B2" w:rsidP="00E3315A">
            <w:pPr>
              <w:pStyle w:val="Footer"/>
              <w:tabs>
                <w:tab w:val="clear" w:pos="4320"/>
                <w:tab w:val="clear" w:pos="8640"/>
              </w:tabs>
              <w:rPr>
                <w:rFonts w:ascii="Times New Roman" w:hAnsi="Times New Roman"/>
                <w:szCs w:val="24"/>
              </w:rPr>
            </w:pPr>
            <w:r w:rsidRPr="00AF4042">
              <w:rPr>
                <w:rFonts w:ascii="Times New Roman" w:hAnsi="Times New Roman"/>
                <w:szCs w:val="24"/>
              </w:rPr>
              <w:t>Stanford Faculty Development Program, End of Life Care</w:t>
            </w:r>
          </w:p>
        </w:tc>
        <w:tc>
          <w:tcPr>
            <w:tcW w:w="3954" w:type="dxa"/>
            <w:noWrap/>
          </w:tcPr>
          <w:p w14:paraId="19A7D10B" w14:textId="77777777" w:rsidR="00AA51B2" w:rsidRPr="00AF4042" w:rsidRDefault="00AA51B2" w:rsidP="00E3315A">
            <w:pPr>
              <w:pStyle w:val="Footer"/>
              <w:tabs>
                <w:tab w:val="clear" w:pos="4320"/>
                <w:tab w:val="clear" w:pos="8640"/>
              </w:tabs>
              <w:rPr>
                <w:rFonts w:ascii="Times New Roman" w:hAnsi="Times New Roman"/>
                <w:szCs w:val="24"/>
              </w:rPr>
            </w:pPr>
            <w:r w:rsidRPr="00AF4042">
              <w:rPr>
                <w:rFonts w:ascii="Times New Roman" w:hAnsi="Times New Roman"/>
                <w:szCs w:val="24"/>
              </w:rPr>
              <w:t>Stanford University School of Medicine</w:t>
            </w:r>
          </w:p>
          <w:p w14:paraId="560B571B" w14:textId="77777777" w:rsidR="00AA51B2" w:rsidRPr="00AF4042" w:rsidRDefault="00AA51B2" w:rsidP="00E3315A"/>
        </w:tc>
      </w:tr>
    </w:tbl>
    <w:p w14:paraId="715CB0FA" w14:textId="77777777" w:rsidR="00247202" w:rsidRPr="00AF4042" w:rsidRDefault="00247202" w:rsidP="00247202">
      <w:pPr>
        <w:pStyle w:val="Footer"/>
        <w:tabs>
          <w:tab w:val="clear" w:pos="4320"/>
          <w:tab w:val="clear" w:pos="8640"/>
        </w:tabs>
        <w:rPr>
          <w:rFonts w:ascii="Times New Roman" w:hAnsi="Times New Roman"/>
          <w:szCs w:val="24"/>
        </w:rPr>
      </w:pPr>
    </w:p>
    <w:p w14:paraId="0FE6C069" w14:textId="77777777" w:rsidR="0043749B" w:rsidRDefault="0043749B" w:rsidP="00AA51B2">
      <w:pPr>
        <w:pStyle w:val="c23"/>
        <w:ind w:left="720" w:hanging="720"/>
        <w:jc w:val="left"/>
        <w:rPr>
          <w:b/>
          <w:bCs/>
        </w:rPr>
      </w:pPr>
    </w:p>
    <w:p w14:paraId="0BFE4A67" w14:textId="6A606A9C" w:rsidR="00AA51B2" w:rsidRPr="00AF4042" w:rsidRDefault="006359D2" w:rsidP="00AA51B2">
      <w:pPr>
        <w:pStyle w:val="c23"/>
        <w:ind w:left="720" w:hanging="720"/>
        <w:jc w:val="left"/>
        <w:rPr>
          <w:b/>
          <w:bCs/>
        </w:rPr>
      </w:pPr>
      <w:r w:rsidRPr="00AF4042">
        <w:rPr>
          <w:b/>
          <w:bCs/>
        </w:rPr>
        <w:lastRenderedPageBreak/>
        <w:t xml:space="preserve">Faculty Academic </w:t>
      </w:r>
      <w:r w:rsidR="004F65C1" w:rsidRPr="00AF4042">
        <w:rPr>
          <w:b/>
          <w:bCs/>
        </w:rPr>
        <w:t>A</w:t>
      </w:r>
      <w:r w:rsidRPr="00AF4042">
        <w:rPr>
          <w:b/>
          <w:bCs/>
        </w:rPr>
        <w:t>ppointments</w:t>
      </w:r>
      <w:r w:rsidR="004F65C1" w:rsidRPr="00AF4042">
        <w:rPr>
          <w:b/>
          <w:bCs/>
        </w:rPr>
        <w:t>:</w:t>
      </w:r>
    </w:p>
    <w:p w14:paraId="35791454" w14:textId="77777777" w:rsidR="000663AE" w:rsidRPr="00AF4042" w:rsidRDefault="000663AE" w:rsidP="00AA51B2">
      <w:pPr>
        <w:pStyle w:val="c23"/>
        <w:ind w:left="720" w:hanging="720"/>
        <w:jc w:val="left"/>
        <w:rPr>
          <w:b/>
          <w:bCs/>
          <w:u w:val="single"/>
        </w:rPr>
      </w:pPr>
    </w:p>
    <w:tbl>
      <w:tblPr>
        <w:tblW w:w="5000" w:type="pct"/>
        <w:tblLook w:val="0000" w:firstRow="0" w:lastRow="0" w:firstColumn="0" w:lastColumn="0" w:noHBand="0" w:noVBand="0"/>
      </w:tblPr>
      <w:tblGrid>
        <w:gridCol w:w="1638"/>
        <w:gridCol w:w="1872"/>
        <w:gridCol w:w="2560"/>
        <w:gridCol w:w="3866"/>
      </w:tblGrid>
      <w:tr w:rsidR="00AF4042" w:rsidRPr="00AF4042" w14:paraId="7AA6BBEB" w14:textId="77777777" w:rsidTr="003F71D7">
        <w:trPr>
          <w:trHeight w:val="324"/>
        </w:trPr>
        <w:tc>
          <w:tcPr>
            <w:tcW w:w="1638" w:type="dxa"/>
            <w:noWrap/>
          </w:tcPr>
          <w:p w14:paraId="010DBC3A" w14:textId="77777777" w:rsidR="00AA51B2" w:rsidRPr="00AF4042" w:rsidRDefault="00AA51B2" w:rsidP="00E3315A">
            <w:r w:rsidRPr="00AF4042">
              <w:t>1979 - 1980</w:t>
            </w:r>
          </w:p>
        </w:tc>
        <w:tc>
          <w:tcPr>
            <w:tcW w:w="1872" w:type="dxa"/>
            <w:noWrap/>
          </w:tcPr>
          <w:p w14:paraId="06FAAB28" w14:textId="77777777" w:rsidR="00AA51B2" w:rsidRPr="00AF4042" w:rsidRDefault="00AA51B2" w:rsidP="00E3315A">
            <w:r w:rsidRPr="00AF4042">
              <w:t>Postdoctoral Medical Fellow</w:t>
            </w:r>
          </w:p>
        </w:tc>
        <w:tc>
          <w:tcPr>
            <w:tcW w:w="2560" w:type="dxa"/>
            <w:noWrap/>
          </w:tcPr>
          <w:p w14:paraId="5984C5D8" w14:textId="77777777" w:rsidR="00AA51B2" w:rsidRPr="00AF4042" w:rsidRDefault="00E74424" w:rsidP="00E3315A">
            <w:r w:rsidRPr="00AF4042">
              <w:t>Medicine/Psychiatry</w:t>
            </w:r>
          </w:p>
        </w:tc>
        <w:tc>
          <w:tcPr>
            <w:tcW w:w="3866" w:type="dxa"/>
            <w:noWrap/>
          </w:tcPr>
          <w:p w14:paraId="55A6CA2B" w14:textId="77777777" w:rsidR="00AA51B2" w:rsidRPr="00AF4042" w:rsidRDefault="00AA51B2" w:rsidP="00E3315A">
            <w:r w:rsidRPr="00AF4042">
              <w:t>Dartmouth Medical School</w:t>
            </w:r>
          </w:p>
        </w:tc>
      </w:tr>
      <w:tr w:rsidR="00AF4042" w:rsidRPr="00AF4042" w14:paraId="45A5F478" w14:textId="77777777" w:rsidTr="003F71D7">
        <w:trPr>
          <w:trHeight w:val="324"/>
        </w:trPr>
        <w:tc>
          <w:tcPr>
            <w:tcW w:w="1638" w:type="dxa"/>
            <w:noWrap/>
          </w:tcPr>
          <w:p w14:paraId="69842094" w14:textId="77777777" w:rsidR="00AA51B2" w:rsidRPr="00AF4042" w:rsidRDefault="00AA51B2" w:rsidP="00E3315A">
            <w:r w:rsidRPr="00AF4042">
              <w:t>1980 - 1984</w:t>
            </w:r>
          </w:p>
        </w:tc>
        <w:tc>
          <w:tcPr>
            <w:tcW w:w="1872" w:type="dxa"/>
            <w:noWrap/>
          </w:tcPr>
          <w:p w14:paraId="0CE2B180" w14:textId="77777777" w:rsidR="00AA51B2" w:rsidRPr="00AF4042" w:rsidRDefault="00AA51B2" w:rsidP="00E3315A">
            <w:r w:rsidRPr="00AF4042">
              <w:t>Clinical Fellow</w:t>
            </w:r>
          </w:p>
        </w:tc>
        <w:tc>
          <w:tcPr>
            <w:tcW w:w="2560" w:type="dxa"/>
            <w:noWrap/>
          </w:tcPr>
          <w:p w14:paraId="6FC025E8" w14:textId="77777777" w:rsidR="00AA51B2" w:rsidRPr="00AF4042" w:rsidRDefault="00AA51B2" w:rsidP="00E3315A">
            <w:r w:rsidRPr="00AF4042">
              <w:t>Psychiatry</w:t>
            </w:r>
          </w:p>
        </w:tc>
        <w:tc>
          <w:tcPr>
            <w:tcW w:w="3866" w:type="dxa"/>
            <w:noWrap/>
          </w:tcPr>
          <w:p w14:paraId="397B2E24" w14:textId="77777777" w:rsidR="00AA51B2" w:rsidRPr="00AF4042" w:rsidRDefault="00AA51B2" w:rsidP="00E3315A">
            <w:r w:rsidRPr="00AF4042">
              <w:t>Harvard Medical School, Massachusetts Mental Health Center</w:t>
            </w:r>
          </w:p>
        </w:tc>
      </w:tr>
      <w:tr w:rsidR="00AF4042" w:rsidRPr="00AF4042" w14:paraId="2830B520" w14:textId="77777777" w:rsidTr="003F71D7">
        <w:trPr>
          <w:trHeight w:val="312"/>
        </w:trPr>
        <w:tc>
          <w:tcPr>
            <w:tcW w:w="1638" w:type="dxa"/>
            <w:noWrap/>
          </w:tcPr>
          <w:p w14:paraId="0AA06DD3" w14:textId="77777777" w:rsidR="00AA51B2" w:rsidRPr="00AF4042" w:rsidRDefault="00AA51B2" w:rsidP="00E3315A">
            <w:r w:rsidRPr="00AF4042">
              <w:t>1984 - 2003</w:t>
            </w:r>
          </w:p>
        </w:tc>
        <w:tc>
          <w:tcPr>
            <w:tcW w:w="1872" w:type="dxa"/>
            <w:noWrap/>
          </w:tcPr>
          <w:p w14:paraId="47A1DD0B" w14:textId="77777777" w:rsidR="00AA51B2" w:rsidRPr="00AF4042" w:rsidRDefault="00AA51B2" w:rsidP="00E3315A">
            <w:r w:rsidRPr="00AF4042">
              <w:t>Clinical Instructor</w:t>
            </w:r>
          </w:p>
        </w:tc>
        <w:tc>
          <w:tcPr>
            <w:tcW w:w="2560" w:type="dxa"/>
            <w:noWrap/>
          </w:tcPr>
          <w:p w14:paraId="27A9BAFA" w14:textId="77777777" w:rsidR="00AA51B2" w:rsidRPr="00AF4042" w:rsidRDefault="00AA51B2" w:rsidP="00E3315A">
            <w:r w:rsidRPr="00AF4042">
              <w:t>Psychiatry</w:t>
            </w:r>
          </w:p>
        </w:tc>
        <w:tc>
          <w:tcPr>
            <w:tcW w:w="3866" w:type="dxa"/>
            <w:noWrap/>
          </w:tcPr>
          <w:p w14:paraId="3576C357" w14:textId="77777777" w:rsidR="00AA51B2" w:rsidRPr="00AF4042" w:rsidRDefault="00AA51B2" w:rsidP="00E3315A">
            <w:r w:rsidRPr="00AF4042">
              <w:t>Harvard Medical School, Massachusetts Mental Health Center</w:t>
            </w:r>
          </w:p>
        </w:tc>
      </w:tr>
      <w:tr w:rsidR="00AF4042" w:rsidRPr="00AF4042" w14:paraId="4F108DF8" w14:textId="77777777" w:rsidTr="003F71D7">
        <w:trPr>
          <w:trHeight w:val="312"/>
        </w:trPr>
        <w:tc>
          <w:tcPr>
            <w:tcW w:w="1638" w:type="dxa"/>
            <w:noWrap/>
          </w:tcPr>
          <w:p w14:paraId="6FA16244" w14:textId="77777777" w:rsidR="00AA51B2" w:rsidRPr="00AF4042" w:rsidRDefault="00AA51B2" w:rsidP="00E3315A">
            <w:r w:rsidRPr="00AF4042">
              <w:t>1991 - 2003</w:t>
            </w:r>
          </w:p>
        </w:tc>
        <w:tc>
          <w:tcPr>
            <w:tcW w:w="1872" w:type="dxa"/>
            <w:noWrap/>
          </w:tcPr>
          <w:p w14:paraId="1D43BC26" w14:textId="77777777" w:rsidR="00AA51B2" w:rsidRPr="00AF4042" w:rsidRDefault="00AA51B2" w:rsidP="00E3315A">
            <w:r w:rsidRPr="00AF4042">
              <w:t>Clinical Assistant Professor of Psychiatry</w:t>
            </w:r>
          </w:p>
        </w:tc>
        <w:tc>
          <w:tcPr>
            <w:tcW w:w="2560" w:type="dxa"/>
            <w:noWrap/>
          </w:tcPr>
          <w:p w14:paraId="4A95B194" w14:textId="77777777" w:rsidR="00AA51B2" w:rsidRPr="00AF4042" w:rsidRDefault="00AA51B2" w:rsidP="00E3315A"/>
        </w:tc>
        <w:tc>
          <w:tcPr>
            <w:tcW w:w="3866" w:type="dxa"/>
            <w:noWrap/>
          </w:tcPr>
          <w:p w14:paraId="6BCA684F" w14:textId="77777777" w:rsidR="00AA51B2" w:rsidRPr="00AF4042" w:rsidRDefault="00AA51B2" w:rsidP="00E3315A">
            <w:r w:rsidRPr="00AF4042">
              <w:t>Boston University School of Medicine</w:t>
            </w:r>
          </w:p>
        </w:tc>
      </w:tr>
      <w:tr w:rsidR="00AF4042" w:rsidRPr="00AF4042" w14:paraId="08CC7B61" w14:textId="77777777" w:rsidTr="003F71D7">
        <w:trPr>
          <w:trHeight w:val="873"/>
        </w:trPr>
        <w:tc>
          <w:tcPr>
            <w:tcW w:w="1638" w:type="dxa"/>
            <w:noWrap/>
          </w:tcPr>
          <w:p w14:paraId="492332E4" w14:textId="77777777" w:rsidR="00AA51B2" w:rsidRPr="00AF4042" w:rsidRDefault="00AA51B2" w:rsidP="00E3315A">
            <w:r w:rsidRPr="00AF4042">
              <w:t>2003 - 2008</w:t>
            </w:r>
          </w:p>
        </w:tc>
        <w:tc>
          <w:tcPr>
            <w:tcW w:w="1872" w:type="dxa"/>
            <w:noWrap/>
          </w:tcPr>
          <w:p w14:paraId="66643FD3" w14:textId="77777777" w:rsidR="00AA51B2" w:rsidRPr="00AF4042" w:rsidRDefault="00AA51B2" w:rsidP="00E3315A">
            <w:r w:rsidRPr="00AF4042">
              <w:t>Assistant Clinical Professor</w:t>
            </w:r>
          </w:p>
        </w:tc>
        <w:tc>
          <w:tcPr>
            <w:tcW w:w="2560" w:type="dxa"/>
            <w:noWrap/>
          </w:tcPr>
          <w:p w14:paraId="2EF16A2E" w14:textId="77777777" w:rsidR="00AA51B2" w:rsidRPr="00AF4042" w:rsidRDefault="00BD0F5F" w:rsidP="00E3315A">
            <w:r w:rsidRPr="00AF4042">
              <w:t>Psychiatry</w:t>
            </w:r>
          </w:p>
        </w:tc>
        <w:tc>
          <w:tcPr>
            <w:tcW w:w="3866" w:type="dxa"/>
            <w:noWrap/>
          </w:tcPr>
          <w:p w14:paraId="7E832918" w14:textId="77777777" w:rsidR="00AA51B2" w:rsidRPr="00AF4042" w:rsidRDefault="00AA51B2" w:rsidP="00E3315A">
            <w:r w:rsidRPr="00AF4042">
              <w:t>Harvard Medical School, Beth Israel Deaconess Medical Center – Massachusetts Mental Health Center</w:t>
            </w:r>
          </w:p>
        </w:tc>
      </w:tr>
      <w:tr w:rsidR="00AF4042" w:rsidRPr="00AF4042" w14:paraId="1A99CD0B" w14:textId="77777777" w:rsidTr="003F71D7">
        <w:trPr>
          <w:trHeight w:val="549"/>
        </w:trPr>
        <w:tc>
          <w:tcPr>
            <w:tcW w:w="1638" w:type="dxa"/>
            <w:noWrap/>
          </w:tcPr>
          <w:p w14:paraId="27A5DCE1" w14:textId="77777777" w:rsidR="00AA51B2" w:rsidRPr="00AF4042" w:rsidRDefault="00AA51B2" w:rsidP="00E3315A">
            <w:r w:rsidRPr="00AF4042">
              <w:t xml:space="preserve">2008 - </w:t>
            </w:r>
            <w:r w:rsidR="00E74424" w:rsidRPr="00AF4042">
              <w:t>201</w:t>
            </w:r>
            <w:r w:rsidR="00C4610B" w:rsidRPr="00AF4042">
              <w:t>3</w:t>
            </w:r>
          </w:p>
        </w:tc>
        <w:tc>
          <w:tcPr>
            <w:tcW w:w="1872" w:type="dxa"/>
            <w:noWrap/>
          </w:tcPr>
          <w:p w14:paraId="211776C3" w14:textId="77777777" w:rsidR="00AA51B2" w:rsidRPr="00AF4042" w:rsidRDefault="00AA51B2" w:rsidP="00E3315A">
            <w:r w:rsidRPr="00AF4042">
              <w:t>Assistant Clinical Professor</w:t>
            </w:r>
          </w:p>
        </w:tc>
        <w:tc>
          <w:tcPr>
            <w:tcW w:w="2560" w:type="dxa"/>
            <w:noWrap/>
          </w:tcPr>
          <w:p w14:paraId="1C33D435" w14:textId="77777777" w:rsidR="00AA51B2" w:rsidRPr="00AF4042" w:rsidRDefault="00AA51B2" w:rsidP="00E3315A">
            <w:r w:rsidRPr="00AF4042">
              <w:t>Psychiatry</w:t>
            </w:r>
          </w:p>
        </w:tc>
        <w:tc>
          <w:tcPr>
            <w:tcW w:w="3866" w:type="dxa"/>
            <w:noWrap/>
          </w:tcPr>
          <w:p w14:paraId="0B60C608" w14:textId="77777777" w:rsidR="00E74424" w:rsidRPr="00AF4042" w:rsidRDefault="00AA51B2" w:rsidP="00E3315A">
            <w:r w:rsidRPr="00AF4042">
              <w:t xml:space="preserve">Harvard Medical School, </w:t>
            </w:r>
            <w:r w:rsidR="008D7532" w:rsidRPr="00AF4042">
              <w:t>MGH</w:t>
            </w:r>
          </w:p>
        </w:tc>
      </w:tr>
      <w:tr w:rsidR="00AF4042" w:rsidRPr="00AF4042" w14:paraId="438019E7" w14:textId="77777777" w:rsidTr="003F71D7">
        <w:trPr>
          <w:trHeight w:val="396"/>
        </w:trPr>
        <w:tc>
          <w:tcPr>
            <w:tcW w:w="1638" w:type="dxa"/>
            <w:noWrap/>
          </w:tcPr>
          <w:p w14:paraId="61C29C8D" w14:textId="0A61042C" w:rsidR="00E116B0" w:rsidRPr="00AF4042" w:rsidRDefault="00625E53" w:rsidP="0051547A">
            <w:r w:rsidRPr="00AF4042">
              <w:t xml:space="preserve">2013 </w:t>
            </w:r>
            <w:r w:rsidR="00E116B0" w:rsidRPr="00AF4042">
              <w:t>-</w:t>
            </w:r>
            <w:r w:rsidRPr="00AF4042">
              <w:t xml:space="preserve"> </w:t>
            </w:r>
            <w:r w:rsidR="00E116B0" w:rsidRPr="00AF4042">
              <w:t>2016</w:t>
            </w:r>
          </w:p>
        </w:tc>
        <w:tc>
          <w:tcPr>
            <w:tcW w:w="1872" w:type="dxa"/>
            <w:noWrap/>
          </w:tcPr>
          <w:p w14:paraId="70928BD7" w14:textId="78E73036" w:rsidR="00625E53" w:rsidRPr="00AF4042" w:rsidRDefault="00A251B6" w:rsidP="001E211A">
            <w:r w:rsidRPr="00AF4042">
              <w:t>A</w:t>
            </w:r>
            <w:r w:rsidR="00625E53" w:rsidRPr="00AF4042">
              <w:t>ssistant Professor</w:t>
            </w:r>
          </w:p>
        </w:tc>
        <w:tc>
          <w:tcPr>
            <w:tcW w:w="2560" w:type="dxa"/>
            <w:noWrap/>
          </w:tcPr>
          <w:p w14:paraId="6F459D39" w14:textId="7A15B8E0" w:rsidR="00E116B0" w:rsidRPr="00AF4042" w:rsidRDefault="00625E53" w:rsidP="00E3315A">
            <w:r w:rsidRPr="00AF4042">
              <w:t>Psychiatry</w:t>
            </w:r>
          </w:p>
        </w:tc>
        <w:tc>
          <w:tcPr>
            <w:tcW w:w="3866" w:type="dxa"/>
            <w:noWrap/>
          </w:tcPr>
          <w:p w14:paraId="3433D506" w14:textId="1945FEC3" w:rsidR="00E116B0" w:rsidRPr="00AF4042" w:rsidRDefault="00625E53" w:rsidP="00A251B6">
            <w:r w:rsidRPr="00AF4042">
              <w:t>Harvard Medical School, BWH</w:t>
            </w:r>
            <w:r w:rsidR="001A01D2" w:rsidRPr="00AF4042">
              <w:t>/BWFH</w:t>
            </w:r>
          </w:p>
        </w:tc>
      </w:tr>
      <w:tr w:rsidR="00A251B6" w:rsidRPr="00AF4042" w14:paraId="755D6D2B" w14:textId="77777777" w:rsidTr="003F71D7">
        <w:trPr>
          <w:trHeight w:val="369"/>
        </w:trPr>
        <w:tc>
          <w:tcPr>
            <w:tcW w:w="1638" w:type="dxa"/>
            <w:noWrap/>
          </w:tcPr>
          <w:p w14:paraId="23E46724" w14:textId="5BB16F00" w:rsidR="00A251B6" w:rsidRPr="00AF4042" w:rsidRDefault="00A251B6" w:rsidP="0051547A">
            <w:r w:rsidRPr="00AF4042">
              <w:t>2016 -</w:t>
            </w:r>
            <w:r w:rsidR="008C03FE">
              <w:t xml:space="preserve"> 2026</w:t>
            </w:r>
          </w:p>
        </w:tc>
        <w:tc>
          <w:tcPr>
            <w:tcW w:w="1872" w:type="dxa"/>
            <w:noWrap/>
          </w:tcPr>
          <w:p w14:paraId="0C55837B" w14:textId="49695EC1" w:rsidR="00A251B6" w:rsidRPr="00AF4042" w:rsidRDefault="00A251B6" w:rsidP="001E211A">
            <w:r w:rsidRPr="00AF4042">
              <w:t>Associate Professor</w:t>
            </w:r>
          </w:p>
        </w:tc>
        <w:tc>
          <w:tcPr>
            <w:tcW w:w="2560" w:type="dxa"/>
            <w:noWrap/>
          </w:tcPr>
          <w:p w14:paraId="47A1D063" w14:textId="76A8005B" w:rsidR="00A251B6" w:rsidRPr="00AF4042" w:rsidRDefault="00A251B6" w:rsidP="00E3315A">
            <w:r w:rsidRPr="00AF4042">
              <w:t>Psychiatry</w:t>
            </w:r>
          </w:p>
        </w:tc>
        <w:tc>
          <w:tcPr>
            <w:tcW w:w="3866" w:type="dxa"/>
            <w:noWrap/>
          </w:tcPr>
          <w:p w14:paraId="25C4437A" w14:textId="14E7522F" w:rsidR="00A251B6" w:rsidRPr="00AF4042" w:rsidRDefault="00A251B6" w:rsidP="00E3315A">
            <w:r w:rsidRPr="00AF4042">
              <w:t>Harvard Medical School, BWH/BWFH</w:t>
            </w:r>
          </w:p>
        </w:tc>
      </w:tr>
    </w:tbl>
    <w:p w14:paraId="246E7AC7" w14:textId="4FA54071" w:rsidR="008D7532" w:rsidRDefault="008C03FE" w:rsidP="00E116B0">
      <w:pPr>
        <w:pStyle w:val="c23"/>
        <w:jc w:val="left"/>
      </w:pPr>
      <w:r>
        <w:t xml:space="preserve">  </w:t>
      </w:r>
      <w:r w:rsidRPr="008C03FE">
        <w:t>2026 -</w:t>
      </w:r>
      <w:r>
        <w:t xml:space="preserve">                 Professor </w:t>
      </w:r>
      <w:proofErr w:type="gramStart"/>
      <w:r>
        <w:t>of</w:t>
      </w:r>
      <w:proofErr w:type="gramEnd"/>
      <w:r>
        <w:t xml:space="preserve">            </w:t>
      </w:r>
      <w:r w:rsidRPr="008C03FE">
        <w:t>Psychiatry</w:t>
      </w:r>
      <w:r>
        <w:t xml:space="preserve">                         </w:t>
      </w:r>
      <w:r w:rsidRPr="008C03FE">
        <w:t xml:space="preserve">Harvard Medical School, </w:t>
      </w:r>
    </w:p>
    <w:p w14:paraId="28D1EB29" w14:textId="50ECC596" w:rsidR="008C03FE" w:rsidRDefault="008C03FE" w:rsidP="00E116B0">
      <w:pPr>
        <w:pStyle w:val="c23"/>
        <w:jc w:val="left"/>
      </w:pPr>
      <w:r>
        <w:t xml:space="preserve">                             Clinical                                                             </w:t>
      </w:r>
      <w:r w:rsidRPr="008C03FE">
        <w:t>BWH/BWFH</w:t>
      </w:r>
    </w:p>
    <w:p w14:paraId="19DBADB4" w14:textId="7282EB5D" w:rsidR="008C03FE" w:rsidRPr="008C03FE" w:rsidRDefault="008C03FE" w:rsidP="00E116B0">
      <w:pPr>
        <w:pStyle w:val="c23"/>
        <w:jc w:val="left"/>
      </w:pPr>
      <w:r>
        <w:t xml:space="preserve">                             Psychiatry                          </w:t>
      </w:r>
    </w:p>
    <w:p w14:paraId="591ADD03" w14:textId="77777777" w:rsidR="008C03FE" w:rsidRDefault="008C03FE" w:rsidP="008C03FE">
      <w:pPr>
        <w:pStyle w:val="c23"/>
        <w:jc w:val="left"/>
        <w:rPr>
          <w:b/>
          <w:bCs/>
        </w:rPr>
      </w:pPr>
    </w:p>
    <w:p w14:paraId="67DE3EA0" w14:textId="77777777" w:rsidR="008C03FE" w:rsidRDefault="008C03FE" w:rsidP="008C03FE">
      <w:pPr>
        <w:pStyle w:val="c23"/>
        <w:jc w:val="left"/>
        <w:rPr>
          <w:b/>
          <w:bCs/>
        </w:rPr>
      </w:pPr>
    </w:p>
    <w:p w14:paraId="3D68DF30" w14:textId="58192E87" w:rsidR="008D7532" w:rsidRPr="00AF4042" w:rsidRDefault="008D7532" w:rsidP="008D7532">
      <w:pPr>
        <w:pStyle w:val="c23"/>
        <w:ind w:left="720" w:hanging="720"/>
        <w:jc w:val="left"/>
        <w:rPr>
          <w:b/>
          <w:bCs/>
        </w:rPr>
      </w:pPr>
      <w:r w:rsidRPr="00AF4042">
        <w:rPr>
          <w:b/>
          <w:bCs/>
        </w:rPr>
        <w:t>Appointments at Hospitals/Affiliated Institutions</w:t>
      </w:r>
      <w:r w:rsidR="004F65C1" w:rsidRPr="00AF4042">
        <w:rPr>
          <w:b/>
          <w:bCs/>
        </w:rPr>
        <w:t>:</w:t>
      </w:r>
    </w:p>
    <w:p w14:paraId="7B47056F" w14:textId="77777777" w:rsidR="008D7532" w:rsidRPr="00AF4042" w:rsidRDefault="008D7532" w:rsidP="008D7532">
      <w:pPr>
        <w:pStyle w:val="c23"/>
        <w:ind w:left="720" w:hanging="720"/>
        <w:jc w:val="left"/>
        <w:rPr>
          <w:b/>
          <w:bCs/>
        </w:rPr>
      </w:pPr>
    </w:p>
    <w:p w14:paraId="6EA85AB9" w14:textId="3AF84687" w:rsidR="008D7532" w:rsidRPr="00AF4042" w:rsidRDefault="008D7532" w:rsidP="00A55B66">
      <w:pPr>
        <w:pStyle w:val="c23"/>
        <w:ind w:left="540" w:hanging="540"/>
        <w:jc w:val="left"/>
        <w:rPr>
          <w:b/>
          <w:bCs/>
        </w:rPr>
      </w:pPr>
      <w:r w:rsidRPr="00AF4042">
        <w:rPr>
          <w:b/>
          <w:bCs/>
        </w:rPr>
        <w:t>Past</w:t>
      </w:r>
    </w:p>
    <w:tbl>
      <w:tblPr>
        <w:tblW w:w="9936" w:type="dxa"/>
        <w:tblLook w:val="0000" w:firstRow="0" w:lastRow="0" w:firstColumn="0" w:lastColumn="0" w:noHBand="0" w:noVBand="0"/>
      </w:tblPr>
      <w:tblGrid>
        <w:gridCol w:w="1653"/>
        <w:gridCol w:w="1857"/>
        <w:gridCol w:w="2585"/>
        <w:gridCol w:w="3841"/>
      </w:tblGrid>
      <w:tr w:rsidR="00AF4042" w:rsidRPr="00AF4042" w14:paraId="37FBDB28" w14:textId="77777777" w:rsidTr="003F71D7">
        <w:trPr>
          <w:trHeight w:val="324"/>
        </w:trPr>
        <w:tc>
          <w:tcPr>
            <w:tcW w:w="1653" w:type="dxa"/>
            <w:noWrap/>
          </w:tcPr>
          <w:p w14:paraId="4BAD5E85" w14:textId="77777777" w:rsidR="008D7532" w:rsidRPr="00AF4042" w:rsidRDefault="008D7532" w:rsidP="00E3315A">
            <w:r w:rsidRPr="00AF4042">
              <w:t>1984 - 1987</w:t>
            </w:r>
          </w:p>
        </w:tc>
        <w:tc>
          <w:tcPr>
            <w:tcW w:w="1857" w:type="dxa"/>
            <w:noWrap/>
          </w:tcPr>
          <w:p w14:paraId="55100322" w14:textId="77777777" w:rsidR="008D7532" w:rsidRPr="00AF4042" w:rsidRDefault="008D7532" w:rsidP="00E3315A">
            <w:r w:rsidRPr="00AF4042">
              <w:t>Attending Psychiatrist</w:t>
            </w:r>
          </w:p>
        </w:tc>
        <w:tc>
          <w:tcPr>
            <w:tcW w:w="2585" w:type="dxa"/>
            <w:noWrap/>
          </w:tcPr>
          <w:p w14:paraId="625521FD" w14:textId="77777777" w:rsidR="008D7532" w:rsidRPr="00AF4042" w:rsidRDefault="00541E72" w:rsidP="00E3315A">
            <w:r w:rsidRPr="00AF4042">
              <w:t>Psychiatry/Child Psychiatry</w:t>
            </w:r>
          </w:p>
        </w:tc>
        <w:tc>
          <w:tcPr>
            <w:tcW w:w="3841" w:type="dxa"/>
            <w:noWrap/>
          </w:tcPr>
          <w:p w14:paraId="7705E3AA" w14:textId="77777777" w:rsidR="008D7532" w:rsidRPr="00AF4042" w:rsidRDefault="008D7532" w:rsidP="00E3315A">
            <w:r w:rsidRPr="00AF4042">
              <w:t>Human Resource Institute</w:t>
            </w:r>
          </w:p>
        </w:tc>
      </w:tr>
      <w:tr w:rsidR="00AF4042" w:rsidRPr="00AF4042" w14:paraId="2784A2F9" w14:textId="77777777" w:rsidTr="003F71D7">
        <w:trPr>
          <w:trHeight w:val="324"/>
        </w:trPr>
        <w:tc>
          <w:tcPr>
            <w:tcW w:w="1653" w:type="dxa"/>
            <w:noWrap/>
          </w:tcPr>
          <w:p w14:paraId="541364AC" w14:textId="77777777" w:rsidR="008D7532" w:rsidRPr="00AF4042" w:rsidRDefault="008D7532" w:rsidP="00E3315A">
            <w:r w:rsidRPr="00AF4042">
              <w:t>1987 - 1992</w:t>
            </w:r>
          </w:p>
        </w:tc>
        <w:tc>
          <w:tcPr>
            <w:tcW w:w="1857" w:type="dxa"/>
            <w:noWrap/>
          </w:tcPr>
          <w:p w14:paraId="0709FDD8" w14:textId="77777777" w:rsidR="008D7532" w:rsidRPr="00AF4042" w:rsidRDefault="008D7532" w:rsidP="00E3315A">
            <w:r w:rsidRPr="00AF4042">
              <w:t>Attending Psychiatrist</w:t>
            </w:r>
          </w:p>
        </w:tc>
        <w:tc>
          <w:tcPr>
            <w:tcW w:w="2585" w:type="dxa"/>
            <w:noWrap/>
          </w:tcPr>
          <w:p w14:paraId="255BF567" w14:textId="77777777" w:rsidR="008D7532" w:rsidRPr="00AF4042" w:rsidRDefault="00541E72" w:rsidP="00E3315A">
            <w:r w:rsidRPr="00AF4042">
              <w:t>Psychiatry/Child Psychiatry</w:t>
            </w:r>
          </w:p>
        </w:tc>
        <w:tc>
          <w:tcPr>
            <w:tcW w:w="3841" w:type="dxa"/>
            <w:noWrap/>
          </w:tcPr>
          <w:p w14:paraId="53E23128" w14:textId="77777777" w:rsidR="008D7532" w:rsidRPr="00AF4042" w:rsidRDefault="008D7532" w:rsidP="00E3315A">
            <w:r w:rsidRPr="00AF4042">
              <w:t>Charles River Hospital</w:t>
            </w:r>
          </w:p>
        </w:tc>
      </w:tr>
      <w:tr w:rsidR="00AF4042" w:rsidRPr="00AF4042" w14:paraId="556474F2" w14:textId="77777777" w:rsidTr="003F71D7">
        <w:trPr>
          <w:trHeight w:val="312"/>
        </w:trPr>
        <w:tc>
          <w:tcPr>
            <w:tcW w:w="1653" w:type="dxa"/>
            <w:noWrap/>
          </w:tcPr>
          <w:p w14:paraId="266D0353" w14:textId="77777777" w:rsidR="008D7532" w:rsidRPr="00AF4042" w:rsidRDefault="008D7532" w:rsidP="00E3315A">
            <w:r w:rsidRPr="00AF4042">
              <w:t>2005 - 2008</w:t>
            </w:r>
          </w:p>
        </w:tc>
        <w:tc>
          <w:tcPr>
            <w:tcW w:w="1857" w:type="dxa"/>
            <w:noWrap/>
          </w:tcPr>
          <w:p w14:paraId="3F254AF6" w14:textId="77777777" w:rsidR="008D7532" w:rsidRPr="00AF4042" w:rsidRDefault="008D7532" w:rsidP="00E3315A">
            <w:r w:rsidRPr="00AF4042">
              <w:t>Attending Psychiatrist</w:t>
            </w:r>
          </w:p>
        </w:tc>
        <w:tc>
          <w:tcPr>
            <w:tcW w:w="2585" w:type="dxa"/>
            <w:noWrap/>
          </w:tcPr>
          <w:p w14:paraId="14B9A7F8" w14:textId="77777777" w:rsidR="008D7532" w:rsidRPr="00AF4042" w:rsidRDefault="00541E72" w:rsidP="00E3315A">
            <w:r w:rsidRPr="00AF4042">
              <w:t>Psychiatry/Child Psychiatry</w:t>
            </w:r>
          </w:p>
        </w:tc>
        <w:tc>
          <w:tcPr>
            <w:tcW w:w="3841" w:type="dxa"/>
            <w:noWrap/>
          </w:tcPr>
          <w:p w14:paraId="316D9E73" w14:textId="77777777" w:rsidR="008D7532" w:rsidRPr="00AF4042" w:rsidRDefault="008D7532" w:rsidP="00E3315A">
            <w:r w:rsidRPr="00AF4042">
              <w:t>MetroWest Medical Center</w:t>
            </w:r>
          </w:p>
        </w:tc>
      </w:tr>
      <w:tr w:rsidR="00AF4042" w:rsidRPr="00AF4042" w14:paraId="2E012B9B" w14:textId="77777777" w:rsidTr="003F71D7">
        <w:trPr>
          <w:trHeight w:val="312"/>
        </w:trPr>
        <w:tc>
          <w:tcPr>
            <w:tcW w:w="1653" w:type="dxa"/>
            <w:noWrap/>
          </w:tcPr>
          <w:p w14:paraId="09E75995" w14:textId="77777777" w:rsidR="008D7532" w:rsidRPr="00AF4042" w:rsidRDefault="008D7532" w:rsidP="00E3315A">
            <w:r w:rsidRPr="00AF4042">
              <w:t>2008 - 2011</w:t>
            </w:r>
          </w:p>
        </w:tc>
        <w:tc>
          <w:tcPr>
            <w:tcW w:w="1857" w:type="dxa"/>
            <w:noWrap/>
          </w:tcPr>
          <w:p w14:paraId="0B6471AA" w14:textId="77777777" w:rsidR="008D7532" w:rsidRPr="00AF4042" w:rsidRDefault="008D7532" w:rsidP="00E3315A">
            <w:r w:rsidRPr="00AF4042">
              <w:t>Assistant Psychiatrist</w:t>
            </w:r>
          </w:p>
        </w:tc>
        <w:tc>
          <w:tcPr>
            <w:tcW w:w="2585" w:type="dxa"/>
            <w:noWrap/>
          </w:tcPr>
          <w:p w14:paraId="276933A4" w14:textId="77777777" w:rsidR="008D7532" w:rsidRPr="00AF4042" w:rsidRDefault="00C65D36" w:rsidP="00E3315A">
            <w:pPr>
              <w:rPr>
                <w:highlight w:val="yellow"/>
              </w:rPr>
            </w:pPr>
            <w:r w:rsidRPr="00AF4042">
              <w:t>Psychiatry/Child Psychiatry</w:t>
            </w:r>
          </w:p>
        </w:tc>
        <w:tc>
          <w:tcPr>
            <w:tcW w:w="3841" w:type="dxa"/>
            <w:noWrap/>
          </w:tcPr>
          <w:p w14:paraId="09EEECDA" w14:textId="77777777" w:rsidR="008D7532" w:rsidRPr="00AF4042" w:rsidRDefault="008D7532" w:rsidP="00E3315A">
            <w:r w:rsidRPr="00AF4042">
              <w:t>MGH</w:t>
            </w:r>
          </w:p>
        </w:tc>
      </w:tr>
      <w:tr w:rsidR="00AF4042" w:rsidRPr="00AF4042" w14:paraId="696D70FC" w14:textId="77777777" w:rsidTr="003F71D7">
        <w:trPr>
          <w:trHeight w:val="312"/>
        </w:trPr>
        <w:tc>
          <w:tcPr>
            <w:tcW w:w="1653" w:type="dxa"/>
            <w:noWrap/>
          </w:tcPr>
          <w:p w14:paraId="7DF2ACED" w14:textId="77777777" w:rsidR="008D7532" w:rsidRPr="00AF4042" w:rsidRDefault="00625E53" w:rsidP="00E5732A">
            <w:r w:rsidRPr="00AF4042">
              <w:t>2011 - 2013</w:t>
            </w:r>
          </w:p>
        </w:tc>
        <w:tc>
          <w:tcPr>
            <w:tcW w:w="1857" w:type="dxa"/>
            <w:noWrap/>
          </w:tcPr>
          <w:p w14:paraId="61E0F535" w14:textId="67D97354" w:rsidR="00AB54FB" w:rsidRPr="00AF4042" w:rsidRDefault="00625E53" w:rsidP="00E5732A">
            <w:r w:rsidRPr="00AF4042">
              <w:t>Associate Psychiatris</w:t>
            </w:r>
            <w:r w:rsidR="00AB54FB" w:rsidRPr="00AF4042">
              <w:t>t</w:t>
            </w:r>
          </w:p>
        </w:tc>
        <w:tc>
          <w:tcPr>
            <w:tcW w:w="2585" w:type="dxa"/>
            <w:noWrap/>
          </w:tcPr>
          <w:p w14:paraId="0E2BEEDD" w14:textId="77777777" w:rsidR="008D7532" w:rsidRPr="00AF4042" w:rsidRDefault="00625E53" w:rsidP="00E5732A">
            <w:pPr>
              <w:rPr>
                <w:highlight w:val="yellow"/>
              </w:rPr>
            </w:pPr>
            <w:r w:rsidRPr="00AF4042">
              <w:t>Psychiatry/Child Psychiatry</w:t>
            </w:r>
          </w:p>
        </w:tc>
        <w:tc>
          <w:tcPr>
            <w:tcW w:w="3841" w:type="dxa"/>
            <w:noWrap/>
          </w:tcPr>
          <w:p w14:paraId="46774A62" w14:textId="77777777" w:rsidR="008D7532" w:rsidRPr="00AF4042" w:rsidRDefault="00625E53" w:rsidP="00E5732A">
            <w:r w:rsidRPr="00AF4042">
              <w:t>MGH</w:t>
            </w:r>
          </w:p>
        </w:tc>
      </w:tr>
      <w:tr w:rsidR="00B914A1" w:rsidRPr="00AF4042" w14:paraId="66850E01" w14:textId="77777777" w:rsidTr="003F71D7">
        <w:trPr>
          <w:trHeight w:val="312"/>
        </w:trPr>
        <w:tc>
          <w:tcPr>
            <w:tcW w:w="1653" w:type="dxa"/>
            <w:noWrap/>
          </w:tcPr>
          <w:p w14:paraId="59A21BC0" w14:textId="235AE388" w:rsidR="00B914A1" w:rsidRPr="00AF4042" w:rsidRDefault="00B914A1" w:rsidP="00E5732A">
            <w:r w:rsidRPr="00AF4042">
              <w:t>2013-2023</w:t>
            </w:r>
          </w:p>
        </w:tc>
        <w:tc>
          <w:tcPr>
            <w:tcW w:w="1857" w:type="dxa"/>
            <w:noWrap/>
          </w:tcPr>
          <w:p w14:paraId="3B0F7AF4" w14:textId="3B3654C8" w:rsidR="00B914A1" w:rsidRPr="00AF4042" w:rsidRDefault="00B914A1" w:rsidP="00E5732A">
            <w:r w:rsidRPr="00AF4042">
              <w:t>Associate Psychiatrist</w:t>
            </w:r>
          </w:p>
        </w:tc>
        <w:tc>
          <w:tcPr>
            <w:tcW w:w="2585" w:type="dxa"/>
            <w:noWrap/>
          </w:tcPr>
          <w:p w14:paraId="5BECB330" w14:textId="4EAEECD7" w:rsidR="00B914A1" w:rsidRPr="00AF4042" w:rsidRDefault="00B914A1" w:rsidP="00E5732A">
            <w:r w:rsidRPr="00AF4042">
              <w:t>Psychiatry/Child Psychiatry</w:t>
            </w:r>
          </w:p>
        </w:tc>
        <w:tc>
          <w:tcPr>
            <w:tcW w:w="3841" w:type="dxa"/>
            <w:noWrap/>
          </w:tcPr>
          <w:p w14:paraId="22A31C65" w14:textId="10387CF4" w:rsidR="00B914A1" w:rsidRPr="00AF4042" w:rsidRDefault="00B914A1" w:rsidP="00E5732A">
            <w:r w:rsidRPr="00AF4042">
              <w:t>BWH/BWFH</w:t>
            </w:r>
          </w:p>
        </w:tc>
      </w:tr>
    </w:tbl>
    <w:p w14:paraId="0AF2D828" w14:textId="77777777" w:rsidR="00092CB4" w:rsidRPr="00AF4042" w:rsidRDefault="00092CB4" w:rsidP="00E5732A">
      <w:pPr>
        <w:pStyle w:val="c23"/>
        <w:jc w:val="left"/>
        <w:rPr>
          <w:bCs/>
        </w:rPr>
      </w:pPr>
    </w:p>
    <w:p w14:paraId="5EACB614" w14:textId="5303D235" w:rsidR="009A2AEA" w:rsidRPr="00AF4042" w:rsidRDefault="00092CB4" w:rsidP="00247202">
      <w:pPr>
        <w:rPr>
          <w:b/>
          <w:bCs/>
        </w:rPr>
      </w:pPr>
      <w:r w:rsidRPr="00AF4042">
        <w:rPr>
          <w:b/>
          <w:bCs/>
        </w:rPr>
        <w:t>C</w:t>
      </w:r>
      <w:r w:rsidR="009A2AEA" w:rsidRPr="00AF4042">
        <w:rPr>
          <w:b/>
          <w:bCs/>
        </w:rPr>
        <w:t>urrent</w:t>
      </w:r>
    </w:p>
    <w:p w14:paraId="11F9D9C6" w14:textId="77777777" w:rsidR="00CF0200" w:rsidRPr="00AF4042" w:rsidRDefault="00CF0200">
      <w:pPr>
        <w:pStyle w:val="c23"/>
        <w:jc w:val="left"/>
        <w:rPr>
          <w:b/>
        </w:rPr>
      </w:pPr>
    </w:p>
    <w:tbl>
      <w:tblPr>
        <w:tblStyle w:val="TableGrid"/>
        <w:tblW w:w="0" w:type="auto"/>
        <w:tblLook w:val="04A0" w:firstRow="1" w:lastRow="0" w:firstColumn="1" w:lastColumn="0" w:noHBand="0" w:noVBand="1"/>
      </w:tblPr>
      <w:tblGrid>
        <w:gridCol w:w="1615"/>
        <w:gridCol w:w="1890"/>
        <w:gridCol w:w="2610"/>
        <w:gridCol w:w="3811"/>
      </w:tblGrid>
      <w:tr w:rsidR="008B0750" w:rsidRPr="00AF4042" w14:paraId="4098E4F3" w14:textId="77777777" w:rsidTr="003F71D7">
        <w:tc>
          <w:tcPr>
            <w:tcW w:w="1615" w:type="dxa"/>
            <w:tcBorders>
              <w:top w:val="nil"/>
              <w:left w:val="nil"/>
              <w:bottom w:val="nil"/>
              <w:right w:val="nil"/>
            </w:tcBorders>
          </w:tcPr>
          <w:p w14:paraId="63ECAAD8" w14:textId="659DE627" w:rsidR="00CF0200" w:rsidRPr="00AF4042" w:rsidRDefault="00CF0200" w:rsidP="0005590C">
            <w:r w:rsidRPr="00AF4042">
              <w:t>2023 -</w:t>
            </w:r>
          </w:p>
        </w:tc>
        <w:tc>
          <w:tcPr>
            <w:tcW w:w="1890" w:type="dxa"/>
            <w:tcBorders>
              <w:top w:val="nil"/>
              <w:left w:val="nil"/>
              <w:bottom w:val="nil"/>
              <w:right w:val="nil"/>
            </w:tcBorders>
          </w:tcPr>
          <w:p w14:paraId="09630553" w14:textId="781F4D08" w:rsidR="00CF0200" w:rsidRPr="00AF4042" w:rsidRDefault="00CF0200" w:rsidP="0005590C">
            <w:r w:rsidRPr="00AF4042">
              <w:t>Psychiatrist</w:t>
            </w:r>
          </w:p>
        </w:tc>
        <w:tc>
          <w:tcPr>
            <w:tcW w:w="2610" w:type="dxa"/>
            <w:tcBorders>
              <w:top w:val="nil"/>
              <w:left w:val="nil"/>
              <w:bottom w:val="nil"/>
              <w:right w:val="nil"/>
            </w:tcBorders>
          </w:tcPr>
          <w:p w14:paraId="36D0075C" w14:textId="36F1E818" w:rsidR="00CF0200" w:rsidRPr="00AF4042" w:rsidRDefault="00CF0200" w:rsidP="0005590C">
            <w:r w:rsidRPr="00AF4042">
              <w:t>Psychiatry/Child Psychiatry</w:t>
            </w:r>
          </w:p>
        </w:tc>
        <w:tc>
          <w:tcPr>
            <w:tcW w:w="3811" w:type="dxa"/>
            <w:tcBorders>
              <w:top w:val="nil"/>
              <w:left w:val="nil"/>
              <w:bottom w:val="nil"/>
              <w:right w:val="nil"/>
            </w:tcBorders>
          </w:tcPr>
          <w:p w14:paraId="65B735D4" w14:textId="6E9F0822" w:rsidR="00CF0200" w:rsidRPr="00AF4042" w:rsidRDefault="00CF0200" w:rsidP="0005590C">
            <w:r w:rsidRPr="00AF4042">
              <w:t>BWH/BWFH</w:t>
            </w:r>
          </w:p>
        </w:tc>
      </w:tr>
    </w:tbl>
    <w:p w14:paraId="087BB6FD" w14:textId="77777777" w:rsidR="00CF0200" w:rsidRPr="00AF4042" w:rsidRDefault="00CF0200" w:rsidP="0005590C"/>
    <w:p w14:paraId="28BBABFA" w14:textId="77777777" w:rsidR="007C4B76" w:rsidRDefault="007C4B76" w:rsidP="004C0167">
      <w:pPr>
        <w:pStyle w:val="c23"/>
        <w:jc w:val="left"/>
        <w:rPr>
          <w:b/>
        </w:rPr>
      </w:pPr>
      <w:bookmarkStart w:id="0" w:name="_Hlk172540448"/>
    </w:p>
    <w:p w14:paraId="0EC09C48" w14:textId="77777777" w:rsidR="007C4B76" w:rsidRDefault="007C4B76" w:rsidP="004C0167">
      <w:pPr>
        <w:pStyle w:val="c23"/>
        <w:jc w:val="left"/>
        <w:rPr>
          <w:b/>
        </w:rPr>
      </w:pPr>
    </w:p>
    <w:p w14:paraId="1C03B921" w14:textId="77777777" w:rsidR="007C4B76" w:rsidRDefault="007C4B76" w:rsidP="004C0167">
      <w:pPr>
        <w:pStyle w:val="c23"/>
        <w:jc w:val="left"/>
        <w:rPr>
          <w:b/>
        </w:rPr>
      </w:pPr>
    </w:p>
    <w:p w14:paraId="567542A8" w14:textId="77777777" w:rsidR="007C4B76" w:rsidRDefault="007C4B76" w:rsidP="004C0167">
      <w:pPr>
        <w:pStyle w:val="c23"/>
        <w:jc w:val="left"/>
        <w:rPr>
          <w:b/>
        </w:rPr>
      </w:pPr>
    </w:p>
    <w:p w14:paraId="52778514" w14:textId="55E1E75A" w:rsidR="00092CB4" w:rsidRPr="00AF4042" w:rsidRDefault="006359D2" w:rsidP="004C0167">
      <w:pPr>
        <w:pStyle w:val="c23"/>
        <w:jc w:val="left"/>
        <w:rPr>
          <w:b/>
        </w:rPr>
      </w:pPr>
      <w:r w:rsidRPr="00AF4042">
        <w:rPr>
          <w:b/>
        </w:rPr>
        <w:t>Other Professional Positions</w:t>
      </w:r>
      <w:bookmarkEnd w:id="0"/>
      <w:r w:rsidR="004F65C1" w:rsidRPr="00AF4042">
        <w:rPr>
          <w:b/>
        </w:rPr>
        <w:t>:</w:t>
      </w:r>
    </w:p>
    <w:p w14:paraId="47C167EC" w14:textId="77777777" w:rsidR="008D7532" w:rsidRPr="00AF4042" w:rsidRDefault="008D7532" w:rsidP="003F71D7">
      <w:pPr>
        <w:pStyle w:val="c23"/>
        <w:jc w:val="left"/>
      </w:pPr>
    </w:p>
    <w:tbl>
      <w:tblPr>
        <w:tblW w:w="5000" w:type="pct"/>
        <w:tblLayout w:type="fixed"/>
        <w:tblLook w:val="0000" w:firstRow="0" w:lastRow="0" w:firstColumn="0" w:lastColumn="0" w:noHBand="0" w:noVBand="0"/>
      </w:tblPr>
      <w:tblGrid>
        <w:gridCol w:w="1620"/>
        <w:gridCol w:w="1890"/>
        <w:gridCol w:w="2610"/>
        <w:gridCol w:w="3816"/>
      </w:tblGrid>
      <w:tr w:rsidR="00AF4042" w:rsidRPr="00AF4042" w14:paraId="40F2A424" w14:textId="63036E78" w:rsidTr="003F71D7">
        <w:trPr>
          <w:trHeight w:val="324"/>
        </w:trPr>
        <w:tc>
          <w:tcPr>
            <w:tcW w:w="1620" w:type="dxa"/>
            <w:noWrap/>
          </w:tcPr>
          <w:p w14:paraId="61BCA9D7" w14:textId="77777777" w:rsidR="00B219FE" w:rsidRPr="00AF4042" w:rsidRDefault="00B219FE" w:rsidP="00E3315A">
            <w:r w:rsidRPr="00AF4042">
              <w:t>1982 - 1983</w:t>
            </w:r>
          </w:p>
        </w:tc>
        <w:tc>
          <w:tcPr>
            <w:tcW w:w="1890" w:type="dxa"/>
            <w:noWrap/>
          </w:tcPr>
          <w:p w14:paraId="1DCC8688" w14:textId="77777777" w:rsidR="00B219FE" w:rsidRPr="00AF4042" w:rsidRDefault="00B219FE" w:rsidP="00E3315A">
            <w:r w:rsidRPr="00AF4042">
              <w:t>Night and Weekend On-Call Psychiatrist</w:t>
            </w:r>
          </w:p>
        </w:tc>
        <w:tc>
          <w:tcPr>
            <w:tcW w:w="2610" w:type="dxa"/>
            <w:noWrap/>
          </w:tcPr>
          <w:p w14:paraId="4A51D8B0" w14:textId="77777777" w:rsidR="00B219FE" w:rsidRPr="00AF4042" w:rsidRDefault="00B219FE" w:rsidP="00E3315A">
            <w:r w:rsidRPr="00AF4042">
              <w:t>Metropolitan State Hospital</w:t>
            </w:r>
          </w:p>
        </w:tc>
        <w:tc>
          <w:tcPr>
            <w:tcW w:w="3816" w:type="dxa"/>
          </w:tcPr>
          <w:p w14:paraId="15B1D39A" w14:textId="77777777" w:rsidR="00B219FE" w:rsidRPr="00AF4042" w:rsidRDefault="00B219FE" w:rsidP="00E3315A"/>
        </w:tc>
      </w:tr>
      <w:tr w:rsidR="00AF4042" w:rsidRPr="00AF4042" w14:paraId="5A056601" w14:textId="620F84E6" w:rsidTr="003F71D7">
        <w:trPr>
          <w:trHeight w:val="324"/>
        </w:trPr>
        <w:tc>
          <w:tcPr>
            <w:tcW w:w="1620" w:type="dxa"/>
            <w:noWrap/>
          </w:tcPr>
          <w:p w14:paraId="378FC881" w14:textId="77777777" w:rsidR="00B219FE" w:rsidRPr="00AF4042" w:rsidRDefault="00B219FE" w:rsidP="00E3315A">
            <w:r w:rsidRPr="00AF4042">
              <w:t>1984 - 1985</w:t>
            </w:r>
          </w:p>
        </w:tc>
        <w:tc>
          <w:tcPr>
            <w:tcW w:w="1890" w:type="dxa"/>
            <w:noWrap/>
          </w:tcPr>
          <w:p w14:paraId="220BC505" w14:textId="77777777" w:rsidR="00B219FE" w:rsidRPr="00AF4042" w:rsidRDefault="00B219FE" w:rsidP="00E3315A">
            <w:r w:rsidRPr="00AF4042">
              <w:t>Attending Psychiatrist</w:t>
            </w:r>
          </w:p>
        </w:tc>
        <w:tc>
          <w:tcPr>
            <w:tcW w:w="2610" w:type="dxa"/>
            <w:noWrap/>
          </w:tcPr>
          <w:p w14:paraId="38922796" w14:textId="77777777" w:rsidR="00B219FE" w:rsidRPr="00AF4042" w:rsidRDefault="00B219FE" w:rsidP="00E3315A">
            <w:r w:rsidRPr="00AF4042">
              <w:t>Human Resource Institute</w:t>
            </w:r>
          </w:p>
        </w:tc>
        <w:tc>
          <w:tcPr>
            <w:tcW w:w="3816" w:type="dxa"/>
          </w:tcPr>
          <w:p w14:paraId="086A501D" w14:textId="77777777" w:rsidR="00B219FE" w:rsidRPr="00AF4042" w:rsidRDefault="00B219FE" w:rsidP="00E3315A"/>
        </w:tc>
      </w:tr>
      <w:tr w:rsidR="00AF4042" w:rsidRPr="00AF4042" w14:paraId="21D01B60" w14:textId="719012DE" w:rsidTr="003F71D7">
        <w:trPr>
          <w:trHeight w:val="312"/>
        </w:trPr>
        <w:tc>
          <w:tcPr>
            <w:tcW w:w="1620" w:type="dxa"/>
            <w:noWrap/>
          </w:tcPr>
          <w:p w14:paraId="1C271D44" w14:textId="77777777" w:rsidR="00B219FE" w:rsidRPr="00AF4042" w:rsidRDefault="00B219FE" w:rsidP="00E3315A">
            <w:r w:rsidRPr="00AF4042">
              <w:t xml:space="preserve">1984 - 1988 </w:t>
            </w:r>
            <w:r w:rsidRPr="00AF4042">
              <w:tab/>
            </w:r>
          </w:p>
        </w:tc>
        <w:tc>
          <w:tcPr>
            <w:tcW w:w="1890" w:type="dxa"/>
            <w:noWrap/>
          </w:tcPr>
          <w:p w14:paraId="239A7892" w14:textId="77777777" w:rsidR="00B219FE" w:rsidRPr="00AF4042" w:rsidRDefault="00B219FE" w:rsidP="00E3315A">
            <w:r w:rsidRPr="00AF4042">
              <w:t>Psychiatric Consultant</w:t>
            </w:r>
          </w:p>
        </w:tc>
        <w:tc>
          <w:tcPr>
            <w:tcW w:w="2610" w:type="dxa"/>
            <w:noWrap/>
          </w:tcPr>
          <w:p w14:paraId="78103BB9" w14:textId="77777777" w:rsidR="00B219FE" w:rsidRPr="00AF4042" w:rsidRDefault="00B219FE" w:rsidP="00E3315A">
            <w:r w:rsidRPr="00AF4042">
              <w:t>Gateway House, Inc.</w:t>
            </w:r>
          </w:p>
        </w:tc>
        <w:tc>
          <w:tcPr>
            <w:tcW w:w="3816" w:type="dxa"/>
          </w:tcPr>
          <w:p w14:paraId="3F30C08A" w14:textId="77777777" w:rsidR="00B219FE" w:rsidRPr="00AF4042" w:rsidRDefault="00B219FE" w:rsidP="00E3315A"/>
        </w:tc>
      </w:tr>
      <w:tr w:rsidR="00AF4042" w:rsidRPr="00AF4042" w14:paraId="1721796C" w14:textId="4C574B91" w:rsidTr="003F71D7">
        <w:trPr>
          <w:trHeight w:val="312"/>
        </w:trPr>
        <w:tc>
          <w:tcPr>
            <w:tcW w:w="1620" w:type="dxa"/>
            <w:noWrap/>
          </w:tcPr>
          <w:p w14:paraId="47B6EC65" w14:textId="77777777" w:rsidR="00B219FE" w:rsidRPr="00AF4042" w:rsidRDefault="00B219FE" w:rsidP="00E3315A">
            <w:r w:rsidRPr="00AF4042">
              <w:t>1985</w:t>
            </w:r>
          </w:p>
        </w:tc>
        <w:tc>
          <w:tcPr>
            <w:tcW w:w="1890" w:type="dxa"/>
            <w:noWrap/>
          </w:tcPr>
          <w:p w14:paraId="4F97B336" w14:textId="77777777" w:rsidR="00B219FE" w:rsidRPr="00AF4042" w:rsidRDefault="00B219FE" w:rsidP="00E3315A">
            <w:r w:rsidRPr="00AF4042">
              <w:t>Psychiatric Consultant</w:t>
            </w:r>
          </w:p>
        </w:tc>
        <w:tc>
          <w:tcPr>
            <w:tcW w:w="2610" w:type="dxa"/>
            <w:noWrap/>
          </w:tcPr>
          <w:p w14:paraId="09C2F444" w14:textId="77777777" w:rsidR="00B219FE" w:rsidRPr="00AF4042" w:rsidRDefault="00B219FE" w:rsidP="00E3315A">
            <w:r w:rsidRPr="00AF4042">
              <w:t>Commonwealth of Massachusetts, Worcester Mental Health and Mental Retardation Area Office, Division of Children's Services</w:t>
            </w:r>
          </w:p>
        </w:tc>
        <w:tc>
          <w:tcPr>
            <w:tcW w:w="3816" w:type="dxa"/>
          </w:tcPr>
          <w:p w14:paraId="4BFAE6EC" w14:textId="77777777" w:rsidR="00B219FE" w:rsidRPr="00AF4042" w:rsidRDefault="00B219FE" w:rsidP="00E3315A"/>
        </w:tc>
      </w:tr>
      <w:tr w:rsidR="00AF4042" w:rsidRPr="00AF4042" w14:paraId="5379428F" w14:textId="7379BF20" w:rsidTr="003F71D7">
        <w:trPr>
          <w:trHeight w:val="312"/>
        </w:trPr>
        <w:tc>
          <w:tcPr>
            <w:tcW w:w="1620" w:type="dxa"/>
            <w:noWrap/>
          </w:tcPr>
          <w:p w14:paraId="7A3BD7DB" w14:textId="77777777" w:rsidR="00B219FE" w:rsidRPr="00AF4042" w:rsidRDefault="00B219FE" w:rsidP="00E3315A">
            <w:r w:rsidRPr="00AF4042">
              <w:t>1986 - 1994</w:t>
            </w:r>
          </w:p>
        </w:tc>
        <w:tc>
          <w:tcPr>
            <w:tcW w:w="1890" w:type="dxa"/>
            <w:noWrap/>
          </w:tcPr>
          <w:p w14:paraId="64D4F287" w14:textId="77777777" w:rsidR="00B219FE" w:rsidRPr="00AF4042" w:rsidRDefault="00B219FE" w:rsidP="00E3315A">
            <w:r w:rsidRPr="00AF4042">
              <w:t>Psychiatric Consultant</w:t>
            </w:r>
          </w:p>
        </w:tc>
        <w:tc>
          <w:tcPr>
            <w:tcW w:w="2610" w:type="dxa"/>
            <w:noWrap/>
          </w:tcPr>
          <w:p w14:paraId="58691C8D" w14:textId="77777777" w:rsidR="00B219FE" w:rsidRPr="00AF4042" w:rsidRDefault="00B219FE" w:rsidP="00E3315A">
            <w:r w:rsidRPr="00AF4042">
              <w:t>New England Home for Little Wanderers</w:t>
            </w:r>
          </w:p>
        </w:tc>
        <w:tc>
          <w:tcPr>
            <w:tcW w:w="3816" w:type="dxa"/>
          </w:tcPr>
          <w:p w14:paraId="20A63533" w14:textId="77777777" w:rsidR="00B219FE" w:rsidRPr="00AF4042" w:rsidRDefault="00B219FE" w:rsidP="00E3315A"/>
        </w:tc>
      </w:tr>
      <w:tr w:rsidR="00AF4042" w:rsidRPr="00AF4042" w14:paraId="6F89632E" w14:textId="2353A1B2" w:rsidTr="003F71D7">
        <w:trPr>
          <w:trHeight w:val="312"/>
        </w:trPr>
        <w:tc>
          <w:tcPr>
            <w:tcW w:w="1620" w:type="dxa"/>
            <w:noWrap/>
          </w:tcPr>
          <w:p w14:paraId="6DFB5305" w14:textId="77777777" w:rsidR="00B219FE" w:rsidRPr="00AF4042" w:rsidRDefault="00B219FE" w:rsidP="00E3315A">
            <w:r w:rsidRPr="00AF4042">
              <w:t>1987 - 1988</w:t>
            </w:r>
          </w:p>
        </w:tc>
        <w:tc>
          <w:tcPr>
            <w:tcW w:w="1890" w:type="dxa"/>
            <w:noWrap/>
          </w:tcPr>
          <w:p w14:paraId="5DACD64F" w14:textId="77777777" w:rsidR="00B219FE" w:rsidRPr="00AF4042" w:rsidRDefault="00B219FE" w:rsidP="00E3315A">
            <w:r w:rsidRPr="00AF4042">
              <w:t>Attending Psychiatrist for Adolescent, Inpatient Unit</w:t>
            </w:r>
          </w:p>
        </w:tc>
        <w:tc>
          <w:tcPr>
            <w:tcW w:w="2610" w:type="dxa"/>
            <w:noWrap/>
          </w:tcPr>
          <w:p w14:paraId="4AA67954" w14:textId="77777777" w:rsidR="00B219FE" w:rsidRPr="00AF4042" w:rsidRDefault="00B219FE" w:rsidP="00E3315A">
            <w:r w:rsidRPr="00AF4042">
              <w:t>Charles River Hospital</w:t>
            </w:r>
          </w:p>
        </w:tc>
        <w:tc>
          <w:tcPr>
            <w:tcW w:w="3816" w:type="dxa"/>
          </w:tcPr>
          <w:p w14:paraId="5A6EFE08" w14:textId="77777777" w:rsidR="00B219FE" w:rsidRPr="00AF4042" w:rsidRDefault="00B219FE" w:rsidP="00E3315A"/>
        </w:tc>
      </w:tr>
      <w:tr w:rsidR="00AF4042" w:rsidRPr="00AF4042" w14:paraId="0635AF2F" w14:textId="6F1466F9" w:rsidTr="003F71D7">
        <w:trPr>
          <w:trHeight w:val="312"/>
        </w:trPr>
        <w:tc>
          <w:tcPr>
            <w:tcW w:w="1620" w:type="dxa"/>
            <w:noWrap/>
          </w:tcPr>
          <w:p w14:paraId="04AEC97C" w14:textId="77777777" w:rsidR="00B219FE" w:rsidRPr="00AF4042" w:rsidRDefault="00B219FE" w:rsidP="00E3315A">
            <w:r w:rsidRPr="00AF4042">
              <w:t>1988 - 1990</w:t>
            </w:r>
          </w:p>
        </w:tc>
        <w:tc>
          <w:tcPr>
            <w:tcW w:w="1890" w:type="dxa"/>
            <w:noWrap/>
          </w:tcPr>
          <w:p w14:paraId="40745192" w14:textId="77777777" w:rsidR="00B219FE" w:rsidRPr="00AF4042" w:rsidRDefault="00B219FE" w:rsidP="00E3315A">
            <w:r w:rsidRPr="00AF4042">
              <w:t>Consulting Psychiatrist</w:t>
            </w:r>
          </w:p>
        </w:tc>
        <w:tc>
          <w:tcPr>
            <w:tcW w:w="2610" w:type="dxa"/>
            <w:noWrap/>
          </w:tcPr>
          <w:p w14:paraId="496A185E" w14:textId="77777777" w:rsidR="00B219FE" w:rsidRPr="00AF4042" w:rsidRDefault="00B219FE" w:rsidP="00E3315A">
            <w:r w:rsidRPr="00AF4042">
              <w:t>Department of Psychiatry, Norwood Hospital</w:t>
            </w:r>
          </w:p>
        </w:tc>
        <w:tc>
          <w:tcPr>
            <w:tcW w:w="3816" w:type="dxa"/>
          </w:tcPr>
          <w:p w14:paraId="7CBF5823" w14:textId="77777777" w:rsidR="00B219FE" w:rsidRPr="00AF4042" w:rsidRDefault="00B219FE" w:rsidP="00E3315A"/>
        </w:tc>
      </w:tr>
      <w:tr w:rsidR="00AF4042" w:rsidRPr="00AF4042" w14:paraId="7B2A02AB" w14:textId="53A53651" w:rsidTr="003F71D7">
        <w:trPr>
          <w:trHeight w:val="312"/>
        </w:trPr>
        <w:tc>
          <w:tcPr>
            <w:tcW w:w="1620" w:type="dxa"/>
            <w:noWrap/>
          </w:tcPr>
          <w:p w14:paraId="548E5A2A" w14:textId="77777777" w:rsidR="00B219FE" w:rsidRPr="00AF4042" w:rsidRDefault="00B219FE" w:rsidP="00E3315A">
            <w:r w:rsidRPr="00AF4042">
              <w:t>1992 - 1995</w:t>
            </w:r>
          </w:p>
        </w:tc>
        <w:tc>
          <w:tcPr>
            <w:tcW w:w="1890" w:type="dxa"/>
            <w:noWrap/>
          </w:tcPr>
          <w:p w14:paraId="7425F105" w14:textId="77777777" w:rsidR="00B219FE" w:rsidRPr="00AF4042" w:rsidRDefault="00B219FE" w:rsidP="00E3315A">
            <w:r w:rsidRPr="00AF4042">
              <w:t>Psychiatric Consultant</w:t>
            </w:r>
          </w:p>
        </w:tc>
        <w:tc>
          <w:tcPr>
            <w:tcW w:w="2610" w:type="dxa"/>
            <w:noWrap/>
          </w:tcPr>
          <w:p w14:paraId="6E9C3F01" w14:textId="77777777" w:rsidR="00B219FE" w:rsidRPr="00AF4042" w:rsidRDefault="00B219FE" w:rsidP="00E3315A">
            <w:r w:rsidRPr="00AF4042">
              <w:t>Bay Cove Schools</w:t>
            </w:r>
          </w:p>
        </w:tc>
        <w:tc>
          <w:tcPr>
            <w:tcW w:w="3816" w:type="dxa"/>
          </w:tcPr>
          <w:p w14:paraId="0421A828" w14:textId="77777777" w:rsidR="00B219FE" w:rsidRPr="00AF4042" w:rsidRDefault="00B219FE" w:rsidP="00E3315A"/>
        </w:tc>
      </w:tr>
      <w:tr w:rsidR="00AF4042" w:rsidRPr="00AF4042" w14:paraId="39E4C939" w14:textId="1A3CBB22" w:rsidTr="003F71D7">
        <w:trPr>
          <w:trHeight w:val="312"/>
        </w:trPr>
        <w:tc>
          <w:tcPr>
            <w:tcW w:w="1620" w:type="dxa"/>
            <w:noWrap/>
          </w:tcPr>
          <w:p w14:paraId="15B55D53" w14:textId="77777777" w:rsidR="00B219FE" w:rsidRPr="00AF4042" w:rsidRDefault="00B219FE" w:rsidP="00E3315A">
            <w:r w:rsidRPr="00AF4042">
              <w:t>1994</w:t>
            </w:r>
          </w:p>
        </w:tc>
        <w:tc>
          <w:tcPr>
            <w:tcW w:w="1890" w:type="dxa"/>
            <w:noWrap/>
          </w:tcPr>
          <w:p w14:paraId="69C9EEB9" w14:textId="77777777" w:rsidR="00B219FE" w:rsidRPr="00AF4042" w:rsidRDefault="00B219FE" w:rsidP="00E3315A">
            <w:r w:rsidRPr="00AF4042">
              <w:t>Consultant</w:t>
            </w:r>
          </w:p>
        </w:tc>
        <w:tc>
          <w:tcPr>
            <w:tcW w:w="2610" w:type="dxa"/>
            <w:noWrap/>
          </w:tcPr>
          <w:p w14:paraId="02D82A8B" w14:textId="77777777" w:rsidR="00B219FE" w:rsidRPr="00AF4042" w:rsidRDefault="00B219FE" w:rsidP="00E3315A">
            <w:r w:rsidRPr="00AF4042">
              <w:t>State of Connecticut Department of Public Health and Connecticut Medical Society</w:t>
            </w:r>
          </w:p>
        </w:tc>
        <w:tc>
          <w:tcPr>
            <w:tcW w:w="3816" w:type="dxa"/>
          </w:tcPr>
          <w:p w14:paraId="26E3CE76" w14:textId="77777777" w:rsidR="00B219FE" w:rsidRPr="00AF4042" w:rsidRDefault="00B219FE" w:rsidP="00E3315A"/>
        </w:tc>
      </w:tr>
      <w:tr w:rsidR="00AF4042" w:rsidRPr="00AF4042" w14:paraId="0128F4CE" w14:textId="0C7446CF" w:rsidTr="003F71D7">
        <w:trPr>
          <w:trHeight w:val="312"/>
        </w:trPr>
        <w:tc>
          <w:tcPr>
            <w:tcW w:w="1620" w:type="dxa"/>
            <w:noWrap/>
          </w:tcPr>
          <w:p w14:paraId="1908686D" w14:textId="77777777" w:rsidR="00B219FE" w:rsidRPr="00AF4042" w:rsidRDefault="00B219FE" w:rsidP="00E3315A">
            <w:r w:rsidRPr="00AF4042">
              <w:t>1997</w:t>
            </w:r>
          </w:p>
        </w:tc>
        <w:tc>
          <w:tcPr>
            <w:tcW w:w="1890" w:type="dxa"/>
            <w:noWrap/>
          </w:tcPr>
          <w:p w14:paraId="729AEA79" w14:textId="77777777" w:rsidR="00B219FE" w:rsidRPr="00AF4042" w:rsidRDefault="00B219FE" w:rsidP="00E3315A">
            <w:r w:rsidRPr="00AF4042">
              <w:t>Consultant</w:t>
            </w:r>
          </w:p>
        </w:tc>
        <w:tc>
          <w:tcPr>
            <w:tcW w:w="2610" w:type="dxa"/>
            <w:noWrap/>
          </w:tcPr>
          <w:p w14:paraId="3C220BBC" w14:textId="77777777" w:rsidR="00B219FE" w:rsidRPr="00AF4042" w:rsidRDefault="00B219FE" w:rsidP="00E3315A">
            <w:r w:rsidRPr="00AF4042">
              <w:t>Colorado Physician Health Program</w:t>
            </w:r>
          </w:p>
        </w:tc>
        <w:tc>
          <w:tcPr>
            <w:tcW w:w="3816" w:type="dxa"/>
          </w:tcPr>
          <w:p w14:paraId="63CD20AE" w14:textId="77777777" w:rsidR="00B219FE" w:rsidRPr="00AF4042" w:rsidRDefault="00B219FE" w:rsidP="00E3315A"/>
        </w:tc>
      </w:tr>
      <w:tr w:rsidR="00AF4042" w:rsidRPr="00AF4042" w14:paraId="6E846AFA" w14:textId="4F6B96DD" w:rsidTr="003F71D7">
        <w:trPr>
          <w:trHeight w:val="312"/>
        </w:trPr>
        <w:tc>
          <w:tcPr>
            <w:tcW w:w="1620" w:type="dxa"/>
            <w:noWrap/>
          </w:tcPr>
          <w:p w14:paraId="1B443D95" w14:textId="77777777" w:rsidR="00B219FE" w:rsidRPr="00AF4042" w:rsidRDefault="00B219FE" w:rsidP="00E3315A">
            <w:r w:rsidRPr="00AF4042">
              <w:t>2004</w:t>
            </w:r>
          </w:p>
        </w:tc>
        <w:tc>
          <w:tcPr>
            <w:tcW w:w="1890" w:type="dxa"/>
            <w:noWrap/>
          </w:tcPr>
          <w:p w14:paraId="23FB4031" w14:textId="77777777" w:rsidR="00B219FE" w:rsidRPr="00AF4042" w:rsidRDefault="00B219FE" w:rsidP="00E3315A">
            <w:r w:rsidRPr="00AF4042">
              <w:t>Consultant</w:t>
            </w:r>
          </w:p>
        </w:tc>
        <w:tc>
          <w:tcPr>
            <w:tcW w:w="2610" w:type="dxa"/>
            <w:noWrap/>
          </w:tcPr>
          <w:p w14:paraId="78DA6C94" w14:textId="77777777" w:rsidR="00B219FE" w:rsidRPr="00AF4042" w:rsidRDefault="00B219FE" w:rsidP="00E3315A">
            <w:r w:rsidRPr="00AF4042">
              <w:t>Office of the Commissioner, The Commonwealth of Massachusetts Department of Mental Health</w:t>
            </w:r>
          </w:p>
        </w:tc>
        <w:tc>
          <w:tcPr>
            <w:tcW w:w="3816" w:type="dxa"/>
          </w:tcPr>
          <w:p w14:paraId="6D878C73" w14:textId="77777777" w:rsidR="00B219FE" w:rsidRPr="00AF4042" w:rsidRDefault="00B219FE" w:rsidP="00E3315A"/>
        </w:tc>
      </w:tr>
      <w:tr w:rsidR="00AF4042" w:rsidRPr="00AF4042" w14:paraId="28C5D7D8" w14:textId="042414C3" w:rsidTr="003F71D7">
        <w:trPr>
          <w:trHeight w:val="312"/>
        </w:trPr>
        <w:tc>
          <w:tcPr>
            <w:tcW w:w="1620" w:type="dxa"/>
            <w:noWrap/>
          </w:tcPr>
          <w:p w14:paraId="6908EF21" w14:textId="17AE6DF8" w:rsidR="00B219FE" w:rsidRPr="00AF4042" w:rsidRDefault="00B219FE" w:rsidP="00171C9B">
            <w:r w:rsidRPr="00AF4042">
              <w:t>2005 - 2010</w:t>
            </w:r>
          </w:p>
        </w:tc>
        <w:tc>
          <w:tcPr>
            <w:tcW w:w="1890" w:type="dxa"/>
            <w:noWrap/>
          </w:tcPr>
          <w:p w14:paraId="16CABE00" w14:textId="77777777" w:rsidR="00B219FE" w:rsidRPr="00AF4042" w:rsidRDefault="00B219FE" w:rsidP="00E3315A">
            <w:r w:rsidRPr="00AF4042">
              <w:t>Psychiatric Consultant</w:t>
            </w:r>
          </w:p>
        </w:tc>
        <w:tc>
          <w:tcPr>
            <w:tcW w:w="2610" w:type="dxa"/>
            <w:noWrap/>
          </w:tcPr>
          <w:p w14:paraId="7AE7C6E2" w14:textId="77777777" w:rsidR="00B219FE" w:rsidRPr="00AF4042" w:rsidRDefault="00B219FE" w:rsidP="00E3315A">
            <w:r w:rsidRPr="00AF4042">
              <w:t>Office of Pastoral Support and Outreach, Archdiocese of Boston</w:t>
            </w:r>
          </w:p>
        </w:tc>
        <w:tc>
          <w:tcPr>
            <w:tcW w:w="3816" w:type="dxa"/>
          </w:tcPr>
          <w:p w14:paraId="773D2F6A" w14:textId="77777777" w:rsidR="00B219FE" w:rsidRPr="00AF4042" w:rsidRDefault="00B219FE" w:rsidP="00E3315A"/>
        </w:tc>
      </w:tr>
      <w:tr w:rsidR="00AF4042" w:rsidRPr="00AF4042" w14:paraId="7FD15B67" w14:textId="0150E6A7" w:rsidTr="003F71D7">
        <w:trPr>
          <w:trHeight w:val="312"/>
        </w:trPr>
        <w:tc>
          <w:tcPr>
            <w:tcW w:w="1620" w:type="dxa"/>
            <w:noWrap/>
          </w:tcPr>
          <w:p w14:paraId="48F64A2B" w14:textId="188D766D" w:rsidR="00B219FE" w:rsidRPr="00AF4042" w:rsidRDefault="00B219FE" w:rsidP="00171C9B">
            <w:r w:rsidRPr="00AF4042">
              <w:t>2007 - 2011</w:t>
            </w:r>
          </w:p>
        </w:tc>
        <w:tc>
          <w:tcPr>
            <w:tcW w:w="1890" w:type="dxa"/>
            <w:noWrap/>
          </w:tcPr>
          <w:p w14:paraId="2B881F26" w14:textId="77777777" w:rsidR="00B219FE" w:rsidRPr="00AF4042" w:rsidRDefault="00B219FE" w:rsidP="00E3315A">
            <w:r w:rsidRPr="00AF4042">
              <w:t>Psychiatric Consultant</w:t>
            </w:r>
          </w:p>
        </w:tc>
        <w:tc>
          <w:tcPr>
            <w:tcW w:w="2610" w:type="dxa"/>
            <w:noWrap/>
          </w:tcPr>
          <w:p w14:paraId="201FD23E" w14:textId="77777777" w:rsidR="00B219FE" w:rsidRPr="00AF4042" w:rsidRDefault="00B219FE" w:rsidP="00E3315A">
            <w:r w:rsidRPr="00AF4042">
              <w:t xml:space="preserve">Office of Victim Assistance Ministry, </w:t>
            </w:r>
            <w:r w:rsidRPr="00AF4042">
              <w:lastRenderedPageBreak/>
              <w:t>Catholic Charities, Diocese of Brooklyn/Queens</w:t>
            </w:r>
          </w:p>
        </w:tc>
        <w:tc>
          <w:tcPr>
            <w:tcW w:w="3816" w:type="dxa"/>
          </w:tcPr>
          <w:p w14:paraId="17AD52C9" w14:textId="77777777" w:rsidR="00B219FE" w:rsidRPr="00AF4042" w:rsidRDefault="00B219FE" w:rsidP="00E3315A"/>
        </w:tc>
      </w:tr>
      <w:tr w:rsidR="00AF4042" w:rsidRPr="00AF4042" w14:paraId="19135A6A" w14:textId="6F4DB2BF" w:rsidTr="003F71D7">
        <w:trPr>
          <w:trHeight w:val="312"/>
        </w:trPr>
        <w:tc>
          <w:tcPr>
            <w:tcW w:w="1620" w:type="dxa"/>
            <w:noWrap/>
          </w:tcPr>
          <w:p w14:paraId="1DAC782E" w14:textId="1F4D76AB" w:rsidR="00B219FE" w:rsidRPr="00AF4042" w:rsidRDefault="00B219FE" w:rsidP="00171C9B">
            <w:r w:rsidRPr="00AF4042">
              <w:t xml:space="preserve">2007 - 2008  </w:t>
            </w:r>
          </w:p>
          <w:p w14:paraId="7C8B36A1" w14:textId="77777777" w:rsidR="00B219FE" w:rsidRPr="00AF4042" w:rsidRDefault="00B219FE" w:rsidP="00171C9B"/>
          <w:p w14:paraId="03BBA7FE" w14:textId="77777777" w:rsidR="00B219FE" w:rsidRPr="00AF4042" w:rsidRDefault="00B219FE" w:rsidP="00171C9B"/>
          <w:p w14:paraId="51286528" w14:textId="77777777" w:rsidR="00B219FE" w:rsidRPr="00AF4042" w:rsidRDefault="00B219FE" w:rsidP="00171C9B"/>
          <w:p w14:paraId="15BD9DFA" w14:textId="77777777" w:rsidR="00B219FE" w:rsidRPr="00AF4042" w:rsidRDefault="00B219FE" w:rsidP="00171C9B"/>
          <w:p w14:paraId="26624F9F" w14:textId="77777777" w:rsidR="00B219FE" w:rsidRPr="00AF4042" w:rsidRDefault="00B219FE" w:rsidP="00171C9B"/>
          <w:p w14:paraId="24954B66" w14:textId="77777777" w:rsidR="00B219FE" w:rsidRPr="00AF4042" w:rsidRDefault="00B219FE" w:rsidP="00171C9B"/>
          <w:p w14:paraId="0E7A4A38" w14:textId="77777777" w:rsidR="00B219FE" w:rsidRPr="00AF4042" w:rsidRDefault="00B219FE" w:rsidP="00171C9B">
            <w:r w:rsidRPr="00AF4042">
              <w:t xml:space="preserve">                </w:t>
            </w:r>
          </w:p>
          <w:p w14:paraId="047E08BC" w14:textId="77777777" w:rsidR="00B219FE" w:rsidRPr="00AF4042" w:rsidRDefault="00B219FE" w:rsidP="009D14D6"/>
          <w:p w14:paraId="7221C539" w14:textId="77777777" w:rsidR="00B219FE" w:rsidRPr="00AF4042" w:rsidRDefault="00B219FE" w:rsidP="009D14D6"/>
          <w:p w14:paraId="6FAC76CC" w14:textId="28275D87" w:rsidR="00B219FE" w:rsidRPr="00AF4042" w:rsidRDefault="00B219FE" w:rsidP="00171C9B"/>
        </w:tc>
        <w:tc>
          <w:tcPr>
            <w:tcW w:w="1890" w:type="dxa"/>
            <w:noWrap/>
          </w:tcPr>
          <w:p w14:paraId="46566C91" w14:textId="77777777" w:rsidR="00B219FE" w:rsidRPr="00AF4042" w:rsidRDefault="00B219FE" w:rsidP="00E3315A">
            <w:r w:rsidRPr="00AF4042">
              <w:t>Audit consultant</w:t>
            </w:r>
          </w:p>
          <w:p w14:paraId="7C8FC546" w14:textId="77777777" w:rsidR="00B219FE" w:rsidRPr="00AF4042" w:rsidRDefault="00B219FE" w:rsidP="00E3315A"/>
          <w:p w14:paraId="328FFD06" w14:textId="77777777" w:rsidR="00B219FE" w:rsidRPr="00AF4042" w:rsidRDefault="00B219FE" w:rsidP="00E3315A"/>
          <w:p w14:paraId="58EAACEA" w14:textId="77777777" w:rsidR="00B219FE" w:rsidRPr="00AF4042" w:rsidRDefault="00B219FE" w:rsidP="00E3315A"/>
          <w:p w14:paraId="3DF86FC4" w14:textId="77777777" w:rsidR="00B219FE" w:rsidRPr="00AF4042" w:rsidRDefault="00B219FE" w:rsidP="00E3315A"/>
          <w:p w14:paraId="7EE4751C" w14:textId="77777777" w:rsidR="00B219FE" w:rsidRPr="00AF4042" w:rsidRDefault="00B219FE" w:rsidP="00E3315A"/>
          <w:p w14:paraId="1D6DBB3E" w14:textId="77777777" w:rsidR="00B219FE" w:rsidRPr="00AF4042" w:rsidRDefault="00B219FE" w:rsidP="00E3315A"/>
          <w:p w14:paraId="15B50DF8" w14:textId="77777777" w:rsidR="00B219FE" w:rsidRPr="00AF4042" w:rsidRDefault="00B219FE" w:rsidP="00E3315A"/>
          <w:p w14:paraId="5DE5B1C4" w14:textId="77777777" w:rsidR="00B219FE" w:rsidRPr="00AF4042" w:rsidRDefault="00B219FE" w:rsidP="00E3315A"/>
          <w:p w14:paraId="59AA5CD6" w14:textId="3550E0F6" w:rsidR="00B219FE" w:rsidRPr="00AF4042" w:rsidRDefault="00B219FE" w:rsidP="00E3315A"/>
        </w:tc>
        <w:tc>
          <w:tcPr>
            <w:tcW w:w="2610" w:type="dxa"/>
            <w:noWrap/>
          </w:tcPr>
          <w:p w14:paraId="44F57EEE" w14:textId="764DDE31" w:rsidR="00B219FE" w:rsidRPr="00AF4042" w:rsidRDefault="00B219FE" w:rsidP="00E3315A">
            <w:r w:rsidRPr="00AF4042">
              <w:rPr>
                <w:rFonts w:cs="Arial"/>
              </w:rPr>
              <w:t xml:space="preserve">Health Assistance </w:t>
            </w:r>
            <w:proofErr w:type="spellStart"/>
            <w:r w:rsidRPr="00AF4042">
              <w:rPr>
                <w:rFonts w:cs="Arial"/>
              </w:rPr>
              <w:t>interVention</w:t>
            </w:r>
            <w:proofErr w:type="spellEnd"/>
            <w:r w:rsidRPr="00AF4042">
              <w:rPr>
                <w:rFonts w:cs="Arial"/>
              </w:rPr>
              <w:t xml:space="preserve"> Education Network for Connecticut Health Professionals (HAVEN), a collaboration of the Connecticut State Medical Society, the Connecticut Nurses Association, the Connecticut State Dental Association, the Connecticut Academy of Physician Assistants, and the Connecticut Veterinary Medicine Association</w:t>
            </w:r>
          </w:p>
        </w:tc>
        <w:tc>
          <w:tcPr>
            <w:tcW w:w="3816" w:type="dxa"/>
          </w:tcPr>
          <w:p w14:paraId="12CF4AE7" w14:textId="77777777" w:rsidR="00B219FE" w:rsidRPr="00AF4042" w:rsidRDefault="00B219FE" w:rsidP="00E3315A">
            <w:pPr>
              <w:rPr>
                <w:rFonts w:cs="Arial"/>
              </w:rPr>
            </w:pPr>
          </w:p>
        </w:tc>
      </w:tr>
      <w:tr w:rsidR="00262A53" w:rsidRPr="00AF4042" w14:paraId="77C811C4" w14:textId="3579453A" w:rsidTr="003F71D7">
        <w:trPr>
          <w:trHeight w:val="312"/>
        </w:trPr>
        <w:tc>
          <w:tcPr>
            <w:tcW w:w="1620" w:type="dxa"/>
            <w:noWrap/>
          </w:tcPr>
          <w:p w14:paraId="38FE0097" w14:textId="7119A7D7" w:rsidR="00262A53" w:rsidRPr="00AF4042" w:rsidRDefault="00262A53" w:rsidP="00262A53">
            <w:bookmarkStart w:id="1" w:name="_Hlk172547472"/>
            <w:r w:rsidRPr="00AF4042">
              <w:t>2010 -</w:t>
            </w:r>
          </w:p>
          <w:p w14:paraId="79D6614A" w14:textId="77777777" w:rsidR="00262A53" w:rsidRPr="00AF4042" w:rsidRDefault="00262A53" w:rsidP="00262A53"/>
        </w:tc>
        <w:tc>
          <w:tcPr>
            <w:tcW w:w="1890" w:type="dxa"/>
            <w:noWrap/>
          </w:tcPr>
          <w:p w14:paraId="305F52E3" w14:textId="569EE14B" w:rsidR="00262A53" w:rsidRPr="00AF4042" w:rsidRDefault="00262A53" w:rsidP="00262A53">
            <w:r w:rsidRPr="00AF4042">
              <w:t>Consultant on physician health issues</w:t>
            </w:r>
          </w:p>
        </w:tc>
        <w:tc>
          <w:tcPr>
            <w:tcW w:w="2610" w:type="dxa"/>
            <w:noWrap/>
          </w:tcPr>
          <w:p w14:paraId="19D098F6" w14:textId="77777777" w:rsidR="00262A53" w:rsidRPr="00AF4042" w:rsidRDefault="00262A53" w:rsidP="00262A53">
            <w:r w:rsidRPr="00AF4042">
              <w:t>Mass General Brigham Healthcare</w:t>
            </w:r>
          </w:p>
          <w:p w14:paraId="53FBA3CF" w14:textId="77777777" w:rsidR="00262A53" w:rsidRPr="00AF4042" w:rsidRDefault="00262A53" w:rsidP="00262A53">
            <w:pPr>
              <w:rPr>
                <w:rFonts w:cs="Arial"/>
              </w:rPr>
            </w:pPr>
          </w:p>
        </w:tc>
        <w:tc>
          <w:tcPr>
            <w:tcW w:w="3816" w:type="dxa"/>
          </w:tcPr>
          <w:p w14:paraId="08619C96" w14:textId="34729ADC" w:rsidR="00262A53" w:rsidRPr="00E31976" w:rsidRDefault="00262A53" w:rsidP="00262A53">
            <w:r w:rsidRPr="00262A53">
              <w:t>12 days a year</w:t>
            </w:r>
          </w:p>
        </w:tc>
      </w:tr>
      <w:tr w:rsidR="00262A53" w:rsidRPr="00AF4042" w14:paraId="53A2E2E2" w14:textId="23C0EA28" w:rsidTr="003F71D7">
        <w:trPr>
          <w:trHeight w:val="312"/>
        </w:trPr>
        <w:tc>
          <w:tcPr>
            <w:tcW w:w="1620" w:type="dxa"/>
            <w:noWrap/>
          </w:tcPr>
          <w:p w14:paraId="4B3F1B0F" w14:textId="77777777" w:rsidR="00262A53" w:rsidRPr="00AF4042" w:rsidRDefault="00262A53" w:rsidP="00262A53">
            <w:r w:rsidRPr="00AF4042">
              <w:t>2014 -</w:t>
            </w:r>
          </w:p>
          <w:p w14:paraId="410E3A85" w14:textId="77777777" w:rsidR="00262A53" w:rsidRPr="00AF4042" w:rsidRDefault="00262A53" w:rsidP="00262A53"/>
        </w:tc>
        <w:tc>
          <w:tcPr>
            <w:tcW w:w="1890" w:type="dxa"/>
            <w:noWrap/>
          </w:tcPr>
          <w:p w14:paraId="59E7EA30" w14:textId="4A5F882F" w:rsidR="00262A53" w:rsidRPr="00AF4042" w:rsidRDefault="00262A53" w:rsidP="00262A53">
            <w:r w:rsidRPr="00AF4042">
              <w:t>Consultant on physician health issues</w:t>
            </w:r>
          </w:p>
        </w:tc>
        <w:tc>
          <w:tcPr>
            <w:tcW w:w="2610" w:type="dxa"/>
            <w:noWrap/>
          </w:tcPr>
          <w:p w14:paraId="5B12E456" w14:textId="77777777" w:rsidR="00262A53" w:rsidRPr="00AF4042" w:rsidRDefault="00262A53" w:rsidP="00262A53">
            <w:r w:rsidRPr="00AF4042">
              <w:t>Harvard Medical School</w:t>
            </w:r>
          </w:p>
          <w:p w14:paraId="31102687" w14:textId="77777777" w:rsidR="00262A53" w:rsidRPr="00AF4042" w:rsidRDefault="00262A53" w:rsidP="00262A53">
            <w:pPr>
              <w:rPr>
                <w:rFonts w:cs="Arial"/>
              </w:rPr>
            </w:pPr>
          </w:p>
        </w:tc>
        <w:tc>
          <w:tcPr>
            <w:tcW w:w="3816" w:type="dxa"/>
          </w:tcPr>
          <w:p w14:paraId="3AE3B4D5" w14:textId="2BABC376" w:rsidR="00262A53" w:rsidRPr="00262A53" w:rsidRDefault="00262A53" w:rsidP="00262A53">
            <w:r w:rsidRPr="00262A53">
              <w:t xml:space="preserve">  4 days a year</w:t>
            </w:r>
          </w:p>
        </w:tc>
      </w:tr>
      <w:tr w:rsidR="00262A53" w:rsidRPr="00AF4042" w14:paraId="6F476FDD" w14:textId="4C9D20FA" w:rsidTr="003F71D7">
        <w:trPr>
          <w:trHeight w:val="312"/>
        </w:trPr>
        <w:tc>
          <w:tcPr>
            <w:tcW w:w="1620" w:type="dxa"/>
            <w:noWrap/>
          </w:tcPr>
          <w:p w14:paraId="52DF7F32" w14:textId="63EA3683" w:rsidR="00262A53" w:rsidRPr="00AF4042" w:rsidRDefault="00262A53" w:rsidP="00262A53">
            <w:r w:rsidRPr="00AF4042">
              <w:t xml:space="preserve">2019 - </w:t>
            </w:r>
          </w:p>
          <w:p w14:paraId="32D08185" w14:textId="77777777" w:rsidR="00262A53" w:rsidRPr="00AF4042" w:rsidRDefault="00262A53" w:rsidP="00262A53"/>
        </w:tc>
        <w:tc>
          <w:tcPr>
            <w:tcW w:w="1890" w:type="dxa"/>
            <w:noWrap/>
          </w:tcPr>
          <w:p w14:paraId="46CCC91C" w14:textId="77777777" w:rsidR="00262A53" w:rsidRPr="00AF4042" w:rsidRDefault="00262A53" w:rsidP="00262A53">
            <w:r w:rsidRPr="00AF4042">
              <w:t>Consultant on InterQual Behavioral Health Criteria</w:t>
            </w:r>
          </w:p>
          <w:p w14:paraId="0405986C" w14:textId="394C00C1" w:rsidR="00262A53" w:rsidRPr="00AF4042" w:rsidRDefault="00262A53" w:rsidP="00262A53">
            <w:r w:rsidRPr="00AF4042">
              <w:t>for adult, geriatric, child and adolescent psychiatry, and substance use disorders</w:t>
            </w:r>
          </w:p>
        </w:tc>
        <w:tc>
          <w:tcPr>
            <w:tcW w:w="2610" w:type="dxa"/>
            <w:noWrap/>
          </w:tcPr>
          <w:p w14:paraId="65B51730" w14:textId="1214DB45" w:rsidR="00262A53" w:rsidRPr="00AF4042" w:rsidRDefault="00262A53" w:rsidP="00262A53">
            <w:pPr>
              <w:rPr>
                <w:rFonts w:cs="Arial"/>
              </w:rPr>
            </w:pPr>
            <w:r w:rsidRPr="00AF4042">
              <w:t>McKesson and Change Healthcare</w:t>
            </w:r>
          </w:p>
        </w:tc>
        <w:tc>
          <w:tcPr>
            <w:tcW w:w="3816" w:type="dxa"/>
          </w:tcPr>
          <w:p w14:paraId="4306E93E" w14:textId="77766207" w:rsidR="00262A53" w:rsidRPr="00262A53" w:rsidRDefault="00262A53" w:rsidP="00262A53">
            <w:bookmarkStart w:id="2" w:name="_Hlk172540455"/>
            <w:r w:rsidRPr="00262A53">
              <w:t xml:space="preserve">  6 days a year</w:t>
            </w:r>
            <w:bookmarkEnd w:id="2"/>
          </w:p>
        </w:tc>
      </w:tr>
      <w:bookmarkEnd w:id="1"/>
    </w:tbl>
    <w:p w14:paraId="2153D88B" w14:textId="77777777" w:rsidR="008E2DE4" w:rsidRPr="00AF4042" w:rsidRDefault="008E2DE4" w:rsidP="00DC57AC">
      <w:pPr>
        <w:pStyle w:val="c23"/>
        <w:jc w:val="left"/>
        <w:rPr>
          <w:b/>
          <w:bCs/>
          <w:u w:val="single"/>
        </w:rPr>
      </w:pPr>
    </w:p>
    <w:p w14:paraId="273DB7B2" w14:textId="2451E4AE" w:rsidR="00092CB4" w:rsidRPr="00AF4042" w:rsidRDefault="00DC57AC" w:rsidP="00DC57AC">
      <w:pPr>
        <w:pStyle w:val="c23"/>
        <w:jc w:val="left"/>
        <w:rPr>
          <w:b/>
          <w:bCs/>
        </w:rPr>
      </w:pPr>
      <w:r w:rsidRPr="00AF4042">
        <w:rPr>
          <w:b/>
          <w:bCs/>
        </w:rPr>
        <w:t>Major Administrative Leadership Positions</w:t>
      </w:r>
      <w:r w:rsidR="00F47E71" w:rsidRPr="00AF4042">
        <w:rPr>
          <w:b/>
          <w:bCs/>
        </w:rPr>
        <w:t>:</w:t>
      </w:r>
    </w:p>
    <w:p w14:paraId="004531F6" w14:textId="77777777" w:rsidR="00092CB4" w:rsidRPr="00AF4042" w:rsidRDefault="00092CB4" w:rsidP="00DC57AC">
      <w:pPr>
        <w:pStyle w:val="c23"/>
        <w:jc w:val="left"/>
        <w:rPr>
          <w:b/>
          <w:bCs/>
        </w:rPr>
      </w:pPr>
    </w:p>
    <w:p w14:paraId="68BF580F" w14:textId="5185C97C" w:rsidR="00B42439" w:rsidRPr="00AF4042" w:rsidRDefault="00C12B73" w:rsidP="00B42439">
      <w:pPr>
        <w:pStyle w:val="c23"/>
        <w:jc w:val="left"/>
        <w:rPr>
          <w:b/>
          <w:bCs/>
        </w:rPr>
      </w:pPr>
      <w:r w:rsidRPr="00AF4042">
        <w:rPr>
          <w:b/>
          <w:bCs/>
        </w:rPr>
        <w:t>Local</w:t>
      </w:r>
    </w:p>
    <w:p w14:paraId="7510F210" w14:textId="77777777" w:rsidR="00092CB4" w:rsidRPr="00AF4042" w:rsidRDefault="00092CB4" w:rsidP="00B42439">
      <w:pPr>
        <w:pStyle w:val="c23"/>
        <w:jc w:val="left"/>
        <w:rPr>
          <w:b/>
          <w:bCs/>
        </w:rPr>
      </w:pPr>
    </w:p>
    <w:tbl>
      <w:tblPr>
        <w:tblW w:w="5000" w:type="pct"/>
        <w:tblLook w:val="0000" w:firstRow="0" w:lastRow="0" w:firstColumn="0" w:lastColumn="0" w:noHBand="0" w:noVBand="0"/>
      </w:tblPr>
      <w:tblGrid>
        <w:gridCol w:w="1620"/>
        <w:gridCol w:w="4140"/>
        <w:gridCol w:w="4176"/>
      </w:tblGrid>
      <w:tr w:rsidR="00AF4042" w:rsidRPr="00AF4042" w14:paraId="1C5FF259" w14:textId="77777777" w:rsidTr="003F71D7">
        <w:trPr>
          <w:trHeight w:val="312"/>
        </w:trPr>
        <w:tc>
          <w:tcPr>
            <w:tcW w:w="1620" w:type="dxa"/>
            <w:noWrap/>
          </w:tcPr>
          <w:p w14:paraId="65BE9075" w14:textId="77777777" w:rsidR="00C12B73" w:rsidRPr="00AF4042" w:rsidRDefault="00C12B73" w:rsidP="00E3315A">
            <w:r w:rsidRPr="00AF4042">
              <w:t>20</w:t>
            </w:r>
            <w:r w:rsidR="00D13B4F" w:rsidRPr="00AF4042">
              <w:t>08 -</w:t>
            </w:r>
            <w:r w:rsidRPr="00AF4042">
              <w:t xml:space="preserve"> 2011</w:t>
            </w:r>
          </w:p>
        </w:tc>
        <w:tc>
          <w:tcPr>
            <w:tcW w:w="4140" w:type="dxa"/>
            <w:noWrap/>
          </w:tcPr>
          <w:p w14:paraId="5AB8B8EF" w14:textId="77777777" w:rsidR="00C12B73" w:rsidRPr="00AF4042" w:rsidRDefault="00C12B73" w:rsidP="00E3315A">
            <w:r w:rsidRPr="00AF4042">
              <w:t>Associate Director of Postgraduate Medical Education</w:t>
            </w:r>
          </w:p>
        </w:tc>
        <w:tc>
          <w:tcPr>
            <w:tcW w:w="4176" w:type="dxa"/>
            <w:noWrap/>
          </w:tcPr>
          <w:p w14:paraId="7B9BA042" w14:textId="77777777" w:rsidR="00C12B73" w:rsidRPr="00AF4042" w:rsidRDefault="00C12B73" w:rsidP="00E3315A">
            <w:r w:rsidRPr="00AF4042">
              <w:t>Department of Psychiatry, MGH</w:t>
            </w:r>
          </w:p>
        </w:tc>
      </w:tr>
      <w:tr w:rsidR="00AF4042" w:rsidRPr="00AF4042" w14:paraId="32EA50B6" w14:textId="77777777" w:rsidTr="003F71D7">
        <w:trPr>
          <w:trHeight w:val="312"/>
        </w:trPr>
        <w:tc>
          <w:tcPr>
            <w:tcW w:w="1620" w:type="dxa"/>
            <w:noWrap/>
          </w:tcPr>
          <w:p w14:paraId="27E1093D" w14:textId="77777777" w:rsidR="00C12B73" w:rsidRPr="00AF4042" w:rsidRDefault="00D13B4F" w:rsidP="00E3315A">
            <w:r w:rsidRPr="00AF4042">
              <w:t>2011 -</w:t>
            </w:r>
            <w:r w:rsidR="00C12B73" w:rsidRPr="00AF4042">
              <w:t xml:space="preserve"> 2012</w:t>
            </w:r>
          </w:p>
        </w:tc>
        <w:tc>
          <w:tcPr>
            <w:tcW w:w="4140" w:type="dxa"/>
            <w:noWrap/>
          </w:tcPr>
          <w:p w14:paraId="7F2C38E1" w14:textId="77777777" w:rsidR="00C12B73" w:rsidRPr="00AF4042" w:rsidRDefault="00C12B73" w:rsidP="00E3315A">
            <w:r w:rsidRPr="00AF4042">
              <w:t>Co-Director of Postgraduate Medical Education</w:t>
            </w:r>
          </w:p>
        </w:tc>
        <w:tc>
          <w:tcPr>
            <w:tcW w:w="4176" w:type="dxa"/>
            <w:noWrap/>
          </w:tcPr>
          <w:p w14:paraId="5E8F1A21" w14:textId="77777777" w:rsidR="00C12B73" w:rsidRPr="00AF4042" w:rsidRDefault="00C12B73" w:rsidP="00E3315A">
            <w:r w:rsidRPr="00AF4042">
              <w:t>Department of Psychiatry, MGH</w:t>
            </w:r>
          </w:p>
        </w:tc>
      </w:tr>
      <w:tr w:rsidR="00AF4042" w:rsidRPr="00AF4042" w14:paraId="7B4515C2" w14:textId="77777777" w:rsidTr="003F71D7">
        <w:trPr>
          <w:trHeight w:val="312"/>
        </w:trPr>
        <w:tc>
          <w:tcPr>
            <w:tcW w:w="1620" w:type="dxa"/>
            <w:noWrap/>
          </w:tcPr>
          <w:p w14:paraId="62271F18" w14:textId="77777777" w:rsidR="00C12B73" w:rsidRPr="00AF4042" w:rsidRDefault="00C12B73" w:rsidP="00E3315A">
            <w:r w:rsidRPr="00AF4042">
              <w:t xml:space="preserve">2012 - </w:t>
            </w:r>
            <w:r w:rsidR="00625E53" w:rsidRPr="00AF4042">
              <w:t>2013</w:t>
            </w:r>
          </w:p>
        </w:tc>
        <w:tc>
          <w:tcPr>
            <w:tcW w:w="4140" w:type="dxa"/>
            <w:noWrap/>
          </w:tcPr>
          <w:p w14:paraId="11E0D8C7" w14:textId="77777777" w:rsidR="00C12B73" w:rsidRPr="00AF4042" w:rsidRDefault="00C12B73" w:rsidP="00E3315A">
            <w:r w:rsidRPr="00AF4042">
              <w:t>Director of Professional Development, MGH Psychiatry Academy</w:t>
            </w:r>
          </w:p>
        </w:tc>
        <w:tc>
          <w:tcPr>
            <w:tcW w:w="4176" w:type="dxa"/>
            <w:noWrap/>
          </w:tcPr>
          <w:p w14:paraId="79E903D6" w14:textId="77777777" w:rsidR="00C12B73" w:rsidRPr="00AF4042" w:rsidRDefault="00C12B73" w:rsidP="00E3315A">
            <w:r w:rsidRPr="00AF4042">
              <w:t>Department of Psychiatry, MGH</w:t>
            </w:r>
          </w:p>
        </w:tc>
      </w:tr>
      <w:tr w:rsidR="00AF4042" w:rsidRPr="00AF4042" w14:paraId="3EDC7A7C" w14:textId="77777777" w:rsidTr="003F71D7">
        <w:trPr>
          <w:trHeight w:val="312"/>
        </w:trPr>
        <w:tc>
          <w:tcPr>
            <w:tcW w:w="1620" w:type="dxa"/>
            <w:noWrap/>
          </w:tcPr>
          <w:p w14:paraId="2460BEC5" w14:textId="77777777" w:rsidR="00090F84" w:rsidRPr="00AF4042" w:rsidRDefault="00090F84" w:rsidP="00E3315A">
            <w:r w:rsidRPr="00AF4042">
              <w:lastRenderedPageBreak/>
              <w:t>2013</w:t>
            </w:r>
          </w:p>
        </w:tc>
        <w:tc>
          <w:tcPr>
            <w:tcW w:w="4140" w:type="dxa"/>
            <w:noWrap/>
          </w:tcPr>
          <w:p w14:paraId="2E8358D2" w14:textId="77777777" w:rsidR="00780CA5" w:rsidRPr="00AF4042" w:rsidRDefault="00780CA5" w:rsidP="00E3315A">
            <w:pPr>
              <w:ind w:left="2160" w:hanging="2160"/>
            </w:pPr>
            <w:r w:rsidRPr="00AF4042">
              <w:t>Associate Director for Clinical</w:t>
            </w:r>
          </w:p>
          <w:p w14:paraId="7FF32E2D" w14:textId="77777777" w:rsidR="00780CA5" w:rsidRPr="00AF4042" w:rsidRDefault="00780CA5" w:rsidP="00E3315A">
            <w:pPr>
              <w:ind w:left="2160" w:hanging="2160"/>
            </w:pPr>
            <w:r w:rsidRPr="00AF4042">
              <w:t>Services, Center for Anxiety</w:t>
            </w:r>
          </w:p>
          <w:p w14:paraId="2F3F75E6" w14:textId="77777777" w:rsidR="00090F84" w:rsidRPr="00AF4042" w:rsidRDefault="00780CA5" w:rsidP="00E3315A">
            <w:pPr>
              <w:ind w:left="2160" w:hanging="2160"/>
            </w:pPr>
            <w:r w:rsidRPr="00AF4042">
              <w:t xml:space="preserve">and </w:t>
            </w:r>
            <w:proofErr w:type="gramStart"/>
            <w:r w:rsidRPr="00AF4042">
              <w:t>Traumatic Stress Disorders</w:t>
            </w:r>
            <w:proofErr w:type="gramEnd"/>
            <w:r w:rsidRPr="00AF4042">
              <w:t xml:space="preserve"> </w:t>
            </w:r>
          </w:p>
        </w:tc>
        <w:tc>
          <w:tcPr>
            <w:tcW w:w="4176" w:type="dxa"/>
            <w:noWrap/>
          </w:tcPr>
          <w:p w14:paraId="309AD4A5" w14:textId="77777777" w:rsidR="00090F84" w:rsidRPr="00AF4042" w:rsidRDefault="00780CA5" w:rsidP="00E3315A">
            <w:r w:rsidRPr="00AF4042">
              <w:t>Department of Psychiatry, MGH</w:t>
            </w:r>
          </w:p>
        </w:tc>
      </w:tr>
      <w:tr w:rsidR="00AF4042" w:rsidRPr="00AF4042" w14:paraId="6CCB28BD" w14:textId="77777777" w:rsidTr="003F71D7">
        <w:trPr>
          <w:trHeight w:val="312"/>
        </w:trPr>
        <w:tc>
          <w:tcPr>
            <w:tcW w:w="1620" w:type="dxa"/>
            <w:noWrap/>
          </w:tcPr>
          <w:p w14:paraId="2B53B7E5" w14:textId="072315A6" w:rsidR="00780CA5" w:rsidRPr="00AF4042" w:rsidRDefault="00780CA5" w:rsidP="00D13B4F">
            <w:r w:rsidRPr="00AF4042">
              <w:t xml:space="preserve">2013 - </w:t>
            </w:r>
            <w:r w:rsidR="002310D7" w:rsidRPr="00AF4042">
              <w:t>2022</w:t>
            </w:r>
          </w:p>
        </w:tc>
        <w:tc>
          <w:tcPr>
            <w:tcW w:w="4140" w:type="dxa"/>
            <w:noWrap/>
          </w:tcPr>
          <w:p w14:paraId="5759F339" w14:textId="148F7EFA" w:rsidR="00780CA5" w:rsidRPr="00AF4042" w:rsidRDefault="00780CA5" w:rsidP="00F47E71">
            <w:pPr>
              <w:ind w:left="2160" w:hanging="2160"/>
            </w:pPr>
            <w:r w:rsidRPr="00AF4042">
              <w:t>Chief of Psychiatry</w:t>
            </w:r>
          </w:p>
        </w:tc>
        <w:tc>
          <w:tcPr>
            <w:tcW w:w="4176" w:type="dxa"/>
            <w:noWrap/>
          </w:tcPr>
          <w:p w14:paraId="30D4BFB4" w14:textId="77777777" w:rsidR="00780CA5" w:rsidRPr="00AF4042" w:rsidRDefault="00780CA5" w:rsidP="00E3315A">
            <w:r w:rsidRPr="00AF4042">
              <w:t>Department of Psychiatry, BWFH</w:t>
            </w:r>
          </w:p>
        </w:tc>
      </w:tr>
      <w:tr w:rsidR="00AF4042" w:rsidRPr="00AF4042" w14:paraId="5562B73A" w14:textId="77777777" w:rsidTr="003F71D7">
        <w:trPr>
          <w:trHeight w:val="312"/>
        </w:trPr>
        <w:tc>
          <w:tcPr>
            <w:tcW w:w="1620" w:type="dxa"/>
            <w:noWrap/>
          </w:tcPr>
          <w:p w14:paraId="6553711B" w14:textId="027D2CB7" w:rsidR="00780CA5" w:rsidRPr="00AF4042" w:rsidRDefault="009F6534" w:rsidP="00D13B4F">
            <w:r w:rsidRPr="00AF4042">
              <w:t xml:space="preserve">2013 </w:t>
            </w:r>
            <w:r w:rsidR="00954F5D" w:rsidRPr="00AF4042">
              <w:t>-</w:t>
            </w:r>
            <w:r w:rsidRPr="00AF4042">
              <w:t xml:space="preserve"> </w:t>
            </w:r>
            <w:r w:rsidR="00954F5D" w:rsidRPr="00AF4042">
              <w:t>2023</w:t>
            </w:r>
          </w:p>
          <w:p w14:paraId="48E6DE62" w14:textId="600709FF" w:rsidR="00954F5D" w:rsidRPr="00AF4042" w:rsidRDefault="00954F5D" w:rsidP="00D13B4F"/>
        </w:tc>
        <w:tc>
          <w:tcPr>
            <w:tcW w:w="4140" w:type="dxa"/>
            <w:noWrap/>
          </w:tcPr>
          <w:p w14:paraId="5BEE3C07" w14:textId="5FBB350B" w:rsidR="000166BD" w:rsidRPr="00AF4042" w:rsidRDefault="00E5395C" w:rsidP="00E5395C">
            <w:r w:rsidRPr="00AF4042">
              <w:t>Vice Chair</w:t>
            </w:r>
            <w:r w:rsidR="009F6534" w:rsidRPr="00AF4042">
              <w:t xml:space="preserve"> for C</w:t>
            </w:r>
            <w:r w:rsidRPr="00AF4042">
              <w:t>ommunity Psychiatry</w:t>
            </w:r>
          </w:p>
        </w:tc>
        <w:tc>
          <w:tcPr>
            <w:tcW w:w="4176" w:type="dxa"/>
            <w:noWrap/>
          </w:tcPr>
          <w:p w14:paraId="4025F0BC" w14:textId="77777777" w:rsidR="00780CA5" w:rsidRPr="00AF4042" w:rsidRDefault="009F6534" w:rsidP="00E3315A">
            <w:r w:rsidRPr="00AF4042">
              <w:t>Department of Psychiatry, BWH</w:t>
            </w:r>
          </w:p>
          <w:p w14:paraId="5D81BDFF" w14:textId="2BEEC2A3" w:rsidR="000166BD" w:rsidRPr="00AF4042" w:rsidRDefault="000166BD" w:rsidP="00E3315A"/>
        </w:tc>
      </w:tr>
      <w:tr w:rsidR="0061668E" w:rsidRPr="00AF4042" w14:paraId="63792C5E" w14:textId="77777777" w:rsidTr="003F71D7">
        <w:trPr>
          <w:trHeight w:val="312"/>
        </w:trPr>
        <w:tc>
          <w:tcPr>
            <w:tcW w:w="1620" w:type="dxa"/>
            <w:noWrap/>
          </w:tcPr>
          <w:p w14:paraId="35580833" w14:textId="047E7617" w:rsidR="0061668E" w:rsidRPr="00AF4042" w:rsidRDefault="0061668E" w:rsidP="00D13B4F">
            <w:r w:rsidRPr="00AF4042">
              <w:t>2023 -</w:t>
            </w:r>
          </w:p>
        </w:tc>
        <w:tc>
          <w:tcPr>
            <w:tcW w:w="4140" w:type="dxa"/>
            <w:noWrap/>
          </w:tcPr>
          <w:p w14:paraId="0D3F4B2C" w14:textId="53F1B755" w:rsidR="0061668E" w:rsidRPr="00AF4042" w:rsidRDefault="0061668E" w:rsidP="00E5395C">
            <w:r w:rsidRPr="00AF4042">
              <w:t>Director of Professional Development</w:t>
            </w:r>
          </w:p>
        </w:tc>
        <w:tc>
          <w:tcPr>
            <w:tcW w:w="4176" w:type="dxa"/>
            <w:noWrap/>
          </w:tcPr>
          <w:p w14:paraId="503384C4" w14:textId="72B4C6D2" w:rsidR="0061668E" w:rsidRPr="00AF4042" w:rsidRDefault="0061668E" w:rsidP="00E3315A">
            <w:r w:rsidRPr="00AF4042">
              <w:t>Department of Psychiatry, BWH</w:t>
            </w:r>
          </w:p>
        </w:tc>
      </w:tr>
    </w:tbl>
    <w:p w14:paraId="4A0A1751" w14:textId="77777777" w:rsidR="00092CB4" w:rsidRPr="00AF4042" w:rsidRDefault="00092CB4" w:rsidP="000B3B7B"/>
    <w:p w14:paraId="29D9C7D1" w14:textId="77777777" w:rsidR="00D878AC" w:rsidRPr="00AF4042" w:rsidRDefault="00D878AC" w:rsidP="003F71D7">
      <w:pPr>
        <w:rPr>
          <w:b/>
        </w:rPr>
      </w:pPr>
    </w:p>
    <w:p w14:paraId="140C5D7D" w14:textId="3C3073DD" w:rsidR="003B4207" w:rsidRPr="00AF4042" w:rsidRDefault="00D456F9" w:rsidP="003F71D7">
      <w:pPr>
        <w:rPr>
          <w:b/>
        </w:rPr>
      </w:pPr>
      <w:r w:rsidRPr="00AF4042">
        <w:rPr>
          <w:b/>
        </w:rPr>
        <w:t>Regional</w:t>
      </w:r>
    </w:p>
    <w:p w14:paraId="569EC4E6" w14:textId="77777777" w:rsidR="00D456F9" w:rsidRPr="00AF4042" w:rsidRDefault="00D456F9" w:rsidP="003F71D7"/>
    <w:tbl>
      <w:tblPr>
        <w:tblW w:w="5000" w:type="pct"/>
        <w:tblLook w:val="0000" w:firstRow="0" w:lastRow="0" w:firstColumn="0" w:lastColumn="0" w:noHBand="0" w:noVBand="0"/>
      </w:tblPr>
      <w:tblGrid>
        <w:gridCol w:w="1620"/>
        <w:gridCol w:w="4140"/>
        <w:gridCol w:w="4176"/>
      </w:tblGrid>
      <w:tr w:rsidR="00AF4042" w:rsidRPr="00AF4042" w14:paraId="4D6FC6CC" w14:textId="77777777" w:rsidTr="003F71D7">
        <w:trPr>
          <w:trHeight w:val="324"/>
        </w:trPr>
        <w:tc>
          <w:tcPr>
            <w:tcW w:w="1620" w:type="dxa"/>
            <w:noWrap/>
          </w:tcPr>
          <w:p w14:paraId="23F4943B" w14:textId="77777777" w:rsidR="00D456F9" w:rsidRPr="00AF4042" w:rsidRDefault="00D456F9" w:rsidP="00D456F9">
            <w:r w:rsidRPr="00AF4042">
              <w:t>1986 - 1987</w:t>
            </w:r>
          </w:p>
        </w:tc>
        <w:tc>
          <w:tcPr>
            <w:tcW w:w="4140" w:type="dxa"/>
            <w:noWrap/>
          </w:tcPr>
          <w:p w14:paraId="78E76BC1" w14:textId="77777777" w:rsidR="00D456F9" w:rsidRPr="00AF4042" w:rsidRDefault="00D456F9" w:rsidP="00D456F9">
            <w:r w:rsidRPr="00AF4042">
              <w:t>Director of Inpatient Unit</w:t>
            </w:r>
          </w:p>
        </w:tc>
        <w:tc>
          <w:tcPr>
            <w:tcW w:w="4176" w:type="dxa"/>
            <w:noWrap/>
          </w:tcPr>
          <w:p w14:paraId="611DC086" w14:textId="7327467D" w:rsidR="00D456F9" w:rsidRPr="00AF4042" w:rsidRDefault="00D456F9" w:rsidP="00D456F9">
            <w:r w:rsidRPr="00AF4042">
              <w:t>Human Resource Institute</w:t>
            </w:r>
            <w:r w:rsidR="00430B99" w:rsidRPr="00AF4042">
              <w:t>, Massachusetts</w:t>
            </w:r>
          </w:p>
        </w:tc>
      </w:tr>
      <w:tr w:rsidR="00AF4042" w:rsidRPr="00AF4042" w14:paraId="3669DFD6" w14:textId="77777777" w:rsidTr="003F71D7">
        <w:trPr>
          <w:trHeight w:val="324"/>
        </w:trPr>
        <w:tc>
          <w:tcPr>
            <w:tcW w:w="1620" w:type="dxa"/>
            <w:noWrap/>
          </w:tcPr>
          <w:p w14:paraId="542A4C16" w14:textId="77777777" w:rsidR="00D456F9" w:rsidRPr="00AF4042" w:rsidRDefault="00D456F9" w:rsidP="00D456F9">
            <w:r w:rsidRPr="00AF4042">
              <w:t>1987</w:t>
            </w:r>
          </w:p>
        </w:tc>
        <w:tc>
          <w:tcPr>
            <w:tcW w:w="4140" w:type="dxa"/>
            <w:noWrap/>
          </w:tcPr>
          <w:p w14:paraId="75B5C8DF" w14:textId="77777777" w:rsidR="00D456F9" w:rsidRPr="00AF4042" w:rsidRDefault="00D456F9" w:rsidP="00D456F9">
            <w:r w:rsidRPr="00AF4042">
              <w:t>Director of Child and Adolescent Psychiatry</w:t>
            </w:r>
          </w:p>
        </w:tc>
        <w:tc>
          <w:tcPr>
            <w:tcW w:w="4176" w:type="dxa"/>
            <w:noWrap/>
          </w:tcPr>
          <w:p w14:paraId="59E80DE5" w14:textId="02FCE3AD" w:rsidR="00D456F9" w:rsidRPr="00AF4042" w:rsidRDefault="00D456F9" w:rsidP="00D456F9">
            <w:r w:rsidRPr="00AF4042">
              <w:t>Human Resource Institute</w:t>
            </w:r>
            <w:r w:rsidR="00430B99" w:rsidRPr="00AF4042">
              <w:t>, Massachusetts</w:t>
            </w:r>
          </w:p>
        </w:tc>
      </w:tr>
      <w:tr w:rsidR="00AF4042" w:rsidRPr="00AF4042" w14:paraId="79579490" w14:textId="77777777" w:rsidTr="003F71D7">
        <w:trPr>
          <w:trHeight w:val="312"/>
        </w:trPr>
        <w:tc>
          <w:tcPr>
            <w:tcW w:w="1620" w:type="dxa"/>
            <w:noWrap/>
          </w:tcPr>
          <w:p w14:paraId="16BCDFD3" w14:textId="77777777" w:rsidR="00D456F9" w:rsidRPr="00AF4042" w:rsidRDefault="00D456F9" w:rsidP="00D456F9">
            <w:r w:rsidRPr="00AF4042">
              <w:t xml:space="preserve">1988 - 1991 </w:t>
            </w:r>
            <w:r w:rsidRPr="00AF4042">
              <w:tab/>
            </w:r>
          </w:p>
        </w:tc>
        <w:tc>
          <w:tcPr>
            <w:tcW w:w="4140" w:type="dxa"/>
            <w:noWrap/>
          </w:tcPr>
          <w:p w14:paraId="66E35547" w14:textId="77777777" w:rsidR="00D456F9" w:rsidRPr="00AF4042" w:rsidRDefault="00D456F9" w:rsidP="00D456F9">
            <w:r w:rsidRPr="00AF4042">
              <w:t>Director of Child and Adolescent Psychiatry</w:t>
            </w:r>
          </w:p>
        </w:tc>
        <w:tc>
          <w:tcPr>
            <w:tcW w:w="4176" w:type="dxa"/>
            <w:noWrap/>
          </w:tcPr>
          <w:p w14:paraId="3A4B6467" w14:textId="0F9AA266" w:rsidR="00D456F9" w:rsidRPr="00AF4042" w:rsidRDefault="00D456F9" w:rsidP="00D456F9">
            <w:r w:rsidRPr="00AF4042">
              <w:t>Charles River Hospital</w:t>
            </w:r>
            <w:r w:rsidR="00F91B1F" w:rsidRPr="00AF4042">
              <w:t>, Massachusetts</w:t>
            </w:r>
          </w:p>
        </w:tc>
      </w:tr>
      <w:tr w:rsidR="00AF4042" w:rsidRPr="00AF4042" w14:paraId="460C7CB5" w14:textId="77777777" w:rsidTr="003F71D7">
        <w:trPr>
          <w:trHeight w:val="312"/>
        </w:trPr>
        <w:tc>
          <w:tcPr>
            <w:tcW w:w="1620" w:type="dxa"/>
            <w:noWrap/>
          </w:tcPr>
          <w:p w14:paraId="2FEB4DA7" w14:textId="77777777" w:rsidR="00D456F9" w:rsidRPr="00AF4042" w:rsidRDefault="00D456F9" w:rsidP="00D456F9">
            <w:r w:rsidRPr="00AF4042">
              <w:t>1989 - 1991</w:t>
            </w:r>
          </w:p>
        </w:tc>
        <w:tc>
          <w:tcPr>
            <w:tcW w:w="4140" w:type="dxa"/>
            <w:noWrap/>
          </w:tcPr>
          <w:p w14:paraId="710EC486" w14:textId="77777777" w:rsidR="00D456F9" w:rsidRPr="00AF4042" w:rsidRDefault="00D456F9" w:rsidP="00D456F9">
            <w:r w:rsidRPr="00AF4042">
              <w:t>Acting Medical Director</w:t>
            </w:r>
          </w:p>
        </w:tc>
        <w:tc>
          <w:tcPr>
            <w:tcW w:w="4176" w:type="dxa"/>
            <w:noWrap/>
          </w:tcPr>
          <w:p w14:paraId="5E96461C" w14:textId="13E1E08C" w:rsidR="00D456F9" w:rsidRPr="00AF4042" w:rsidRDefault="00D456F9" w:rsidP="00D456F9">
            <w:r w:rsidRPr="00AF4042">
              <w:t>Charles River Hospital</w:t>
            </w:r>
            <w:r w:rsidR="00F91B1F" w:rsidRPr="00AF4042">
              <w:t>, Massachusetts</w:t>
            </w:r>
          </w:p>
        </w:tc>
      </w:tr>
      <w:tr w:rsidR="00AF4042" w:rsidRPr="00AF4042" w14:paraId="4E19696E" w14:textId="77777777" w:rsidTr="003F71D7">
        <w:trPr>
          <w:trHeight w:val="312"/>
        </w:trPr>
        <w:tc>
          <w:tcPr>
            <w:tcW w:w="1620" w:type="dxa"/>
            <w:noWrap/>
          </w:tcPr>
          <w:p w14:paraId="6819121B" w14:textId="77777777" w:rsidR="00D456F9" w:rsidRPr="00AF4042" w:rsidRDefault="00D456F9" w:rsidP="00D456F9">
            <w:r w:rsidRPr="00AF4042">
              <w:t>1991 - 1992</w:t>
            </w:r>
          </w:p>
        </w:tc>
        <w:tc>
          <w:tcPr>
            <w:tcW w:w="4140" w:type="dxa"/>
            <w:noWrap/>
          </w:tcPr>
          <w:p w14:paraId="24D8744C" w14:textId="77777777" w:rsidR="00D456F9" w:rsidRPr="00AF4042" w:rsidRDefault="00D456F9" w:rsidP="00D456F9">
            <w:r w:rsidRPr="00AF4042">
              <w:t>Medical Director</w:t>
            </w:r>
          </w:p>
        </w:tc>
        <w:tc>
          <w:tcPr>
            <w:tcW w:w="4176" w:type="dxa"/>
            <w:noWrap/>
          </w:tcPr>
          <w:p w14:paraId="1EF23CF6" w14:textId="5B057D5E" w:rsidR="00D456F9" w:rsidRPr="00AF4042" w:rsidRDefault="00D456F9" w:rsidP="00D456F9">
            <w:r w:rsidRPr="00AF4042">
              <w:t>Charles River Hospital</w:t>
            </w:r>
            <w:r w:rsidR="00F91B1F" w:rsidRPr="00AF4042">
              <w:t>, Massachusetts</w:t>
            </w:r>
          </w:p>
        </w:tc>
      </w:tr>
      <w:tr w:rsidR="00AF4042" w:rsidRPr="00AF4042" w14:paraId="37F15909" w14:textId="77777777" w:rsidTr="003F71D7">
        <w:trPr>
          <w:trHeight w:val="312"/>
        </w:trPr>
        <w:tc>
          <w:tcPr>
            <w:tcW w:w="1620" w:type="dxa"/>
            <w:noWrap/>
          </w:tcPr>
          <w:p w14:paraId="3FEE866A" w14:textId="77777777" w:rsidR="00D456F9" w:rsidRPr="00AF4042" w:rsidRDefault="00D456F9" w:rsidP="00D456F9">
            <w:r w:rsidRPr="00AF4042">
              <w:t>1992 - 1997</w:t>
            </w:r>
          </w:p>
        </w:tc>
        <w:tc>
          <w:tcPr>
            <w:tcW w:w="4140" w:type="dxa"/>
            <w:noWrap/>
          </w:tcPr>
          <w:p w14:paraId="3CA76819" w14:textId="77777777" w:rsidR="00D456F9" w:rsidRPr="00AF4042" w:rsidRDefault="00D456F9" w:rsidP="00D456F9">
            <w:r w:rsidRPr="00AF4042">
              <w:t>Director</w:t>
            </w:r>
          </w:p>
        </w:tc>
        <w:tc>
          <w:tcPr>
            <w:tcW w:w="4176" w:type="dxa"/>
            <w:noWrap/>
          </w:tcPr>
          <w:p w14:paraId="7D516DE1" w14:textId="77777777" w:rsidR="00D456F9" w:rsidRPr="00AF4042" w:rsidRDefault="00D456F9" w:rsidP="00D456F9">
            <w:r w:rsidRPr="00AF4042">
              <w:t>Physician Health Services, Massachusetts Medical Society</w:t>
            </w:r>
          </w:p>
        </w:tc>
      </w:tr>
      <w:tr w:rsidR="00AF4042" w:rsidRPr="00AF4042" w14:paraId="61AF8681" w14:textId="77777777" w:rsidTr="003F71D7">
        <w:trPr>
          <w:trHeight w:val="312"/>
        </w:trPr>
        <w:tc>
          <w:tcPr>
            <w:tcW w:w="1620" w:type="dxa"/>
            <w:noWrap/>
          </w:tcPr>
          <w:p w14:paraId="40F17155" w14:textId="77777777" w:rsidR="00D456F9" w:rsidRPr="00AF4042" w:rsidRDefault="00D456F9" w:rsidP="00D456F9">
            <w:r w:rsidRPr="00AF4042">
              <w:t xml:space="preserve">1993 - 2013 </w:t>
            </w:r>
          </w:p>
        </w:tc>
        <w:tc>
          <w:tcPr>
            <w:tcW w:w="4140" w:type="dxa"/>
            <w:noWrap/>
          </w:tcPr>
          <w:p w14:paraId="0995932A" w14:textId="77777777" w:rsidR="00D456F9" w:rsidRPr="00AF4042" w:rsidRDefault="00D456F9" w:rsidP="00D456F9">
            <w:r w:rsidRPr="00AF4042">
              <w:t>Clinical Advisory Committee</w:t>
            </w:r>
          </w:p>
        </w:tc>
        <w:tc>
          <w:tcPr>
            <w:tcW w:w="4176" w:type="dxa"/>
            <w:noWrap/>
          </w:tcPr>
          <w:p w14:paraId="4A3B5819" w14:textId="77777777" w:rsidR="00D456F9" w:rsidRPr="00AF4042" w:rsidRDefault="00D456F9" w:rsidP="00D456F9">
            <w:r w:rsidRPr="00AF4042">
              <w:t>Physician Health Services, Massachusetts Medical Society</w:t>
            </w:r>
          </w:p>
        </w:tc>
      </w:tr>
      <w:tr w:rsidR="00AF4042" w:rsidRPr="00AF4042" w14:paraId="1E23A316" w14:textId="77777777" w:rsidTr="003F71D7">
        <w:trPr>
          <w:trHeight w:val="312"/>
        </w:trPr>
        <w:tc>
          <w:tcPr>
            <w:tcW w:w="1620" w:type="dxa"/>
            <w:noWrap/>
          </w:tcPr>
          <w:p w14:paraId="25C7F162" w14:textId="77777777" w:rsidR="00D456F9" w:rsidRPr="00AF4042" w:rsidRDefault="00D456F9" w:rsidP="00D456F9">
            <w:r w:rsidRPr="00AF4042">
              <w:t>1997 - 2004</w:t>
            </w:r>
          </w:p>
        </w:tc>
        <w:tc>
          <w:tcPr>
            <w:tcW w:w="4140" w:type="dxa"/>
            <w:noWrap/>
          </w:tcPr>
          <w:p w14:paraId="0284135F" w14:textId="77777777" w:rsidR="00D456F9" w:rsidRPr="00AF4042" w:rsidRDefault="00D456F9" w:rsidP="00D456F9">
            <w:r w:rsidRPr="00AF4042">
              <w:t>Vice President for Professional Development</w:t>
            </w:r>
          </w:p>
        </w:tc>
        <w:tc>
          <w:tcPr>
            <w:tcW w:w="4176" w:type="dxa"/>
            <w:noWrap/>
          </w:tcPr>
          <w:p w14:paraId="1FE7E407" w14:textId="77777777" w:rsidR="00D456F9" w:rsidRPr="00AF4042" w:rsidRDefault="00D456F9" w:rsidP="00D456F9">
            <w:r w:rsidRPr="00AF4042">
              <w:t>Massachusetts Medical Society</w:t>
            </w:r>
          </w:p>
        </w:tc>
      </w:tr>
      <w:tr w:rsidR="00AF4042" w:rsidRPr="00AF4042" w14:paraId="2FDB7133" w14:textId="77777777" w:rsidTr="003F71D7">
        <w:trPr>
          <w:trHeight w:val="312"/>
        </w:trPr>
        <w:tc>
          <w:tcPr>
            <w:tcW w:w="1620" w:type="dxa"/>
            <w:noWrap/>
          </w:tcPr>
          <w:p w14:paraId="5834327F" w14:textId="77777777" w:rsidR="00D456F9" w:rsidRPr="00AF4042" w:rsidRDefault="00D456F9" w:rsidP="00D456F9">
            <w:r w:rsidRPr="00AF4042">
              <w:t>1999 - 2013</w:t>
            </w:r>
          </w:p>
        </w:tc>
        <w:tc>
          <w:tcPr>
            <w:tcW w:w="4140" w:type="dxa"/>
            <w:noWrap/>
          </w:tcPr>
          <w:p w14:paraId="6582121E" w14:textId="77777777" w:rsidR="00D456F9" w:rsidRPr="00AF4042" w:rsidRDefault="00D456F9" w:rsidP="00D456F9">
            <w:r w:rsidRPr="00AF4042">
              <w:t>Board of Directors</w:t>
            </w:r>
          </w:p>
        </w:tc>
        <w:tc>
          <w:tcPr>
            <w:tcW w:w="4176" w:type="dxa"/>
            <w:noWrap/>
          </w:tcPr>
          <w:p w14:paraId="49FDFCE3" w14:textId="77777777" w:rsidR="00D456F9" w:rsidRPr="00AF4042" w:rsidRDefault="00D456F9" w:rsidP="00D456F9">
            <w:r w:rsidRPr="00AF4042">
              <w:t>Physician Health Services, Massachusetts Medical Society</w:t>
            </w:r>
          </w:p>
        </w:tc>
      </w:tr>
      <w:tr w:rsidR="00AF4042" w:rsidRPr="00AF4042" w14:paraId="1CC8E054" w14:textId="77777777" w:rsidTr="003F71D7">
        <w:trPr>
          <w:trHeight w:val="312"/>
        </w:trPr>
        <w:tc>
          <w:tcPr>
            <w:tcW w:w="1620" w:type="dxa"/>
            <w:noWrap/>
          </w:tcPr>
          <w:p w14:paraId="1092781D" w14:textId="77777777" w:rsidR="00D456F9" w:rsidRPr="00AF4042" w:rsidRDefault="00D456F9" w:rsidP="00D456F9">
            <w:r w:rsidRPr="00AF4042">
              <w:t>1999 - 2010</w:t>
            </w:r>
          </w:p>
        </w:tc>
        <w:tc>
          <w:tcPr>
            <w:tcW w:w="4140" w:type="dxa"/>
            <w:noWrap/>
          </w:tcPr>
          <w:p w14:paraId="5E16A80E" w14:textId="77777777" w:rsidR="00D456F9" w:rsidRPr="00AF4042" w:rsidRDefault="00D456F9" w:rsidP="00D456F9">
            <w:r w:rsidRPr="00AF4042">
              <w:t>Research Committee</w:t>
            </w:r>
          </w:p>
        </w:tc>
        <w:tc>
          <w:tcPr>
            <w:tcW w:w="4176" w:type="dxa"/>
            <w:noWrap/>
          </w:tcPr>
          <w:p w14:paraId="263A11C8" w14:textId="77777777" w:rsidR="00D456F9" w:rsidRPr="00AF4042" w:rsidRDefault="00D456F9" w:rsidP="00D456F9">
            <w:r w:rsidRPr="00AF4042">
              <w:t>Physician Health Services, Massachusetts Medical Society</w:t>
            </w:r>
          </w:p>
        </w:tc>
      </w:tr>
      <w:tr w:rsidR="00AF4042" w:rsidRPr="00AF4042" w14:paraId="513B04E1" w14:textId="77777777" w:rsidTr="003F71D7">
        <w:trPr>
          <w:trHeight w:val="312"/>
        </w:trPr>
        <w:tc>
          <w:tcPr>
            <w:tcW w:w="1620" w:type="dxa"/>
            <w:noWrap/>
          </w:tcPr>
          <w:p w14:paraId="6152B29B" w14:textId="77777777" w:rsidR="00D456F9" w:rsidRPr="00AF4042" w:rsidRDefault="00D456F9" w:rsidP="00D456F9">
            <w:r w:rsidRPr="00AF4042">
              <w:t>2002 - 2004</w:t>
            </w:r>
          </w:p>
        </w:tc>
        <w:tc>
          <w:tcPr>
            <w:tcW w:w="4140" w:type="dxa"/>
            <w:noWrap/>
          </w:tcPr>
          <w:p w14:paraId="3C9AD813" w14:textId="77777777" w:rsidR="00D456F9" w:rsidRPr="00AF4042" w:rsidRDefault="00D456F9" w:rsidP="00D456F9">
            <w:r w:rsidRPr="00AF4042">
              <w:t>President</w:t>
            </w:r>
          </w:p>
        </w:tc>
        <w:tc>
          <w:tcPr>
            <w:tcW w:w="4176" w:type="dxa"/>
            <w:noWrap/>
          </w:tcPr>
          <w:p w14:paraId="1B601CBB" w14:textId="77777777" w:rsidR="00D456F9" w:rsidRPr="00AF4042" w:rsidRDefault="00D456F9" w:rsidP="00D456F9">
            <w:r w:rsidRPr="00AF4042">
              <w:t>Physician Health Services, Massachusetts Medical Society</w:t>
            </w:r>
          </w:p>
        </w:tc>
      </w:tr>
      <w:tr w:rsidR="00AF4042" w:rsidRPr="00AF4042" w14:paraId="3D382F66" w14:textId="77777777" w:rsidTr="003F71D7">
        <w:trPr>
          <w:trHeight w:val="312"/>
        </w:trPr>
        <w:tc>
          <w:tcPr>
            <w:tcW w:w="1620" w:type="dxa"/>
            <w:noWrap/>
          </w:tcPr>
          <w:p w14:paraId="6037087F" w14:textId="77777777" w:rsidR="00D456F9" w:rsidRPr="00AF4042" w:rsidRDefault="00D456F9" w:rsidP="00D456F9">
            <w:r w:rsidRPr="00AF4042">
              <w:t xml:space="preserve">2004 - 2005                </w:t>
            </w:r>
          </w:p>
        </w:tc>
        <w:tc>
          <w:tcPr>
            <w:tcW w:w="4140" w:type="dxa"/>
            <w:noWrap/>
          </w:tcPr>
          <w:p w14:paraId="3A4DEB65" w14:textId="77777777" w:rsidR="00D456F9" w:rsidRPr="00AF4042" w:rsidRDefault="00D456F9" w:rsidP="00D456F9">
            <w:r w:rsidRPr="00AF4042">
              <w:t>Vice President for Medical Affairs</w:t>
            </w:r>
          </w:p>
        </w:tc>
        <w:tc>
          <w:tcPr>
            <w:tcW w:w="4176" w:type="dxa"/>
            <w:noWrap/>
          </w:tcPr>
          <w:p w14:paraId="5A4C53D0" w14:textId="77777777" w:rsidR="00D456F9" w:rsidRPr="00AF4042" w:rsidRDefault="00D456F9" w:rsidP="00D456F9">
            <w:r w:rsidRPr="00AF4042">
              <w:t>Massachusetts Medical Society</w:t>
            </w:r>
          </w:p>
        </w:tc>
      </w:tr>
      <w:tr w:rsidR="00D456F9" w:rsidRPr="00AF4042" w14:paraId="268FA68D" w14:textId="77777777" w:rsidTr="003F71D7">
        <w:trPr>
          <w:trHeight w:val="312"/>
        </w:trPr>
        <w:tc>
          <w:tcPr>
            <w:tcW w:w="1620" w:type="dxa"/>
            <w:noWrap/>
          </w:tcPr>
          <w:p w14:paraId="2F7F37EB" w14:textId="77777777" w:rsidR="00D456F9" w:rsidRPr="00AF4042" w:rsidRDefault="00D456F9" w:rsidP="00D456F9">
            <w:r w:rsidRPr="00AF4042">
              <w:t>2005 - 2008</w:t>
            </w:r>
          </w:p>
        </w:tc>
        <w:tc>
          <w:tcPr>
            <w:tcW w:w="4140" w:type="dxa"/>
            <w:noWrap/>
          </w:tcPr>
          <w:p w14:paraId="3E91005F" w14:textId="77777777" w:rsidR="00D456F9" w:rsidRPr="00AF4042" w:rsidRDefault="00D456F9" w:rsidP="00D456F9">
            <w:r w:rsidRPr="00AF4042">
              <w:t>Chair, Department of Psychiatry</w:t>
            </w:r>
          </w:p>
        </w:tc>
        <w:tc>
          <w:tcPr>
            <w:tcW w:w="4176" w:type="dxa"/>
            <w:noWrap/>
          </w:tcPr>
          <w:p w14:paraId="201B553A" w14:textId="77777777" w:rsidR="00D456F9" w:rsidRPr="00AF4042" w:rsidRDefault="00D456F9" w:rsidP="00D456F9">
            <w:r w:rsidRPr="00AF4042">
              <w:t>MetroWest Medical Center</w:t>
            </w:r>
          </w:p>
          <w:p w14:paraId="5BC819B9" w14:textId="577C556D" w:rsidR="00F91B1F" w:rsidRPr="00AF4042" w:rsidRDefault="00F91B1F" w:rsidP="00D456F9">
            <w:r w:rsidRPr="00AF4042">
              <w:t>Massachusetts</w:t>
            </w:r>
          </w:p>
        </w:tc>
      </w:tr>
    </w:tbl>
    <w:p w14:paraId="6FF5289D" w14:textId="77777777" w:rsidR="00D456F9" w:rsidRPr="00AF4042" w:rsidRDefault="00D456F9" w:rsidP="000B3B7B">
      <w:pPr>
        <w:ind w:left="2160" w:hanging="2160"/>
      </w:pPr>
    </w:p>
    <w:p w14:paraId="2B24147C" w14:textId="419DF06D" w:rsidR="00960494" w:rsidRPr="00AF4042" w:rsidRDefault="00960494" w:rsidP="00960494">
      <w:pPr>
        <w:pStyle w:val="c23"/>
        <w:jc w:val="left"/>
        <w:rPr>
          <w:b/>
        </w:rPr>
      </w:pPr>
      <w:r w:rsidRPr="00AF4042">
        <w:rPr>
          <w:b/>
        </w:rPr>
        <w:t>Committee Service</w:t>
      </w:r>
      <w:r w:rsidR="00A94925" w:rsidRPr="00AF4042">
        <w:rPr>
          <w:b/>
        </w:rPr>
        <w:t>:</w:t>
      </w:r>
    </w:p>
    <w:p w14:paraId="22329FDB" w14:textId="77777777" w:rsidR="00B64C83" w:rsidRPr="00AF4042" w:rsidRDefault="00B64C83" w:rsidP="00960494">
      <w:pPr>
        <w:pStyle w:val="c23"/>
        <w:ind w:firstLine="540"/>
        <w:jc w:val="left"/>
        <w:rPr>
          <w:b/>
          <w:bCs/>
        </w:rPr>
      </w:pPr>
    </w:p>
    <w:p w14:paraId="0B2B60FD" w14:textId="42AA1F31" w:rsidR="00960494" w:rsidRPr="00AF4042" w:rsidRDefault="00640EE1" w:rsidP="003F71D7">
      <w:pPr>
        <w:pStyle w:val="c23"/>
        <w:jc w:val="left"/>
        <w:rPr>
          <w:b/>
          <w:bCs/>
        </w:rPr>
      </w:pPr>
      <w:r w:rsidRPr="00AF4042">
        <w:rPr>
          <w:b/>
          <w:bCs/>
        </w:rPr>
        <w:t>Local</w:t>
      </w:r>
    </w:p>
    <w:tbl>
      <w:tblPr>
        <w:tblW w:w="5000" w:type="pct"/>
        <w:tblLook w:val="0000" w:firstRow="0" w:lastRow="0" w:firstColumn="0" w:lastColumn="0" w:noHBand="0" w:noVBand="0"/>
      </w:tblPr>
      <w:tblGrid>
        <w:gridCol w:w="1612"/>
        <w:gridCol w:w="4148"/>
        <w:gridCol w:w="4176"/>
      </w:tblGrid>
      <w:tr w:rsidR="00AF4042" w:rsidRPr="00AF4042" w14:paraId="7C622BA1" w14:textId="77777777" w:rsidTr="00430B99">
        <w:trPr>
          <w:trHeight w:val="312"/>
        </w:trPr>
        <w:tc>
          <w:tcPr>
            <w:tcW w:w="1612" w:type="dxa"/>
            <w:noWrap/>
          </w:tcPr>
          <w:p w14:paraId="0E889E53" w14:textId="64411756" w:rsidR="0049601E" w:rsidRPr="00AF4042" w:rsidRDefault="0049601E" w:rsidP="00C0653D">
            <w:r w:rsidRPr="00AF4042">
              <w:t>2010 - 2013</w:t>
            </w:r>
          </w:p>
        </w:tc>
        <w:tc>
          <w:tcPr>
            <w:tcW w:w="4148" w:type="dxa"/>
            <w:noWrap/>
          </w:tcPr>
          <w:p w14:paraId="0270382A" w14:textId="6686EEAA" w:rsidR="0049601E" w:rsidRPr="00AF4042" w:rsidRDefault="0049601E" w:rsidP="007B68B5">
            <w:r w:rsidRPr="00AF4042">
              <w:t xml:space="preserve">Panel D - IRB </w:t>
            </w:r>
          </w:p>
          <w:p w14:paraId="55EFBC55" w14:textId="617ED0CA" w:rsidR="0049601E" w:rsidRPr="00AF4042" w:rsidRDefault="0049601E" w:rsidP="003F71D7">
            <w:pPr>
              <w:tabs>
                <w:tab w:val="center" w:pos="1242"/>
              </w:tabs>
            </w:pPr>
          </w:p>
        </w:tc>
        <w:tc>
          <w:tcPr>
            <w:tcW w:w="4176" w:type="dxa"/>
            <w:noWrap/>
          </w:tcPr>
          <w:p w14:paraId="29E75C32" w14:textId="77777777" w:rsidR="0049601E" w:rsidRPr="00AF4042" w:rsidRDefault="0049601E" w:rsidP="007B68B5">
            <w:r w:rsidRPr="00AF4042">
              <w:t>Partners Human Research Committee</w:t>
            </w:r>
          </w:p>
          <w:p w14:paraId="6918EDA8" w14:textId="6CBD7B4B" w:rsidR="0049601E" w:rsidRPr="00AF4042" w:rsidRDefault="0049601E" w:rsidP="007B68B5">
            <w:r w:rsidRPr="00AF4042">
              <w:t>Member</w:t>
            </w:r>
          </w:p>
        </w:tc>
      </w:tr>
      <w:tr w:rsidR="00AF4042" w:rsidRPr="00AF4042" w14:paraId="4A7FCB88" w14:textId="77777777" w:rsidTr="00430B99">
        <w:trPr>
          <w:trHeight w:val="312"/>
        </w:trPr>
        <w:tc>
          <w:tcPr>
            <w:tcW w:w="1612" w:type="dxa"/>
            <w:noWrap/>
          </w:tcPr>
          <w:p w14:paraId="0BE917BA" w14:textId="72D46EEF" w:rsidR="0049601E" w:rsidRPr="00AF4042" w:rsidRDefault="0049601E" w:rsidP="00D13B4F">
            <w:r w:rsidRPr="00AF4042">
              <w:t>2013 - 2022</w:t>
            </w:r>
          </w:p>
        </w:tc>
        <w:tc>
          <w:tcPr>
            <w:tcW w:w="4148" w:type="dxa"/>
            <w:noWrap/>
          </w:tcPr>
          <w:p w14:paraId="165FE243" w14:textId="42C2E323" w:rsidR="0049601E" w:rsidRPr="00AF4042" w:rsidRDefault="0049601E" w:rsidP="007B68B5">
            <w:r w:rsidRPr="00AF4042">
              <w:t>Health Status Committee</w:t>
            </w:r>
          </w:p>
        </w:tc>
        <w:tc>
          <w:tcPr>
            <w:tcW w:w="4176" w:type="dxa"/>
            <w:noWrap/>
          </w:tcPr>
          <w:p w14:paraId="5ED020FA" w14:textId="77777777" w:rsidR="0049601E" w:rsidRPr="00AF4042" w:rsidRDefault="0049601E" w:rsidP="007B68B5">
            <w:r w:rsidRPr="00AF4042">
              <w:t>BWFH</w:t>
            </w:r>
          </w:p>
          <w:p w14:paraId="7777D052" w14:textId="2A01450C" w:rsidR="0049601E" w:rsidRPr="00AF4042" w:rsidRDefault="0049601E" w:rsidP="007B68B5">
            <w:r w:rsidRPr="00AF4042">
              <w:t>Member</w:t>
            </w:r>
          </w:p>
        </w:tc>
      </w:tr>
      <w:tr w:rsidR="00AF4042" w:rsidRPr="00AF4042" w14:paraId="463092F8" w14:textId="77777777" w:rsidTr="00430B99">
        <w:trPr>
          <w:trHeight w:val="312"/>
        </w:trPr>
        <w:tc>
          <w:tcPr>
            <w:tcW w:w="1612" w:type="dxa"/>
            <w:noWrap/>
          </w:tcPr>
          <w:p w14:paraId="5D30CB61" w14:textId="36E25B28" w:rsidR="0049601E" w:rsidRPr="00AF4042" w:rsidRDefault="0049601E" w:rsidP="00D13B4F">
            <w:r w:rsidRPr="00AF4042">
              <w:t>2013 - 2022</w:t>
            </w:r>
          </w:p>
        </w:tc>
        <w:tc>
          <w:tcPr>
            <w:tcW w:w="4148" w:type="dxa"/>
            <w:noWrap/>
          </w:tcPr>
          <w:p w14:paraId="2B9B22AA" w14:textId="77777777" w:rsidR="0049601E" w:rsidRPr="00AF4042" w:rsidRDefault="0049601E" w:rsidP="007B68B5">
            <w:r w:rsidRPr="00AF4042">
              <w:t>Medical Staff Peer Review Committee</w:t>
            </w:r>
          </w:p>
        </w:tc>
        <w:tc>
          <w:tcPr>
            <w:tcW w:w="4176" w:type="dxa"/>
            <w:noWrap/>
          </w:tcPr>
          <w:p w14:paraId="08C8C4F3" w14:textId="77777777" w:rsidR="0049601E" w:rsidRPr="00AF4042" w:rsidRDefault="0049601E" w:rsidP="007B68B5">
            <w:r w:rsidRPr="00AF4042">
              <w:t>BWFH</w:t>
            </w:r>
          </w:p>
          <w:p w14:paraId="798D8B94" w14:textId="72C5EF80" w:rsidR="0049601E" w:rsidRPr="00AF4042" w:rsidRDefault="0049601E" w:rsidP="007B68B5">
            <w:r w:rsidRPr="00AF4042">
              <w:t>Member</w:t>
            </w:r>
          </w:p>
        </w:tc>
      </w:tr>
      <w:tr w:rsidR="00AF4042" w:rsidRPr="00AF4042" w14:paraId="7D65860F" w14:textId="77777777" w:rsidTr="00430B99">
        <w:trPr>
          <w:trHeight w:val="312"/>
        </w:trPr>
        <w:tc>
          <w:tcPr>
            <w:tcW w:w="1612" w:type="dxa"/>
            <w:noWrap/>
          </w:tcPr>
          <w:p w14:paraId="508304A4" w14:textId="52843BAE" w:rsidR="0049601E" w:rsidRPr="00AF4042" w:rsidRDefault="0049601E" w:rsidP="00D13B4F">
            <w:r w:rsidRPr="00AF4042">
              <w:t>2013 - 2022</w:t>
            </w:r>
          </w:p>
        </w:tc>
        <w:tc>
          <w:tcPr>
            <w:tcW w:w="4148" w:type="dxa"/>
            <w:noWrap/>
          </w:tcPr>
          <w:p w14:paraId="7439A615" w14:textId="77777777" w:rsidR="0049601E" w:rsidRPr="00AF4042" w:rsidRDefault="0049601E" w:rsidP="007B68B5">
            <w:r w:rsidRPr="00AF4042">
              <w:t>Medical Executive Committee</w:t>
            </w:r>
          </w:p>
        </w:tc>
        <w:tc>
          <w:tcPr>
            <w:tcW w:w="4176" w:type="dxa"/>
            <w:noWrap/>
          </w:tcPr>
          <w:p w14:paraId="055D7E82" w14:textId="77777777" w:rsidR="0049601E" w:rsidRPr="00AF4042" w:rsidRDefault="0049601E" w:rsidP="007B68B5">
            <w:r w:rsidRPr="00AF4042">
              <w:t>BWFH</w:t>
            </w:r>
          </w:p>
          <w:p w14:paraId="62A56020" w14:textId="193C8ABE" w:rsidR="0049601E" w:rsidRPr="00AF4042" w:rsidRDefault="0049601E" w:rsidP="007B68B5">
            <w:r w:rsidRPr="00AF4042">
              <w:t>Member</w:t>
            </w:r>
          </w:p>
        </w:tc>
      </w:tr>
      <w:tr w:rsidR="00AF4042" w:rsidRPr="00AF4042" w14:paraId="3A089FD5" w14:textId="77777777" w:rsidTr="00430B99">
        <w:trPr>
          <w:trHeight w:val="312"/>
        </w:trPr>
        <w:tc>
          <w:tcPr>
            <w:tcW w:w="1612" w:type="dxa"/>
            <w:noWrap/>
          </w:tcPr>
          <w:p w14:paraId="3AD4F6DE" w14:textId="7508EB0A" w:rsidR="0049601E" w:rsidRPr="00AF4042" w:rsidRDefault="0049601E" w:rsidP="00D13B4F">
            <w:r w:rsidRPr="00AF4042">
              <w:t>2013 - 2022</w:t>
            </w:r>
          </w:p>
        </w:tc>
        <w:tc>
          <w:tcPr>
            <w:tcW w:w="4148" w:type="dxa"/>
            <w:noWrap/>
          </w:tcPr>
          <w:p w14:paraId="48EB104A" w14:textId="77777777" w:rsidR="0049601E" w:rsidRPr="00AF4042" w:rsidRDefault="0049601E" w:rsidP="007B68B5">
            <w:r w:rsidRPr="00AF4042">
              <w:t>Quality Steering Committee</w:t>
            </w:r>
          </w:p>
        </w:tc>
        <w:tc>
          <w:tcPr>
            <w:tcW w:w="4176" w:type="dxa"/>
            <w:noWrap/>
          </w:tcPr>
          <w:p w14:paraId="399DE4AB" w14:textId="77777777" w:rsidR="0049601E" w:rsidRPr="00AF4042" w:rsidRDefault="0049601E" w:rsidP="007B68B5">
            <w:r w:rsidRPr="00AF4042">
              <w:t>BWFH</w:t>
            </w:r>
          </w:p>
          <w:p w14:paraId="7CDCB494" w14:textId="06338BE7" w:rsidR="0049601E" w:rsidRPr="00AF4042" w:rsidRDefault="0049601E" w:rsidP="007B68B5">
            <w:r w:rsidRPr="00AF4042">
              <w:lastRenderedPageBreak/>
              <w:t>Member</w:t>
            </w:r>
          </w:p>
        </w:tc>
      </w:tr>
      <w:tr w:rsidR="00AF4042" w:rsidRPr="00AF4042" w14:paraId="3F806539" w14:textId="77777777" w:rsidTr="00430B99">
        <w:trPr>
          <w:trHeight w:val="312"/>
        </w:trPr>
        <w:tc>
          <w:tcPr>
            <w:tcW w:w="1612" w:type="dxa"/>
            <w:noWrap/>
          </w:tcPr>
          <w:p w14:paraId="77E870D6" w14:textId="77777777" w:rsidR="0049601E" w:rsidRPr="00AF4042" w:rsidRDefault="0049601E" w:rsidP="00D13B4F">
            <w:r w:rsidRPr="00AF4042">
              <w:lastRenderedPageBreak/>
              <w:t>2013 - 2017</w:t>
            </w:r>
          </w:p>
        </w:tc>
        <w:tc>
          <w:tcPr>
            <w:tcW w:w="4148" w:type="dxa"/>
            <w:noWrap/>
          </w:tcPr>
          <w:p w14:paraId="7BEFCB1A" w14:textId="77777777" w:rsidR="0049601E" w:rsidRPr="00AF4042" w:rsidRDefault="0049601E" w:rsidP="007B68B5">
            <w:r w:rsidRPr="00AF4042">
              <w:t>Clinical Strategy Steering Committee</w:t>
            </w:r>
          </w:p>
        </w:tc>
        <w:tc>
          <w:tcPr>
            <w:tcW w:w="4176" w:type="dxa"/>
            <w:noWrap/>
          </w:tcPr>
          <w:p w14:paraId="7EA29CEA" w14:textId="77777777" w:rsidR="0049601E" w:rsidRPr="00AF4042" w:rsidRDefault="0049601E" w:rsidP="007B68B5">
            <w:r w:rsidRPr="00AF4042">
              <w:t>BWFH</w:t>
            </w:r>
          </w:p>
          <w:p w14:paraId="394FA52C" w14:textId="21FA2FEC" w:rsidR="0049601E" w:rsidRPr="00AF4042" w:rsidRDefault="0049601E" w:rsidP="007B68B5">
            <w:r w:rsidRPr="00AF4042">
              <w:t>Member</w:t>
            </w:r>
          </w:p>
        </w:tc>
      </w:tr>
      <w:tr w:rsidR="00AF4042" w:rsidRPr="00AF4042" w14:paraId="3AFCC35A" w14:textId="77777777" w:rsidTr="00430B99">
        <w:trPr>
          <w:trHeight w:val="312"/>
        </w:trPr>
        <w:tc>
          <w:tcPr>
            <w:tcW w:w="1612" w:type="dxa"/>
            <w:noWrap/>
          </w:tcPr>
          <w:p w14:paraId="3BB80630" w14:textId="77777777" w:rsidR="0049601E" w:rsidRPr="00AF4042" w:rsidRDefault="0049601E" w:rsidP="00D13B4F">
            <w:r w:rsidRPr="00AF4042">
              <w:t>2013 - 2016</w:t>
            </w:r>
          </w:p>
        </w:tc>
        <w:tc>
          <w:tcPr>
            <w:tcW w:w="4148" w:type="dxa"/>
            <w:noWrap/>
          </w:tcPr>
          <w:p w14:paraId="22570836" w14:textId="77777777" w:rsidR="0049601E" w:rsidRPr="00AF4042" w:rsidRDefault="0049601E" w:rsidP="007B68B5">
            <w:r w:rsidRPr="00AF4042">
              <w:t>Patient Safety Committee</w:t>
            </w:r>
          </w:p>
        </w:tc>
        <w:tc>
          <w:tcPr>
            <w:tcW w:w="4176" w:type="dxa"/>
            <w:noWrap/>
          </w:tcPr>
          <w:p w14:paraId="73166FA9" w14:textId="77777777" w:rsidR="0049601E" w:rsidRPr="00AF4042" w:rsidRDefault="0049601E" w:rsidP="007B68B5">
            <w:r w:rsidRPr="00AF4042">
              <w:t>BWFH</w:t>
            </w:r>
          </w:p>
          <w:p w14:paraId="7FE2CDC4" w14:textId="49651616" w:rsidR="0049601E" w:rsidRPr="00AF4042" w:rsidRDefault="0049601E" w:rsidP="007B68B5">
            <w:r w:rsidRPr="00AF4042">
              <w:t>Member</w:t>
            </w:r>
          </w:p>
        </w:tc>
      </w:tr>
      <w:tr w:rsidR="00AF4042" w:rsidRPr="00AF4042" w14:paraId="3C0EEB51" w14:textId="77777777" w:rsidTr="00430B99">
        <w:trPr>
          <w:trHeight w:val="312"/>
        </w:trPr>
        <w:tc>
          <w:tcPr>
            <w:tcW w:w="1612" w:type="dxa"/>
            <w:noWrap/>
          </w:tcPr>
          <w:p w14:paraId="0DDF23F2" w14:textId="77777777" w:rsidR="0049601E" w:rsidRPr="00AF4042" w:rsidRDefault="0049601E" w:rsidP="00D13B4F">
            <w:r w:rsidRPr="00AF4042">
              <w:t xml:space="preserve">2013 - </w:t>
            </w:r>
          </w:p>
        </w:tc>
        <w:tc>
          <w:tcPr>
            <w:tcW w:w="4148" w:type="dxa"/>
            <w:noWrap/>
          </w:tcPr>
          <w:p w14:paraId="01AF8071" w14:textId="179DAA92" w:rsidR="0049601E" w:rsidRPr="00AF4042" w:rsidRDefault="0049601E" w:rsidP="007B68B5">
            <w:r w:rsidRPr="00AF4042">
              <w:t>Medical Staff Credentialing Committee</w:t>
            </w:r>
          </w:p>
        </w:tc>
        <w:tc>
          <w:tcPr>
            <w:tcW w:w="4176" w:type="dxa"/>
            <w:noWrap/>
          </w:tcPr>
          <w:p w14:paraId="528B81FA" w14:textId="77777777" w:rsidR="0049601E" w:rsidRPr="00AF4042" w:rsidRDefault="0049601E" w:rsidP="007B68B5">
            <w:r w:rsidRPr="00AF4042">
              <w:t>BWH</w:t>
            </w:r>
          </w:p>
          <w:p w14:paraId="44DF0D52" w14:textId="0A6EACFC" w:rsidR="0049601E" w:rsidRPr="00AF4042" w:rsidRDefault="0049601E" w:rsidP="007B68B5">
            <w:r w:rsidRPr="00AF4042">
              <w:t>Member</w:t>
            </w:r>
          </w:p>
        </w:tc>
      </w:tr>
      <w:tr w:rsidR="00AF4042" w:rsidRPr="00AF4042" w14:paraId="18BFF201" w14:textId="77777777" w:rsidTr="00430B99">
        <w:trPr>
          <w:trHeight w:val="312"/>
        </w:trPr>
        <w:tc>
          <w:tcPr>
            <w:tcW w:w="1612" w:type="dxa"/>
            <w:noWrap/>
          </w:tcPr>
          <w:p w14:paraId="23665BD1" w14:textId="77777777" w:rsidR="0049601E" w:rsidRPr="00AF4042" w:rsidRDefault="0049601E" w:rsidP="00D13B4F">
            <w:r w:rsidRPr="00AF4042">
              <w:t xml:space="preserve">2013 - </w:t>
            </w:r>
          </w:p>
        </w:tc>
        <w:tc>
          <w:tcPr>
            <w:tcW w:w="4148" w:type="dxa"/>
            <w:noWrap/>
          </w:tcPr>
          <w:p w14:paraId="4866B6EC" w14:textId="77777777" w:rsidR="0049601E" w:rsidRPr="00AF4042" w:rsidRDefault="0049601E" w:rsidP="007B68B5">
            <w:r w:rsidRPr="00AF4042">
              <w:t>Psychiatry Advisory Committee</w:t>
            </w:r>
          </w:p>
        </w:tc>
        <w:tc>
          <w:tcPr>
            <w:tcW w:w="4176" w:type="dxa"/>
            <w:noWrap/>
          </w:tcPr>
          <w:p w14:paraId="7117FB09" w14:textId="77777777" w:rsidR="0049601E" w:rsidRPr="00AF4042" w:rsidRDefault="0049601E" w:rsidP="007B68B5">
            <w:r w:rsidRPr="00AF4042">
              <w:t>BWH</w:t>
            </w:r>
          </w:p>
          <w:p w14:paraId="278447B7" w14:textId="53242188" w:rsidR="0049601E" w:rsidRPr="00AF4042" w:rsidRDefault="0049601E" w:rsidP="007B68B5">
            <w:r w:rsidRPr="00AF4042">
              <w:t>Member</w:t>
            </w:r>
          </w:p>
        </w:tc>
      </w:tr>
      <w:tr w:rsidR="00AF4042" w:rsidRPr="00AF4042" w14:paraId="34A6F707" w14:textId="77777777" w:rsidTr="00430B99">
        <w:trPr>
          <w:trHeight w:val="312"/>
        </w:trPr>
        <w:tc>
          <w:tcPr>
            <w:tcW w:w="1612" w:type="dxa"/>
            <w:noWrap/>
          </w:tcPr>
          <w:p w14:paraId="16B3BE86" w14:textId="1E952566" w:rsidR="0049601E" w:rsidRPr="00AF4042" w:rsidRDefault="0049601E" w:rsidP="00D13B4F">
            <w:r w:rsidRPr="00AF4042">
              <w:t>2013 - 2022</w:t>
            </w:r>
          </w:p>
        </w:tc>
        <w:tc>
          <w:tcPr>
            <w:tcW w:w="4148" w:type="dxa"/>
            <w:noWrap/>
          </w:tcPr>
          <w:p w14:paraId="1B70AD73" w14:textId="77777777" w:rsidR="0049601E" w:rsidRPr="00AF4042" w:rsidRDefault="0049601E" w:rsidP="007B68B5">
            <w:r w:rsidRPr="00AF4042">
              <w:t>Chair’s Committee</w:t>
            </w:r>
          </w:p>
        </w:tc>
        <w:tc>
          <w:tcPr>
            <w:tcW w:w="4176" w:type="dxa"/>
            <w:noWrap/>
          </w:tcPr>
          <w:p w14:paraId="755E29A2" w14:textId="77777777" w:rsidR="0049601E" w:rsidRPr="00AF4042" w:rsidRDefault="0049601E" w:rsidP="007B68B5">
            <w:r w:rsidRPr="00AF4042">
              <w:t>Mass General Brigham Psychiatry and Mental Health</w:t>
            </w:r>
          </w:p>
          <w:p w14:paraId="4CBAC867" w14:textId="121543FF" w:rsidR="0049601E" w:rsidRPr="00AF4042" w:rsidRDefault="0049601E" w:rsidP="007B68B5">
            <w:r w:rsidRPr="00AF4042">
              <w:t>Member</w:t>
            </w:r>
          </w:p>
        </w:tc>
      </w:tr>
      <w:tr w:rsidR="00AF4042" w:rsidRPr="00AF4042" w14:paraId="38B3E6E7" w14:textId="77777777" w:rsidTr="00430B99">
        <w:trPr>
          <w:trHeight w:val="312"/>
        </w:trPr>
        <w:tc>
          <w:tcPr>
            <w:tcW w:w="1612" w:type="dxa"/>
            <w:noWrap/>
          </w:tcPr>
          <w:p w14:paraId="045F98B2" w14:textId="7C3DA0EA" w:rsidR="0049601E" w:rsidRPr="00AF4042" w:rsidRDefault="0049601E" w:rsidP="00D13B4F">
            <w:r w:rsidRPr="00AF4042">
              <w:t>2013 - 2022</w:t>
            </w:r>
          </w:p>
        </w:tc>
        <w:tc>
          <w:tcPr>
            <w:tcW w:w="4148" w:type="dxa"/>
            <w:noWrap/>
          </w:tcPr>
          <w:p w14:paraId="3945A181" w14:textId="77777777" w:rsidR="0049601E" w:rsidRPr="00AF4042" w:rsidRDefault="0049601E" w:rsidP="006215E0">
            <w:r w:rsidRPr="00AF4042">
              <w:t>Clinical Decision Support Committee</w:t>
            </w:r>
          </w:p>
        </w:tc>
        <w:tc>
          <w:tcPr>
            <w:tcW w:w="4176" w:type="dxa"/>
            <w:noWrap/>
          </w:tcPr>
          <w:p w14:paraId="3A176407" w14:textId="77777777" w:rsidR="0049601E" w:rsidRPr="00AF4042" w:rsidRDefault="0049601E" w:rsidP="007B68B5">
            <w:r w:rsidRPr="00AF4042">
              <w:t>Mass General Brigham eCare</w:t>
            </w:r>
          </w:p>
          <w:p w14:paraId="3F519AFE" w14:textId="773F285E" w:rsidR="0049601E" w:rsidRPr="00AF4042" w:rsidRDefault="0049601E" w:rsidP="007B68B5">
            <w:r w:rsidRPr="00AF4042">
              <w:t>Member</w:t>
            </w:r>
          </w:p>
        </w:tc>
      </w:tr>
      <w:tr w:rsidR="00AF4042" w:rsidRPr="00AF4042" w14:paraId="1530C5E3" w14:textId="77777777" w:rsidTr="00430B99">
        <w:trPr>
          <w:trHeight w:val="312"/>
        </w:trPr>
        <w:tc>
          <w:tcPr>
            <w:tcW w:w="1612" w:type="dxa"/>
            <w:noWrap/>
          </w:tcPr>
          <w:p w14:paraId="26B889EE" w14:textId="010C69C3" w:rsidR="0049601E" w:rsidRPr="00AF4042" w:rsidRDefault="0049601E" w:rsidP="007B68B5">
            <w:r w:rsidRPr="00AF4042">
              <w:t>2013-2019</w:t>
            </w:r>
          </w:p>
        </w:tc>
        <w:tc>
          <w:tcPr>
            <w:tcW w:w="4148" w:type="dxa"/>
            <w:noWrap/>
          </w:tcPr>
          <w:p w14:paraId="0703270F" w14:textId="180DA696" w:rsidR="0049601E" w:rsidRPr="00AF4042" w:rsidRDefault="0049601E" w:rsidP="007B68B5">
            <w:r w:rsidRPr="00AF4042">
              <w:t>Education Committee</w:t>
            </w:r>
          </w:p>
        </w:tc>
        <w:tc>
          <w:tcPr>
            <w:tcW w:w="4176" w:type="dxa"/>
            <w:noWrap/>
          </w:tcPr>
          <w:p w14:paraId="625B2212" w14:textId="77777777" w:rsidR="0049601E" w:rsidRPr="00AF4042" w:rsidRDefault="0049601E" w:rsidP="007B68B5">
            <w:r w:rsidRPr="00AF4042">
              <w:t>Harvard Longwood Psychiatry Residency Training Program</w:t>
            </w:r>
          </w:p>
          <w:p w14:paraId="1EFE19CE" w14:textId="707A6753" w:rsidR="0049601E" w:rsidRPr="00AF4042" w:rsidRDefault="0049601E" w:rsidP="007B68B5">
            <w:r w:rsidRPr="00AF4042">
              <w:t>Member</w:t>
            </w:r>
          </w:p>
        </w:tc>
      </w:tr>
      <w:tr w:rsidR="00AF4042" w:rsidRPr="00AF4042" w14:paraId="4494856A" w14:textId="77777777" w:rsidTr="00430B99">
        <w:trPr>
          <w:trHeight w:val="312"/>
        </w:trPr>
        <w:tc>
          <w:tcPr>
            <w:tcW w:w="1612" w:type="dxa"/>
            <w:noWrap/>
          </w:tcPr>
          <w:p w14:paraId="55056887" w14:textId="3A132FA9" w:rsidR="0049601E" w:rsidRPr="00AF4042" w:rsidDel="00AB5C9A" w:rsidRDefault="0049601E" w:rsidP="00D13B4F">
            <w:r w:rsidRPr="00AF4042">
              <w:t>2013-2021</w:t>
            </w:r>
          </w:p>
        </w:tc>
        <w:tc>
          <w:tcPr>
            <w:tcW w:w="4148" w:type="dxa"/>
            <w:noWrap/>
          </w:tcPr>
          <w:p w14:paraId="3A422CF5" w14:textId="2B35AB8D" w:rsidR="0049601E" w:rsidRPr="00AF4042" w:rsidDel="00AB5C9A" w:rsidRDefault="0049601E" w:rsidP="007B68B5">
            <w:r w:rsidRPr="00AF4042">
              <w:t>Advisory Group for psychiatric and substance use care continuum planning</w:t>
            </w:r>
          </w:p>
        </w:tc>
        <w:tc>
          <w:tcPr>
            <w:tcW w:w="4176" w:type="dxa"/>
            <w:noWrap/>
          </w:tcPr>
          <w:p w14:paraId="481E2270" w14:textId="77777777" w:rsidR="0049601E" w:rsidRPr="00AF4042" w:rsidRDefault="0049601E" w:rsidP="00FC73C9">
            <w:r w:rsidRPr="00AF4042">
              <w:t>Mass General Brigham Psychiatry and Mental Health</w:t>
            </w:r>
          </w:p>
          <w:p w14:paraId="3FE2C136" w14:textId="2F97668E" w:rsidR="0049601E" w:rsidRPr="00AF4042" w:rsidRDefault="0049601E" w:rsidP="00FC73C9">
            <w:r w:rsidRPr="00AF4042">
              <w:t>Member</w:t>
            </w:r>
          </w:p>
          <w:p w14:paraId="17C390BE" w14:textId="77777777" w:rsidR="0049601E" w:rsidRPr="00AF4042" w:rsidDel="00AB5C9A" w:rsidRDefault="0049601E" w:rsidP="007B68B5"/>
        </w:tc>
      </w:tr>
      <w:tr w:rsidR="00AF4042" w:rsidRPr="00AF4042" w14:paraId="7D1461C2" w14:textId="77777777" w:rsidTr="00430B99">
        <w:trPr>
          <w:trHeight w:val="312"/>
        </w:trPr>
        <w:tc>
          <w:tcPr>
            <w:tcW w:w="1612" w:type="dxa"/>
            <w:noWrap/>
          </w:tcPr>
          <w:p w14:paraId="0BE48D64" w14:textId="3A967C9F" w:rsidR="0049601E" w:rsidRPr="00AF4042" w:rsidDel="00AB5C9A" w:rsidRDefault="0049601E" w:rsidP="00D13B4F">
            <w:r w:rsidRPr="00AF4042">
              <w:t>2020 - 2021</w:t>
            </w:r>
          </w:p>
        </w:tc>
        <w:tc>
          <w:tcPr>
            <w:tcW w:w="4148" w:type="dxa"/>
            <w:noWrap/>
          </w:tcPr>
          <w:p w14:paraId="564FB20A" w14:textId="5FFF59E0" w:rsidR="0049601E" w:rsidRPr="00AF4042" w:rsidDel="00AB5C9A" w:rsidRDefault="0049601E" w:rsidP="007B68B5">
            <w:r w:rsidRPr="00AF4042">
              <w:t>COVID Brigham Health Operations Incident Command</w:t>
            </w:r>
          </w:p>
        </w:tc>
        <w:tc>
          <w:tcPr>
            <w:tcW w:w="4176" w:type="dxa"/>
            <w:noWrap/>
          </w:tcPr>
          <w:p w14:paraId="5E36B53F" w14:textId="77777777" w:rsidR="0049601E" w:rsidRPr="00AF4042" w:rsidRDefault="0049601E" w:rsidP="007B68B5">
            <w:r w:rsidRPr="00AF4042">
              <w:t>BWH</w:t>
            </w:r>
          </w:p>
          <w:p w14:paraId="4A6E1B26" w14:textId="2F44B4DB" w:rsidR="0049601E" w:rsidRPr="00AF4042" w:rsidDel="00AB5C9A" w:rsidRDefault="0049601E" w:rsidP="007B68B5">
            <w:r w:rsidRPr="00AF4042">
              <w:t>Member</w:t>
            </w:r>
          </w:p>
        </w:tc>
      </w:tr>
      <w:tr w:rsidR="00AF4042" w:rsidRPr="00AF4042" w14:paraId="6C64D357" w14:textId="77777777" w:rsidTr="00430B99">
        <w:trPr>
          <w:trHeight w:val="312"/>
        </w:trPr>
        <w:tc>
          <w:tcPr>
            <w:tcW w:w="1612" w:type="dxa"/>
            <w:noWrap/>
          </w:tcPr>
          <w:p w14:paraId="0AA06DA0" w14:textId="587E6B5F" w:rsidR="0049601E" w:rsidRPr="00AF4042" w:rsidRDefault="0049601E" w:rsidP="00E87E07">
            <w:r w:rsidRPr="00AF4042">
              <w:t>2020 -</w:t>
            </w:r>
          </w:p>
          <w:p w14:paraId="20144942" w14:textId="77777777" w:rsidR="0049601E" w:rsidRPr="00AF4042" w:rsidDel="00AB5C9A" w:rsidRDefault="0049601E" w:rsidP="00D13B4F"/>
        </w:tc>
        <w:tc>
          <w:tcPr>
            <w:tcW w:w="4148" w:type="dxa"/>
            <w:noWrap/>
          </w:tcPr>
          <w:p w14:paraId="719FF0FE" w14:textId="60E6DC47" w:rsidR="0049601E" w:rsidRPr="00AF4042" w:rsidDel="00AB5C9A" w:rsidRDefault="0049601E" w:rsidP="002710E2">
            <w:r w:rsidRPr="00AF4042">
              <w:t>COVID Brigham Health Mental Wellbeing Taskforce</w:t>
            </w:r>
          </w:p>
        </w:tc>
        <w:tc>
          <w:tcPr>
            <w:tcW w:w="4176" w:type="dxa"/>
            <w:noWrap/>
          </w:tcPr>
          <w:p w14:paraId="364C6270" w14:textId="77777777" w:rsidR="0049601E" w:rsidRPr="00AF4042" w:rsidRDefault="0049601E" w:rsidP="007B68B5">
            <w:r w:rsidRPr="00AF4042">
              <w:t>BWH</w:t>
            </w:r>
          </w:p>
          <w:p w14:paraId="1FED4460" w14:textId="3808C013" w:rsidR="0049601E" w:rsidRPr="00AF4042" w:rsidDel="00AB5C9A" w:rsidRDefault="0049601E" w:rsidP="007B68B5">
            <w:r w:rsidRPr="00AF4042">
              <w:t>Member</w:t>
            </w:r>
          </w:p>
        </w:tc>
      </w:tr>
      <w:tr w:rsidR="00AF4042" w:rsidRPr="00AF4042" w14:paraId="3E3B8F05" w14:textId="77777777" w:rsidTr="00430B99">
        <w:trPr>
          <w:trHeight w:val="312"/>
        </w:trPr>
        <w:tc>
          <w:tcPr>
            <w:tcW w:w="1612" w:type="dxa"/>
            <w:noWrap/>
          </w:tcPr>
          <w:p w14:paraId="59EA0295" w14:textId="5579BD61" w:rsidR="0049601E" w:rsidRPr="00AF4042" w:rsidDel="00AB5C9A" w:rsidRDefault="0049601E" w:rsidP="00D70CB1">
            <w:r w:rsidRPr="00AF4042">
              <w:t>2020 - 2021</w:t>
            </w:r>
          </w:p>
        </w:tc>
        <w:tc>
          <w:tcPr>
            <w:tcW w:w="4148" w:type="dxa"/>
            <w:noWrap/>
          </w:tcPr>
          <w:p w14:paraId="0D693DE7" w14:textId="72F1D4C8" w:rsidR="0049601E" w:rsidRPr="00AF4042" w:rsidDel="00AB5C9A" w:rsidRDefault="0049601E" w:rsidP="002710E2">
            <w:r w:rsidRPr="00AF4042">
              <w:t>Strategies for the Care of the ECT Patient</w:t>
            </w:r>
          </w:p>
        </w:tc>
        <w:tc>
          <w:tcPr>
            <w:tcW w:w="4176" w:type="dxa"/>
            <w:noWrap/>
          </w:tcPr>
          <w:p w14:paraId="47D2D5DA" w14:textId="77777777" w:rsidR="0049601E" w:rsidRPr="00AF4042" w:rsidRDefault="0049601E" w:rsidP="007B68B5">
            <w:r w:rsidRPr="00AF4042">
              <w:t>BWFH</w:t>
            </w:r>
          </w:p>
          <w:p w14:paraId="19787C0C" w14:textId="7C5AB80C" w:rsidR="0049601E" w:rsidRPr="00AF4042" w:rsidDel="00AB5C9A" w:rsidRDefault="0049601E" w:rsidP="007B68B5">
            <w:r w:rsidRPr="00AF4042">
              <w:t>Member</w:t>
            </w:r>
          </w:p>
        </w:tc>
      </w:tr>
      <w:tr w:rsidR="00AF4042" w:rsidRPr="00AF4042" w14:paraId="7B324978" w14:textId="77777777" w:rsidTr="00430B99">
        <w:trPr>
          <w:trHeight w:val="312"/>
        </w:trPr>
        <w:tc>
          <w:tcPr>
            <w:tcW w:w="1612" w:type="dxa"/>
            <w:noWrap/>
          </w:tcPr>
          <w:p w14:paraId="466242AC" w14:textId="18BC4A91" w:rsidR="0049601E" w:rsidRPr="00AF4042" w:rsidRDefault="0049601E" w:rsidP="00AD04B3">
            <w:r w:rsidRPr="00AF4042">
              <w:t xml:space="preserve">2021 - </w:t>
            </w:r>
          </w:p>
        </w:tc>
        <w:tc>
          <w:tcPr>
            <w:tcW w:w="4148" w:type="dxa"/>
            <w:noWrap/>
          </w:tcPr>
          <w:p w14:paraId="579621E9" w14:textId="77777777" w:rsidR="0049601E" w:rsidRPr="00AF4042" w:rsidRDefault="0049601E" w:rsidP="00363641">
            <w:r w:rsidRPr="00AF4042">
              <w:t xml:space="preserve">HMS Indigenous </w:t>
            </w:r>
          </w:p>
          <w:p w14:paraId="40C3E82F" w14:textId="359FDA5C" w:rsidR="0049601E" w:rsidRPr="00AF4042" w:rsidRDefault="0049601E" w:rsidP="00363641">
            <w:r w:rsidRPr="00AF4042">
              <w:t>Programs Committee</w:t>
            </w:r>
          </w:p>
        </w:tc>
        <w:tc>
          <w:tcPr>
            <w:tcW w:w="4176" w:type="dxa"/>
            <w:noWrap/>
          </w:tcPr>
          <w:p w14:paraId="20F5C078" w14:textId="77777777" w:rsidR="0049601E" w:rsidRPr="00AF4042" w:rsidRDefault="0049601E" w:rsidP="00AD04B3">
            <w:r w:rsidRPr="00AF4042">
              <w:t>Harvard University Native American Program (HUNAP)</w:t>
            </w:r>
          </w:p>
          <w:p w14:paraId="36AF3934" w14:textId="49054E80" w:rsidR="0049601E" w:rsidRPr="00AF4042" w:rsidRDefault="0049601E" w:rsidP="00AD04B3">
            <w:r w:rsidRPr="00AF4042">
              <w:t>Member</w:t>
            </w:r>
          </w:p>
        </w:tc>
      </w:tr>
      <w:tr w:rsidR="00AF4042" w:rsidRPr="00AF4042" w14:paraId="7A4FDB8C" w14:textId="77777777" w:rsidTr="00430B99">
        <w:trPr>
          <w:trHeight w:val="312"/>
        </w:trPr>
        <w:tc>
          <w:tcPr>
            <w:tcW w:w="1612" w:type="dxa"/>
            <w:noWrap/>
          </w:tcPr>
          <w:p w14:paraId="2A55CF54" w14:textId="36C92FA5" w:rsidR="0049601E" w:rsidRPr="00AF4042" w:rsidRDefault="0049601E" w:rsidP="00AD04B3">
            <w:r w:rsidRPr="00AF4042">
              <w:t>2021</w:t>
            </w:r>
          </w:p>
          <w:p w14:paraId="3D10433C" w14:textId="77777777" w:rsidR="0049601E" w:rsidRPr="00AF4042" w:rsidDel="00AB5C9A" w:rsidRDefault="0049601E" w:rsidP="00D13B4F"/>
        </w:tc>
        <w:tc>
          <w:tcPr>
            <w:tcW w:w="4148" w:type="dxa"/>
            <w:noWrap/>
          </w:tcPr>
          <w:p w14:paraId="1F459FE2" w14:textId="5FE2DE4E" w:rsidR="0049601E" w:rsidRPr="00AF4042" w:rsidDel="00AB5C9A" w:rsidRDefault="0049601E" w:rsidP="007B68B5">
            <w:r w:rsidRPr="00AF4042">
              <w:t>BWH/Harvard Psychiatry Residency Clinical Competency Committee</w:t>
            </w:r>
          </w:p>
        </w:tc>
        <w:tc>
          <w:tcPr>
            <w:tcW w:w="4176" w:type="dxa"/>
            <w:noWrap/>
          </w:tcPr>
          <w:p w14:paraId="2942E3B4" w14:textId="076D53EA" w:rsidR="0049601E" w:rsidRPr="00AF4042" w:rsidRDefault="0049601E" w:rsidP="00AD04B3">
            <w:r w:rsidRPr="00AF4042">
              <w:t>BWH</w:t>
            </w:r>
          </w:p>
          <w:p w14:paraId="4D135926" w14:textId="16718ACF" w:rsidR="0049601E" w:rsidRPr="00AF4042" w:rsidDel="00AB5C9A" w:rsidRDefault="0049601E" w:rsidP="007B68B5">
            <w:r w:rsidRPr="00AF4042">
              <w:t>Member</w:t>
            </w:r>
          </w:p>
        </w:tc>
      </w:tr>
      <w:tr w:rsidR="00AF4042" w:rsidRPr="00AF4042" w14:paraId="34EA4EEC" w14:textId="77777777" w:rsidTr="00430B99">
        <w:trPr>
          <w:trHeight w:val="312"/>
        </w:trPr>
        <w:tc>
          <w:tcPr>
            <w:tcW w:w="1612" w:type="dxa"/>
            <w:noWrap/>
          </w:tcPr>
          <w:p w14:paraId="22068C37" w14:textId="59856449" w:rsidR="0049601E" w:rsidRPr="00AF4042" w:rsidRDefault="0049601E" w:rsidP="00AD04B3">
            <w:r w:rsidRPr="00AF4042">
              <w:t xml:space="preserve">2022 -                   </w:t>
            </w:r>
          </w:p>
        </w:tc>
        <w:tc>
          <w:tcPr>
            <w:tcW w:w="4148" w:type="dxa"/>
            <w:noWrap/>
          </w:tcPr>
          <w:p w14:paraId="2885989E" w14:textId="77777777" w:rsidR="0049601E" w:rsidRPr="00AF4042" w:rsidRDefault="0049601E" w:rsidP="00B95C54">
            <w:r w:rsidRPr="00AF4042">
              <w:t>BWH/Psychiatry</w:t>
            </w:r>
          </w:p>
          <w:p w14:paraId="283CBCB1" w14:textId="77777777" w:rsidR="0049601E" w:rsidRPr="00AF4042" w:rsidRDefault="0049601E" w:rsidP="00B95C54">
            <w:r w:rsidRPr="00AF4042">
              <w:t>Departmental</w:t>
            </w:r>
          </w:p>
          <w:p w14:paraId="111C0F5B" w14:textId="1D32637B" w:rsidR="0049601E" w:rsidRPr="00AF4042" w:rsidDel="00AB5C9A" w:rsidRDefault="0049601E" w:rsidP="007B68B5">
            <w:r w:rsidRPr="00AF4042">
              <w:t>Appointments and Promotions Committee</w:t>
            </w:r>
          </w:p>
        </w:tc>
        <w:tc>
          <w:tcPr>
            <w:tcW w:w="4176" w:type="dxa"/>
            <w:noWrap/>
          </w:tcPr>
          <w:p w14:paraId="4B496D86" w14:textId="77777777" w:rsidR="0049601E" w:rsidRPr="00AF4042" w:rsidRDefault="0049601E" w:rsidP="007B68B5">
            <w:r w:rsidRPr="00AF4042">
              <w:t>BWH</w:t>
            </w:r>
          </w:p>
          <w:p w14:paraId="7C85D286" w14:textId="17EDF44D" w:rsidR="0049601E" w:rsidRPr="00AF4042" w:rsidRDefault="0049601E" w:rsidP="007B68B5">
            <w:r w:rsidRPr="00AF4042">
              <w:t>Co-Chair</w:t>
            </w:r>
          </w:p>
        </w:tc>
      </w:tr>
      <w:tr w:rsidR="0049601E" w:rsidRPr="00AF4042" w14:paraId="239454D0" w14:textId="77777777" w:rsidTr="00430B99">
        <w:trPr>
          <w:trHeight w:val="312"/>
        </w:trPr>
        <w:tc>
          <w:tcPr>
            <w:tcW w:w="1612" w:type="dxa"/>
            <w:noWrap/>
          </w:tcPr>
          <w:p w14:paraId="4B40056F" w14:textId="77777777" w:rsidR="0049601E" w:rsidRPr="00AF4042" w:rsidRDefault="0049601E" w:rsidP="00B95C54">
            <w:r w:rsidRPr="00AF4042">
              <w:t xml:space="preserve">2022 - </w:t>
            </w:r>
          </w:p>
          <w:p w14:paraId="73BA518D" w14:textId="77777777" w:rsidR="0049601E" w:rsidRPr="00AF4042" w:rsidRDefault="0049601E" w:rsidP="00AD04B3"/>
        </w:tc>
        <w:tc>
          <w:tcPr>
            <w:tcW w:w="4148" w:type="dxa"/>
            <w:noWrap/>
          </w:tcPr>
          <w:p w14:paraId="75B65563" w14:textId="77777777" w:rsidR="0049601E" w:rsidRPr="00AF4042" w:rsidRDefault="0049601E" w:rsidP="00B95C54">
            <w:r w:rsidRPr="00AF4042">
              <w:t>BWH/Psychiatry</w:t>
            </w:r>
          </w:p>
          <w:p w14:paraId="6EF6AF26" w14:textId="77777777" w:rsidR="0049601E" w:rsidRPr="00AF4042" w:rsidRDefault="0049601E" w:rsidP="00B95C54">
            <w:r w:rsidRPr="00AF4042">
              <w:t>Departmental</w:t>
            </w:r>
          </w:p>
          <w:p w14:paraId="61743DDC" w14:textId="08AA2C22" w:rsidR="0049601E" w:rsidRPr="00AF4042" w:rsidDel="00AB5C9A" w:rsidRDefault="0049601E" w:rsidP="00B95C54">
            <w:r w:rsidRPr="00AF4042">
              <w:t>Search Committee</w:t>
            </w:r>
          </w:p>
        </w:tc>
        <w:tc>
          <w:tcPr>
            <w:tcW w:w="4176" w:type="dxa"/>
            <w:noWrap/>
          </w:tcPr>
          <w:p w14:paraId="620DE2AF" w14:textId="77777777" w:rsidR="0049601E" w:rsidRPr="00AF4042" w:rsidRDefault="0049601E" w:rsidP="007B68B5">
            <w:r w:rsidRPr="00AF4042">
              <w:t>BWH</w:t>
            </w:r>
          </w:p>
          <w:p w14:paraId="437611C4" w14:textId="194DC61F" w:rsidR="0049601E" w:rsidRPr="00AF4042" w:rsidRDefault="0049601E" w:rsidP="007B68B5">
            <w:r w:rsidRPr="00AF4042">
              <w:t>Member</w:t>
            </w:r>
          </w:p>
        </w:tc>
      </w:tr>
    </w:tbl>
    <w:p w14:paraId="5A6A20F3" w14:textId="7E8D7340" w:rsidR="00AE4F36" w:rsidRPr="00AE4F36" w:rsidRDefault="00552762" w:rsidP="008C5545">
      <w:bookmarkStart w:id="3" w:name="_Hlk98935312"/>
      <w:r>
        <w:rPr>
          <w:b/>
          <w:bCs/>
        </w:rPr>
        <w:t xml:space="preserve"> </w:t>
      </w:r>
      <w:r w:rsidRPr="00AE4F36">
        <w:t>2024</w:t>
      </w:r>
      <w:r>
        <w:rPr>
          <w:b/>
          <w:bCs/>
        </w:rPr>
        <w:t xml:space="preserve"> -</w:t>
      </w:r>
      <w:r w:rsidR="00AE4F36">
        <w:rPr>
          <w:b/>
          <w:bCs/>
        </w:rPr>
        <w:t xml:space="preserve"> </w:t>
      </w:r>
      <w:r w:rsidR="00986E79" w:rsidRPr="00986E79">
        <w:t>2025</w:t>
      </w:r>
      <w:r w:rsidR="00AE4F36" w:rsidRPr="00986E79">
        <w:t xml:space="preserve">   </w:t>
      </w:r>
      <w:r w:rsidR="00AE4F36">
        <w:rPr>
          <w:b/>
          <w:bCs/>
        </w:rPr>
        <w:t xml:space="preserve">     </w:t>
      </w:r>
      <w:r w:rsidR="00AE4F36" w:rsidRPr="00AE4F36">
        <w:t xml:space="preserve">Academic and Faculty Affairs </w:t>
      </w:r>
      <w:r w:rsidR="00CE1427">
        <w:t xml:space="preserve">                     MGB AMC</w:t>
      </w:r>
    </w:p>
    <w:p w14:paraId="6B86D5FD" w14:textId="376E5660" w:rsidR="00673E46" w:rsidRPr="00AE4F36" w:rsidRDefault="00AE4F36" w:rsidP="008C5545">
      <w:r w:rsidRPr="00AE4F36">
        <w:t xml:space="preserve">                            Psychiatry Task Force</w:t>
      </w:r>
      <w:r w:rsidR="00CE1427">
        <w:t xml:space="preserve">                                   Member</w:t>
      </w:r>
    </w:p>
    <w:p w14:paraId="609C53E9" w14:textId="087EAF17" w:rsidR="00986E79" w:rsidRDefault="00986E79" w:rsidP="00986E79">
      <w:r w:rsidRPr="00986E79">
        <w:t xml:space="preserve"> 2026 </w:t>
      </w:r>
      <w:r>
        <w:t>-</w:t>
      </w:r>
      <w:r w:rsidRPr="00986E79">
        <w:t xml:space="preserve"> </w:t>
      </w:r>
      <w:r>
        <w:t xml:space="preserve">                </w:t>
      </w:r>
      <w:r>
        <w:t xml:space="preserve">BWH/Harvard Psychiatry Residency </w:t>
      </w:r>
      <w:r>
        <w:t xml:space="preserve">          </w:t>
      </w:r>
      <w:r w:rsidR="00FD1785">
        <w:t xml:space="preserve"> </w:t>
      </w:r>
      <w:r w:rsidRPr="00986E79">
        <w:t>BWH</w:t>
      </w:r>
    </w:p>
    <w:p w14:paraId="43863E72" w14:textId="67C19D81" w:rsidR="00986E79" w:rsidRDefault="00986E79" w:rsidP="00986E79">
      <w:r>
        <w:t xml:space="preserve">                            </w:t>
      </w:r>
      <w:r w:rsidRPr="00986E79">
        <w:t xml:space="preserve">Program Evaluation Committee </w:t>
      </w:r>
      <w:r>
        <w:tab/>
      </w:r>
      <w:r>
        <w:t xml:space="preserve">               </w:t>
      </w:r>
      <w:r w:rsidRPr="00986E79">
        <w:t>Member</w:t>
      </w:r>
    </w:p>
    <w:p w14:paraId="651DC090" w14:textId="77777777" w:rsidR="00986E79" w:rsidRDefault="00986E79" w:rsidP="008C5545">
      <w:pPr>
        <w:rPr>
          <w:b/>
          <w:bCs/>
        </w:rPr>
      </w:pPr>
    </w:p>
    <w:p w14:paraId="33AFFE88" w14:textId="77777777" w:rsidR="00986E79" w:rsidRDefault="00986E79" w:rsidP="008C5545">
      <w:pPr>
        <w:rPr>
          <w:b/>
          <w:bCs/>
        </w:rPr>
      </w:pPr>
    </w:p>
    <w:p w14:paraId="0F880322" w14:textId="209CBF4D" w:rsidR="008C5545" w:rsidRPr="00AF4042" w:rsidRDefault="008C5545" w:rsidP="008C5545">
      <w:pPr>
        <w:rPr>
          <w:b/>
          <w:bCs/>
        </w:rPr>
      </w:pPr>
      <w:r w:rsidRPr="00AF4042">
        <w:rPr>
          <w:b/>
          <w:bCs/>
        </w:rPr>
        <w:t>Regional</w:t>
      </w:r>
    </w:p>
    <w:p w14:paraId="56DCC018" w14:textId="77777777" w:rsidR="00673E46" w:rsidRPr="00AF4042" w:rsidRDefault="00673E46" w:rsidP="008C5545">
      <w:pPr>
        <w:rPr>
          <w:b/>
          <w:bCs/>
        </w:rPr>
      </w:pPr>
    </w:p>
    <w:tbl>
      <w:tblPr>
        <w:tblW w:w="5000" w:type="pct"/>
        <w:tblLook w:val="0000" w:firstRow="0" w:lastRow="0" w:firstColumn="0" w:lastColumn="0" w:noHBand="0" w:noVBand="0"/>
      </w:tblPr>
      <w:tblGrid>
        <w:gridCol w:w="1612"/>
        <w:gridCol w:w="4117"/>
        <w:gridCol w:w="4207"/>
      </w:tblGrid>
      <w:tr w:rsidR="00AF4042" w:rsidRPr="00AF4042" w14:paraId="58173256" w14:textId="77777777" w:rsidTr="0049601E">
        <w:trPr>
          <w:trHeight w:val="312"/>
        </w:trPr>
        <w:tc>
          <w:tcPr>
            <w:tcW w:w="1612" w:type="dxa"/>
            <w:noWrap/>
          </w:tcPr>
          <w:bookmarkEnd w:id="3"/>
          <w:p w14:paraId="37D74107" w14:textId="77777777" w:rsidR="0049601E" w:rsidRPr="00AF4042" w:rsidRDefault="0049601E" w:rsidP="00D456F9">
            <w:r w:rsidRPr="00AF4042">
              <w:t>1984 - 1986</w:t>
            </w:r>
          </w:p>
        </w:tc>
        <w:tc>
          <w:tcPr>
            <w:tcW w:w="4117" w:type="dxa"/>
            <w:noWrap/>
          </w:tcPr>
          <w:p w14:paraId="3EF5332C" w14:textId="77777777" w:rsidR="0049601E" w:rsidRPr="00AF4042" w:rsidRDefault="0049601E" w:rsidP="00D456F9">
            <w:r w:rsidRPr="00AF4042">
              <w:t>Professional Activities Committee</w:t>
            </w:r>
          </w:p>
        </w:tc>
        <w:tc>
          <w:tcPr>
            <w:tcW w:w="4207" w:type="dxa"/>
            <w:noWrap/>
          </w:tcPr>
          <w:p w14:paraId="665A4592" w14:textId="77777777" w:rsidR="0049601E" w:rsidRPr="00AF4042" w:rsidRDefault="0049601E" w:rsidP="00D456F9">
            <w:r w:rsidRPr="00AF4042">
              <w:t>Human Resource Institute</w:t>
            </w:r>
          </w:p>
          <w:p w14:paraId="5FB9058F" w14:textId="79FF20B6" w:rsidR="0049601E" w:rsidRPr="00AF4042" w:rsidRDefault="0049601E" w:rsidP="00D456F9">
            <w:r w:rsidRPr="00AF4042">
              <w:lastRenderedPageBreak/>
              <w:t>Member</w:t>
            </w:r>
          </w:p>
        </w:tc>
      </w:tr>
      <w:tr w:rsidR="00AF4042" w:rsidRPr="00AF4042" w14:paraId="74755F1B" w14:textId="77777777" w:rsidTr="0049601E">
        <w:trPr>
          <w:trHeight w:val="312"/>
        </w:trPr>
        <w:tc>
          <w:tcPr>
            <w:tcW w:w="1612" w:type="dxa"/>
            <w:noWrap/>
          </w:tcPr>
          <w:p w14:paraId="0CF302F5" w14:textId="77777777" w:rsidR="0049601E" w:rsidRPr="00AF4042" w:rsidRDefault="0049601E" w:rsidP="00D456F9">
            <w:r w:rsidRPr="00AF4042">
              <w:lastRenderedPageBreak/>
              <w:t>1984 - 1986</w:t>
            </w:r>
          </w:p>
        </w:tc>
        <w:tc>
          <w:tcPr>
            <w:tcW w:w="4117" w:type="dxa"/>
            <w:noWrap/>
          </w:tcPr>
          <w:p w14:paraId="65235CB0" w14:textId="77777777" w:rsidR="0049601E" w:rsidRPr="00AF4042" w:rsidRDefault="0049601E" w:rsidP="00D456F9">
            <w:r w:rsidRPr="00AF4042">
              <w:t>In-service Committee</w:t>
            </w:r>
          </w:p>
        </w:tc>
        <w:tc>
          <w:tcPr>
            <w:tcW w:w="4207" w:type="dxa"/>
            <w:noWrap/>
          </w:tcPr>
          <w:p w14:paraId="3257A7A4" w14:textId="77777777" w:rsidR="0049601E" w:rsidRPr="00AF4042" w:rsidRDefault="0049601E" w:rsidP="00D456F9">
            <w:r w:rsidRPr="00AF4042">
              <w:t>Human Resource Institute</w:t>
            </w:r>
          </w:p>
          <w:p w14:paraId="18A7B271" w14:textId="19A70F7E" w:rsidR="0049601E" w:rsidRPr="00AF4042" w:rsidRDefault="0049601E" w:rsidP="00D456F9">
            <w:r w:rsidRPr="00AF4042">
              <w:t>Member</w:t>
            </w:r>
          </w:p>
        </w:tc>
      </w:tr>
      <w:tr w:rsidR="00AF4042" w:rsidRPr="00AF4042" w14:paraId="469822EE" w14:textId="77777777" w:rsidTr="0049601E">
        <w:trPr>
          <w:trHeight w:val="312"/>
        </w:trPr>
        <w:tc>
          <w:tcPr>
            <w:tcW w:w="1612" w:type="dxa"/>
            <w:noWrap/>
          </w:tcPr>
          <w:p w14:paraId="55CE88A4" w14:textId="77777777" w:rsidR="0049601E" w:rsidRPr="00AF4042" w:rsidRDefault="0049601E" w:rsidP="00D456F9">
            <w:r w:rsidRPr="00AF4042">
              <w:t>1984 - 1986</w:t>
            </w:r>
          </w:p>
        </w:tc>
        <w:tc>
          <w:tcPr>
            <w:tcW w:w="4117" w:type="dxa"/>
            <w:noWrap/>
          </w:tcPr>
          <w:p w14:paraId="5979A443" w14:textId="77777777" w:rsidR="0049601E" w:rsidRPr="00AF4042" w:rsidRDefault="0049601E" w:rsidP="00D456F9">
            <w:r w:rsidRPr="00AF4042">
              <w:t>Utilization Review Committee</w:t>
            </w:r>
          </w:p>
        </w:tc>
        <w:tc>
          <w:tcPr>
            <w:tcW w:w="4207" w:type="dxa"/>
            <w:noWrap/>
          </w:tcPr>
          <w:p w14:paraId="1B05A08A" w14:textId="77777777" w:rsidR="0049601E" w:rsidRPr="00AF4042" w:rsidRDefault="0049601E" w:rsidP="00D456F9">
            <w:r w:rsidRPr="00AF4042">
              <w:t>Human Resource Institute</w:t>
            </w:r>
          </w:p>
          <w:p w14:paraId="2A9F915B" w14:textId="20027A97" w:rsidR="0049601E" w:rsidRPr="00AF4042" w:rsidRDefault="0049601E" w:rsidP="00D456F9">
            <w:r w:rsidRPr="00AF4042">
              <w:t>Member</w:t>
            </w:r>
          </w:p>
        </w:tc>
      </w:tr>
      <w:tr w:rsidR="00AF4042" w:rsidRPr="00AF4042" w14:paraId="0A2D58A4" w14:textId="77777777" w:rsidTr="0049601E">
        <w:trPr>
          <w:trHeight w:val="312"/>
        </w:trPr>
        <w:tc>
          <w:tcPr>
            <w:tcW w:w="1612" w:type="dxa"/>
            <w:noWrap/>
          </w:tcPr>
          <w:p w14:paraId="5580DA41" w14:textId="77777777" w:rsidR="0049601E" w:rsidRPr="00AF4042" w:rsidRDefault="0049601E" w:rsidP="00D456F9">
            <w:r w:rsidRPr="00AF4042">
              <w:t>1987</w:t>
            </w:r>
          </w:p>
        </w:tc>
        <w:tc>
          <w:tcPr>
            <w:tcW w:w="4117" w:type="dxa"/>
            <w:noWrap/>
          </w:tcPr>
          <w:p w14:paraId="35BA9A3C" w14:textId="77777777" w:rsidR="0049601E" w:rsidRPr="00AF4042" w:rsidRDefault="0049601E" w:rsidP="00D456F9">
            <w:r w:rsidRPr="00AF4042">
              <w:t>Utilization Review Committee</w:t>
            </w:r>
          </w:p>
        </w:tc>
        <w:tc>
          <w:tcPr>
            <w:tcW w:w="4207" w:type="dxa"/>
            <w:noWrap/>
          </w:tcPr>
          <w:p w14:paraId="45B49161" w14:textId="77777777" w:rsidR="0049601E" w:rsidRPr="00AF4042" w:rsidRDefault="0049601E" w:rsidP="00D456F9">
            <w:r w:rsidRPr="00AF4042">
              <w:t>Human Resource Institute</w:t>
            </w:r>
          </w:p>
          <w:p w14:paraId="52BBD027" w14:textId="64C24ED3" w:rsidR="0049601E" w:rsidRPr="00AF4042" w:rsidRDefault="0049601E" w:rsidP="00D456F9">
            <w:r w:rsidRPr="00AF4042">
              <w:t>Chairperson</w:t>
            </w:r>
          </w:p>
        </w:tc>
      </w:tr>
      <w:tr w:rsidR="00AF4042" w:rsidRPr="00AF4042" w14:paraId="4DBA769A" w14:textId="77777777" w:rsidTr="0049601E">
        <w:trPr>
          <w:trHeight w:val="312"/>
        </w:trPr>
        <w:tc>
          <w:tcPr>
            <w:tcW w:w="1612" w:type="dxa"/>
            <w:noWrap/>
          </w:tcPr>
          <w:p w14:paraId="08AE3158" w14:textId="77777777" w:rsidR="0049601E" w:rsidRPr="00AF4042" w:rsidRDefault="0049601E" w:rsidP="00D456F9">
            <w:r w:rsidRPr="00AF4042">
              <w:t>1988 - 1991</w:t>
            </w:r>
          </w:p>
        </w:tc>
        <w:tc>
          <w:tcPr>
            <w:tcW w:w="4117" w:type="dxa"/>
            <w:noWrap/>
          </w:tcPr>
          <w:p w14:paraId="484DB2E0" w14:textId="77777777" w:rsidR="0049601E" w:rsidRPr="00AF4042" w:rsidRDefault="0049601E" w:rsidP="00D456F9">
            <w:r w:rsidRPr="00AF4042">
              <w:t>Executive Committee</w:t>
            </w:r>
          </w:p>
        </w:tc>
        <w:tc>
          <w:tcPr>
            <w:tcW w:w="4207" w:type="dxa"/>
            <w:noWrap/>
          </w:tcPr>
          <w:p w14:paraId="00C1F4A4" w14:textId="77777777" w:rsidR="0049601E" w:rsidRPr="00AF4042" w:rsidRDefault="0049601E" w:rsidP="00D456F9">
            <w:r w:rsidRPr="00AF4042">
              <w:t>Charles River Hospital</w:t>
            </w:r>
          </w:p>
          <w:p w14:paraId="67D411C4" w14:textId="63781788" w:rsidR="0049601E" w:rsidRPr="00AF4042" w:rsidRDefault="0049601E" w:rsidP="00D456F9">
            <w:r w:rsidRPr="00AF4042">
              <w:t>Member</w:t>
            </w:r>
          </w:p>
        </w:tc>
      </w:tr>
      <w:tr w:rsidR="00AF4042" w:rsidRPr="00AF4042" w14:paraId="5C9E4383" w14:textId="77777777" w:rsidTr="0049601E">
        <w:trPr>
          <w:trHeight w:val="312"/>
        </w:trPr>
        <w:tc>
          <w:tcPr>
            <w:tcW w:w="1612" w:type="dxa"/>
            <w:noWrap/>
          </w:tcPr>
          <w:p w14:paraId="0564C917" w14:textId="77777777" w:rsidR="0049601E" w:rsidRPr="00AF4042" w:rsidRDefault="0049601E" w:rsidP="00D456F9">
            <w:r w:rsidRPr="00AF4042">
              <w:t>1988 - 1992</w:t>
            </w:r>
          </w:p>
        </w:tc>
        <w:tc>
          <w:tcPr>
            <w:tcW w:w="4117" w:type="dxa"/>
            <w:noWrap/>
          </w:tcPr>
          <w:p w14:paraId="727C0EA0" w14:textId="77777777" w:rsidR="0049601E" w:rsidRPr="00AF4042" w:rsidRDefault="0049601E" w:rsidP="00D456F9">
            <w:r w:rsidRPr="00AF4042">
              <w:t>Quality Assurance Committee</w:t>
            </w:r>
          </w:p>
        </w:tc>
        <w:tc>
          <w:tcPr>
            <w:tcW w:w="4207" w:type="dxa"/>
            <w:noWrap/>
          </w:tcPr>
          <w:p w14:paraId="2A7316B1" w14:textId="77777777" w:rsidR="0049601E" w:rsidRPr="00AF4042" w:rsidRDefault="0049601E" w:rsidP="00D456F9">
            <w:r w:rsidRPr="00AF4042">
              <w:t>Charles River Hospital</w:t>
            </w:r>
          </w:p>
          <w:p w14:paraId="1C49F73B" w14:textId="09CE8619" w:rsidR="0049601E" w:rsidRPr="00AF4042" w:rsidRDefault="0049601E" w:rsidP="00D456F9">
            <w:r w:rsidRPr="00AF4042">
              <w:t>Member</w:t>
            </w:r>
          </w:p>
        </w:tc>
      </w:tr>
      <w:tr w:rsidR="00AF4042" w:rsidRPr="00AF4042" w14:paraId="77CF6CC7" w14:textId="77777777" w:rsidTr="0049601E">
        <w:trPr>
          <w:trHeight w:val="312"/>
        </w:trPr>
        <w:tc>
          <w:tcPr>
            <w:tcW w:w="1612" w:type="dxa"/>
            <w:noWrap/>
          </w:tcPr>
          <w:p w14:paraId="3E90D175" w14:textId="77777777" w:rsidR="0049601E" w:rsidRPr="00AF4042" w:rsidRDefault="0049601E" w:rsidP="00D456F9">
            <w:r w:rsidRPr="00AF4042">
              <w:t>1990 - 1992</w:t>
            </w:r>
          </w:p>
        </w:tc>
        <w:tc>
          <w:tcPr>
            <w:tcW w:w="4117" w:type="dxa"/>
            <w:noWrap/>
          </w:tcPr>
          <w:p w14:paraId="6D639AA9" w14:textId="77777777" w:rsidR="0049601E" w:rsidRPr="00AF4042" w:rsidRDefault="0049601E" w:rsidP="00D456F9">
            <w:r w:rsidRPr="00AF4042">
              <w:t>Governing Body</w:t>
            </w:r>
          </w:p>
        </w:tc>
        <w:tc>
          <w:tcPr>
            <w:tcW w:w="4207" w:type="dxa"/>
            <w:noWrap/>
          </w:tcPr>
          <w:p w14:paraId="329970F2" w14:textId="77777777" w:rsidR="0049601E" w:rsidRPr="00AF4042" w:rsidRDefault="0049601E" w:rsidP="00D456F9">
            <w:r w:rsidRPr="00AF4042">
              <w:t>Charles River Hospital</w:t>
            </w:r>
          </w:p>
          <w:p w14:paraId="2131351D" w14:textId="77276BFF" w:rsidR="0049601E" w:rsidRPr="00AF4042" w:rsidRDefault="0049601E" w:rsidP="00D456F9">
            <w:r w:rsidRPr="00AF4042">
              <w:t>Member</w:t>
            </w:r>
          </w:p>
        </w:tc>
      </w:tr>
      <w:tr w:rsidR="00AF4042" w:rsidRPr="00AF4042" w14:paraId="7E1C4F68" w14:textId="77777777" w:rsidTr="0049601E">
        <w:trPr>
          <w:trHeight w:val="312"/>
        </w:trPr>
        <w:tc>
          <w:tcPr>
            <w:tcW w:w="1612" w:type="dxa"/>
            <w:noWrap/>
          </w:tcPr>
          <w:p w14:paraId="6B8D06ED" w14:textId="77777777" w:rsidR="0049601E" w:rsidRPr="00AF4042" w:rsidRDefault="0049601E" w:rsidP="00D456F9">
            <w:r w:rsidRPr="00AF4042">
              <w:t>1998 - 2002</w:t>
            </w:r>
          </w:p>
        </w:tc>
        <w:tc>
          <w:tcPr>
            <w:tcW w:w="4117" w:type="dxa"/>
            <w:noWrap/>
          </w:tcPr>
          <w:p w14:paraId="3547AA73" w14:textId="77777777" w:rsidR="0049601E" w:rsidRPr="00AF4042" w:rsidRDefault="0049601E" w:rsidP="00D456F9">
            <w:r w:rsidRPr="00AF4042">
              <w:t>Steering Committee</w:t>
            </w:r>
          </w:p>
        </w:tc>
        <w:tc>
          <w:tcPr>
            <w:tcW w:w="4207" w:type="dxa"/>
            <w:noWrap/>
          </w:tcPr>
          <w:p w14:paraId="6E23200E" w14:textId="77777777" w:rsidR="0049601E" w:rsidRPr="00AF4042" w:rsidRDefault="0049601E" w:rsidP="00D456F9">
            <w:r w:rsidRPr="00AF4042">
              <w:t>Massachusetts Coalition for the Prevention of Medical Errors</w:t>
            </w:r>
          </w:p>
          <w:p w14:paraId="1962CB42" w14:textId="17FC7078" w:rsidR="0049601E" w:rsidRPr="00AF4042" w:rsidRDefault="0049601E" w:rsidP="00D456F9">
            <w:r w:rsidRPr="00AF4042">
              <w:t>Member</w:t>
            </w:r>
          </w:p>
        </w:tc>
      </w:tr>
      <w:tr w:rsidR="00AF4042" w:rsidRPr="00AF4042" w14:paraId="0E609D45" w14:textId="77777777" w:rsidTr="0049601E">
        <w:trPr>
          <w:trHeight w:val="312"/>
        </w:trPr>
        <w:tc>
          <w:tcPr>
            <w:tcW w:w="1612" w:type="dxa"/>
            <w:noWrap/>
          </w:tcPr>
          <w:p w14:paraId="1F1F3DF9" w14:textId="77777777" w:rsidR="0049601E" w:rsidRPr="00AF4042" w:rsidRDefault="0049601E" w:rsidP="00D456F9">
            <w:r w:rsidRPr="00AF4042">
              <w:t>1998 - 2006</w:t>
            </w:r>
          </w:p>
        </w:tc>
        <w:tc>
          <w:tcPr>
            <w:tcW w:w="4117" w:type="dxa"/>
            <w:noWrap/>
          </w:tcPr>
          <w:p w14:paraId="6BDC18CE" w14:textId="77777777" w:rsidR="0049601E" w:rsidRPr="00AF4042" w:rsidRDefault="0049601E" w:rsidP="00D456F9">
            <w:r w:rsidRPr="00AF4042">
              <w:t>Clinical Issues Advisory Council</w:t>
            </w:r>
          </w:p>
        </w:tc>
        <w:tc>
          <w:tcPr>
            <w:tcW w:w="4207" w:type="dxa"/>
            <w:noWrap/>
          </w:tcPr>
          <w:p w14:paraId="378BF343" w14:textId="77777777" w:rsidR="0049601E" w:rsidRPr="00AF4042" w:rsidRDefault="0049601E" w:rsidP="00D456F9">
            <w:r w:rsidRPr="00AF4042">
              <w:t>Massachusetts Hospital Association</w:t>
            </w:r>
          </w:p>
          <w:p w14:paraId="75B07AB6" w14:textId="21F5F689" w:rsidR="0049601E" w:rsidRPr="00AF4042" w:rsidRDefault="0049601E" w:rsidP="00D456F9">
            <w:r w:rsidRPr="00AF4042">
              <w:t>Member</w:t>
            </w:r>
          </w:p>
        </w:tc>
      </w:tr>
      <w:tr w:rsidR="00AF4042" w:rsidRPr="00AF4042" w14:paraId="275F481D" w14:textId="77777777" w:rsidTr="0049601E">
        <w:trPr>
          <w:trHeight w:val="312"/>
        </w:trPr>
        <w:tc>
          <w:tcPr>
            <w:tcW w:w="1612" w:type="dxa"/>
            <w:noWrap/>
          </w:tcPr>
          <w:p w14:paraId="2B7E0B00" w14:textId="77777777" w:rsidR="0049601E" w:rsidRPr="00AF4042" w:rsidRDefault="0049601E" w:rsidP="00D456F9">
            <w:r w:rsidRPr="00AF4042">
              <w:t>1999 - 2002</w:t>
            </w:r>
          </w:p>
        </w:tc>
        <w:tc>
          <w:tcPr>
            <w:tcW w:w="4117" w:type="dxa"/>
            <w:noWrap/>
          </w:tcPr>
          <w:p w14:paraId="40995C7A" w14:textId="77777777" w:rsidR="0049601E" w:rsidRPr="00AF4042" w:rsidRDefault="0049601E" w:rsidP="00D456F9">
            <w:r w:rsidRPr="00AF4042">
              <w:t>Hepatitis C Educational Advisory Committee</w:t>
            </w:r>
          </w:p>
        </w:tc>
        <w:tc>
          <w:tcPr>
            <w:tcW w:w="4207" w:type="dxa"/>
            <w:noWrap/>
          </w:tcPr>
          <w:p w14:paraId="20B69311" w14:textId="77777777" w:rsidR="0049601E" w:rsidRPr="00AF4042" w:rsidRDefault="0049601E" w:rsidP="00D456F9">
            <w:r w:rsidRPr="00AF4042">
              <w:t>The Commonwealth of Massachusetts Department of Public Health</w:t>
            </w:r>
          </w:p>
          <w:p w14:paraId="567D7E33" w14:textId="72A8166B" w:rsidR="0049601E" w:rsidRPr="00AF4042" w:rsidRDefault="0049601E" w:rsidP="00D456F9">
            <w:r w:rsidRPr="00AF4042">
              <w:t>Member</w:t>
            </w:r>
          </w:p>
        </w:tc>
      </w:tr>
      <w:tr w:rsidR="00AF4042" w:rsidRPr="00AF4042" w14:paraId="40A6192B" w14:textId="77777777" w:rsidTr="0049601E">
        <w:trPr>
          <w:trHeight w:val="312"/>
        </w:trPr>
        <w:tc>
          <w:tcPr>
            <w:tcW w:w="1612" w:type="dxa"/>
            <w:noWrap/>
          </w:tcPr>
          <w:p w14:paraId="0D5E555B" w14:textId="77777777" w:rsidR="0049601E" w:rsidRPr="00AF4042" w:rsidRDefault="0049601E" w:rsidP="00D456F9">
            <w:r w:rsidRPr="00AF4042">
              <w:t>2000 - 2001</w:t>
            </w:r>
          </w:p>
        </w:tc>
        <w:tc>
          <w:tcPr>
            <w:tcW w:w="4117" w:type="dxa"/>
            <w:noWrap/>
          </w:tcPr>
          <w:p w14:paraId="6ED4AB92" w14:textId="77777777" w:rsidR="0049601E" w:rsidRPr="00AF4042" w:rsidRDefault="0049601E" w:rsidP="00D456F9">
            <w:r w:rsidRPr="00AF4042">
              <w:t>Finance Committee</w:t>
            </w:r>
          </w:p>
        </w:tc>
        <w:tc>
          <w:tcPr>
            <w:tcW w:w="4207" w:type="dxa"/>
            <w:noWrap/>
          </w:tcPr>
          <w:p w14:paraId="7E090664" w14:textId="77777777" w:rsidR="0049601E" w:rsidRPr="00AF4042" w:rsidRDefault="0049601E" w:rsidP="00D456F9">
            <w:r w:rsidRPr="00AF4042">
              <w:t>Massachusetts Health Data Consortium</w:t>
            </w:r>
          </w:p>
          <w:p w14:paraId="6FC70209" w14:textId="015ED3F4" w:rsidR="0049601E" w:rsidRPr="00AF4042" w:rsidRDefault="0049601E" w:rsidP="00D456F9">
            <w:r w:rsidRPr="00AF4042">
              <w:t>Member</w:t>
            </w:r>
          </w:p>
        </w:tc>
      </w:tr>
      <w:tr w:rsidR="00AF4042" w:rsidRPr="00AF4042" w14:paraId="27A38C49" w14:textId="77777777" w:rsidTr="0049601E">
        <w:trPr>
          <w:trHeight w:val="312"/>
        </w:trPr>
        <w:tc>
          <w:tcPr>
            <w:tcW w:w="1612" w:type="dxa"/>
            <w:noWrap/>
          </w:tcPr>
          <w:p w14:paraId="3F2050E0" w14:textId="77777777" w:rsidR="0049601E" w:rsidRPr="00AF4042" w:rsidRDefault="0049601E" w:rsidP="00D456F9">
            <w:r w:rsidRPr="00AF4042">
              <w:t>2000 - 2002</w:t>
            </w:r>
          </w:p>
        </w:tc>
        <w:tc>
          <w:tcPr>
            <w:tcW w:w="4117" w:type="dxa"/>
            <w:noWrap/>
          </w:tcPr>
          <w:p w14:paraId="7A4B5E43" w14:textId="77777777" w:rsidR="0049601E" w:rsidRPr="00AF4042" w:rsidRDefault="0049601E" w:rsidP="00D456F9">
            <w:r w:rsidRPr="00AF4042">
              <w:t>Consensus Group on Seclusion and Restraints</w:t>
            </w:r>
          </w:p>
        </w:tc>
        <w:tc>
          <w:tcPr>
            <w:tcW w:w="4207" w:type="dxa"/>
            <w:noWrap/>
          </w:tcPr>
          <w:p w14:paraId="0797E52E" w14:textId="77777777" w:rsidR="0049601E" w:rsidRPr="00AF4042" w:rsidRDefault="0049601E" w:rsidP="00D456F9">
            <w:r w:rsidRPr="00AF4042">
              <w:t>Massachusetts Coalition for the Prevention of Medical Errors</w:t>
            </w:r>
          </w:p>
          <w:p w14:paraId="386C23BB" w14:textId="65901435" w:rsidR="0049601E" w:rsidRPr="00AF4042" w:rsidRDefault="0049601E" w:rsidP="00D456F9">
            <w:r w:rsidRPr="00AF4042">
              <w:t>Chair</w:t>
            </w:r>
          </w:p>
        </w:tc>
      </w:tr>
      <w:tr w:rsidR="00AF4042" w:rsidRPr="00AF4042" w14:paraId="51B8CF08" w14:textId="77777777" w:rsidTr="0049601E">
        <w:trPr>
          <w:trHeight w:val="312"/>
        </w:trPr>
        <w:tc>
          <w:tcPr>
            <w:tcW w:w="1612" w:type="dxa"/>
            <w:noWrap/>
          </w:tcPr>
          <w:p w14:paraId="48498DB5" w14:textId="77777777" w:rsidR="0049601E" w:rsidRPr="00AF4042" w:rsidRDefault="0049601E" w:rsidP="00D456F9">
            <w:r w:rsidRPr="00AF4042">
              <w:t>2000 - 2011</w:t>
            </w:r>
          </w:p>
          <w:p w14:paraId="48CE33A4" w14:textId="7407674A" w:rsidR="0049601E" w:rsidRPr="00AF4042" w:rsidRDefault="0049601E" w:rsidP="00D456F9"/>
        </w:tc>
        <w:tc>
          <w:tcPr>
            <w:tcW w:w="4117" w:type="dxa"/>
            <w:noWrap/>
          </w:tcPr>
          <w:p w14:paraId="42D28C1C" w14:textId="6F887E26" w:rsidR="0049601E" w:rsidRPr="00AF4042" w:rsidRDefault="0049601E" w:rsidP="00D456F9">
            <w:r w:rsidRPr="00AF4042">
              <w:t>Board of Directors</w:t>
            </w:r>
          </w:p>
        </w:tc>
        <w:tc>
          <w:tcPr>
            <w:tcW w:w="4207" w:type="dxa"/>
            <w:noWrap/>
          </w:tcPr>
          <w:p w14:paraId="502CD57E" w14:textId="77777777" w:rsidR="0049601E" w:rsidRPr="00AF4042" w:rsidRDefault="0049601E" w:rsidP="00D456F9">
            <w:r w:rsidRPr="00AF4042">
              <w:t>Massachusetts Peer Review Organization (</w:t>
            </w:r>
            <w:proofErr w:type="spellStart"/>
            <w:r w:rsidRPr="00AF4042">
              <w:t>Masspro</w:t>
            </w:r>
            <w:proofErr w:type="spellEnd"/>
            <w:r w:rsidRPr="00AF4042">
              <w:t>)</w:t>
            </w:r>
          </w:p>
          <w:p w14:paraId="2255D428" w14:textId="0CCA4A87" w:rsidR="0049601E" w:rsidRPr="00AF4042" w:rsidRDefault="0049601E" w:rsidP="00D456F9">
            <w:r w:rsidRPr="00AF4042">
              <w:t>Member</w:t>
            </w:r>
          </w:p>
        </w:tc>
      </w:tr>
      <w:tr w:rsidR="00AF4042" w:rsidRPr="00AF4042" w14:paraId="21B8598F" w14:textId="77777777" w:rsidTr="0049601E">
        <w:trPr>
          <w:trHeight w:val="312"/>
        </w:trPr>
        <w:tc>
          <w:tcPr>
            <w:tcW w:w="1612" w:type="dxa"/>
            <w:noWrap/>
          </w:tcPr>
          <w:p w14:paraId="5EFA7997" w14:textId="77777777" w:rsidR="0049601E" w:rsidRPr="00AF4042" w:rsidRDefault="0049601E" w:rsidP="00C64E9B">
            <w:r w:rsidRPr="00AF4042">
              <w:t xml:space="preserve">2012 - 2014                </w:t>
            </w:r>
          </w:p>
        </w:tc>
        <w:tc>
          <w:tcPr>
            <w:tcW w:w="4117" w:type="dxa"/>
            <w:noWrap/>
          </w:tcPr>
          <w:p w14:paraId="1B1332DB" w14:textId="7BD485E6" w:rsidR="0049601E" w:rsidRPr="00AF4042" w:rsidRDefault="0049601E" w:rsidP="00C64E9B">
            <w:r w:rsidRPr="00AF4042">
              <w:t>Board of Directors</w:t>
            </w:r>
          </w:p>
        </w:tc>
        <w:tc>
          <w:tcPr>
            <w:tcW w:w="4207" w:type="dxa"/>
            <w:noWrap/>
          </w:tcPr>
          <w:p w14:paraId="45084259" w14:textId="77777777" w:rsidR="0049601E" w:rsidRPr="00AF4042" w:rsidRDefault="0049601E" w:rsidP="00C64E9B">
            <w:r w:rsidRPr="00AF4042">
              <w:t>Massachusetts Peer Review Organization (</w:t>
            </w:r>
            <w:proofErr w:type="spellStart"/>
            <w:r w:rsidRPr="00AF4042">
              <w:t>Masspro</w:t>
            </w:r>
            <w:proofErr w:type="spellEnd"/>
            <w:r w:rsidRPr="00AF4042">
              <w:t>)</w:t>
            </w:r>
          </w:p>
          <w:p w14:paraId="4A92C357" w14:textId="24F6E969" w:rsidR="0049601E" w:rsidRPr="00AF4042" w:rsidRDefault="0049601E" w:rsidP="00C64E9B">
            <w:r w:rsidRPr="00AF4042">
              <w:t>Chair</w:t>
            </w:r>
          </w:p>
        </w:tc>
      </w:tr>
      <w:tr w:rsidR="00AF4042" w:rsidRPr="00AF4042" w14:paraId="76DB2207" w14:textId="77777777" w:rsidTr="0049601E">
        <w:trPr>
          <w:trHeight w:val="312"/>
        </w:trPr>
        <w:tc>
          <w:tcPr>
            <w:tcW w:w="1612" w:type="dxa"/>
            <w:noWrap/>
          </w:tcPr>
          <w:p w14:paraId="39EB5134" w14:textId="77777777" w:rsidR="0049601E" w:rsidRPr="00AF4042" w:rsidRDefault="0049601E" w:rsidP="00D456F9">
            <w:r w:rsidRPr="00AF4042">
              <w:t xml:space="preserve">2000 - 2005 </w:t>
            </w:r>
          </w:p>
        </w:tc>
        <w:tc>
          <w:tcPr>
            <w:tcW w:w="4117" w:type="dxa"/>
            <w:noWrap/>
          </w:tcPr>
          <w:p w14:paraId="2630FD5D" w14:textId="77777777" w:rsidR="0049601E" w:rsidRPr="00AF4042" w:rsidRDefault="0049601E" w:rsidP="00D456F9">
            <w:r w:rsidRPr="00AF4042">
              <w:t>Board of Directors</w:t>
            </w:r>
          </w:p>
        </w:tc>
        <w:tc>
          <w:tcPr>
            <w:tcW w:w="4207" w:type="dxa"/>
            <w:noWrap/>
          </w:tcPr>
          <w:p w14:paraId="7A10ED54" w14:textId="77777777" w:rsidR="0049601E" w:rsidRPr="00AF4042" w:rsidRDefault="0049601E" w:rsidP="00D456F9">
            <w:r w:rsidRPr="00AF4042">
              <w:t>Massachusetts Health Data Consortium</w:t>
            </w:r>
          </w:p>
          <w:p w14:paraId="57CD379B" w14:textId="3D71BE55" w:rsidR="0049601E" w:rsidRPr="00AF4042" w:rsidRDefault="0049601E" w:rsidP="00D456F9">
            <w:r w:rsidRPr="00AF4042">
              <w:t>Member</w:t>
            </w:r>
          </w:p>
        </w:tc>
      </w:tr>
      <w:tr w:rsidR="00AF4042" w:rsidRPr="00AF4042" w14:paraId="02651FC2" w14:textId="77777777" w:rsidTr="0049601E">
        <w:trPr>
          <w:trHeight w:val="312"/>
        </w:trPr>
        <w:tc>
          <w:tcPr>
            <w:tcW w:w="1612" w:type="dxa"/>
            <w:noWrap/>
          </w:tcPr>
          <w:p w14:paraId="4FB555E3" w14:textId="77777777" w:rsidR="0049601E" w:rsidRPr="00AF4042" w:rsidRDefault="0049601E" w:rsidP="00D456F9">
            <w:r w:rsidRPr="00AF4042">
              <w:t>2001</w:t>
            </w:r>
          </w:p>
        </w:tc>
        <w:tc>
          <w:tcPr>
            <w:tcW w:w="4117" w:type="dxa"/>
            <w:noWrap/>
          </w:tcPr>
          <w:p w14:paraId="4FC0EA2E" w14:textId="77777777" w:rsidR="0049601E" w:rsidRPr="00AF4042" w:rsidRDefault="0049601E" w:rsidP="00D456F9">
            <w:r w:rsidRPr="00AF4042">
              <w:t>Search Committee for Chairperson of the Board of Directors</w:t>
            </w:r>
          </w:p>
        </w:tc>
        <w:tc>
          <w:tcPr>
            <w:tcW w:w="4207" w:type="dxa"/>
            <w:noWrap/>
          </w:tcPr>
          <w:p w14:paraId="4AA964A7" w14:textId="77777777" w:rsidR="0049601E" w:rsidRPr="00AF4042" w:rsidRDefault="0049601E" w:rsidP="00D456F9">
            <w:r w:rsidRPr="00AF4042">
              <w:t>Massachusetts Health Data Consortium</w:t>
            </w:r>
          </w:p>
          <w:p w14:paraId="36E4CBA4" w14:textId="6DDF5320" w:rsidR="0049601E" w:rsidRPr="00AF4042" w:rsidRDefault="0049601E" w:rsidP="00D456F9">
            <w:r w:rsidRPr="00AF4042">
              <w:t>Member</w:t>
            </w:r>
          </w:p>
        </w:tc>
      </w:tr>
      <w:tr w:rsidR="00AF4042" w:rsidRPr="00AF4042" w14:paraId="1E93E334" w14:textId="77777777" w:rsidTr="0049601E">
        <w:trPr>
          <w:trHeight w:val="312"/>
        </w:trPr>
        <w:tc>
          <w:tcPr>
            <w:tcW w:w="1612" w:type="dxa"/>
            <w:noWrap/>
          </w:tcPr>
          <w:p w14:paraId="7C800C65" w14:textId="77777777" w:rsidR="0049601E" w:rsidRPr="00AF4042" w:rsidRDefault="0049601E" w:rsidP="00D456F9">
            <w:r w:rsidRPr="00AF4042">
              <w:t xml:space="preserve">2001 - 2005                </w:t>
            </w:r>
          </w:p>
        </w:tc>
        <w:tc>
          <w:tcPr>
            <w:tcW w:w="4117" w:type="dxa"/>
            <w:noWrap/>
          </w:tcPr>
          <w:p w14:paraId="5FAAD680" w14:textId="77777777" w:rsidR="0049601E" w:rsidRPr="00AF4042" w:rsidRDefault="0049601E" w:rsidP="00D456F9">
            <w:r w:rsidRPr="00AF4042">
              <w:t>Executive Committee</w:t>
            </w:r>
          </w:p>
        </w:tc>
        <w:tc>
          <w:tcPr>
            <w:tcW w:w="4207" w:type="dxa"/>
            <w:noWrap/>
          </w:tcPr>
          <w:p w14:paraId="1A60068A" w14:textId="77777777" w:rsidR="0049601E" w:rsidRPr="00AF4042" w:rsidRDefault="0049601E" w:rsidP="00D456F9">
            <w:r w:rsidRPr="00AF4042">
              <w:t>Massachusetts Health Data Consortium</w:t>
            </w:r>
          </w:p>
          <w:p w14:paraId="37F3C9DD" w14:textId="1E4A8116" w:rsidR="0049601E" w:rsidRPr="00AF4042" w:rsidRDefault="0049601E" w:rsidP="00D456F9">
            <w:r w:rsidRPr="00AF4042">
              <w:t>Member</w:t>
            </w:r>
          </w:p>
        </w:tc>
      </w:tr>
      <w:tr w:rsidR="00AF4042" w:rsidRPr="00AF4042" w14:paraId="2BCA5E01" w14:textId="77777777" w:rsidTr="0049601E">
        <w:trPr>
          <w:trHeight w:val="312"/>
        </w:trPr>
        <w:tc>
          <w:tcPr>
            <w:tcW w:w="1612" w:type="dxa"/>
            <w:noWrap/>
          </w:tcPr>
          <w:p w14:paraId="2A7FF30C" w14:textId="77777777" w:rsidR="0049601E" w:rsidRPr="00AF4042" w:rsidRDefault="0049601E" w:rsidP="00D456F9">
            <w:r w:rsidRPr="00AF4042">
              <w:t xml:space="preserve">2001 - 2005                </w:t>
            </w:r>
          </w:p>
        </w:tc>
        <w:tc>
          <w:tcPr>
            <w:tcW w:w="4117" w:type="dxa"/>
            <w:noWrap/>
          </w:tcPr>
          <w:p w14:paraId="390DC712" w14:textId="77777777" w:rsidR="0049601E" w:rsidRPr="00AF4042" w:rsidRDefault="0049601E" w:rsidP="00D456F9">
            <w:r w:rsidRPr="00AF4042">
              <w:t>Executive Committee</w:t>
            </w:r>
          </w:p>
        </w:tc>
        <w:tc>
          <w:tcPr>
            <w:tcW w:w="4207" w:type="dxa"/>
            <w:noWrap/>
          </w:tcPr>
          <w:p w14:paraId="5F4F673F" w14:textId="77777777" w:rsidR="0049601E" w:rsidRPr="00AF4042" w:rsidRDefault="0049601E" w:rsidP="00D456F9">
            <w:r w:rsidRPr="00AF4042">
              <w:t>The Commonwealth of Massachusetts End of Life Commission</w:t>
            </w:r>
          </w:p>
          <w:p w14:paraId="609AC026" w14:textId="6EF87C7D" w:rsidR="0049601E" w:rsidRPr="00AF4042" w:rsidRDefault="0049601E" w:rsidP="00D456F9">
            <w:r w:rsidRPr="00AF4042">
              <w:t>Member</w:t>
            </w:r>
          </w:p>
        </w:tc>
      </w:tr>
      <w:tr w:rsidR="00AF4042" w:rsidRPr="00AF4042" w14:paraId="103530D7" w14:textId="77777777" w:rsidTr="0049601E">
        <w:trPr>
          <w:trHeight w:val="312"/>
        </w:trPr>
        <w:tc>
          <w:tcPr>
            <w:tcW w:w="1612" w:type="dxa"/>
            <w:noWrap/>
          </w:tcPr>
          <w:p w14:paraId="0D850AEF" w14:textId="77777777" w:rsidR="0049601E" w:rsidRPr="00AF4042" w:rsidRDefault="0049601E" w:rsidP="00D456F9">
            <w:r w:rsidRPr="00AF4042">
              <w:t>2002 - 2004</w:t>
            </w:r>
          </w:p>
        </w:tc>
        <w:tc>
          <w:tcPr>
            <w:tcW w:w="4117" w:type="dxa"/>
            <w:noWrap/>
          </w:tcPr>
          <w:p w14:paraId="79415F7F" w14:textId="77777777" w:rsidR="0049601E" w:rsidRPr="00AF4042" w:rsidRDefault="0049601E" w:rsidP="00D456F9"/>
        </w:tc>
        <w:tc>
          <w:tcPr>
            <w:tcW w:w="4207" w:type="dxa"/>
            <w:noWrap/>
          </w:tcPr>
          <w:p w14:paraId="08F7979C" w14:textId="77777777" w:rsidR="0049601E" w:rsidRPr="00AF4042" w:rsidRDefault="0049601E" w:rsidP="00D456F9">
            <w:r w:rsidRPr="00AF4042">
              <w:t>Massachusetts Coalition for the Prevention of Medical Errors</w:t>
            </w:r>
          </w:p>
          <w:p w14:paraId="5BF990CF" w14:textId="27FC5622" w:rsidR="0049601E" w:rsidRPr="00AF4042" w:rsidRDefault="0049601E" w:rsidP="00D456F9">
            <w:r w:rsidRPr="00AF4042">
              <w:t>Vice President</w:t>
            </w:r>
          </w:p>
        </w:tc>
      </w:tr>
      <w:tr w:rsidR="00AF4042" w:rsidRPr="00AF4042" w14:paraId="39861F05" w14:textId="77777777" w:rsidTr="0049601E">
        <w:trPr>
          <w:trHeight w:val="312"/>
        </w:trPr>
        <w:tc>
          <w:tcPr>
            <w:tcW w:w="1612" w:type="dxa"/>
            <w:noWrap/>
          </w:tcPr>
          <w:p w14:paraId="639F6133" w14:textId="77777777" w:rsidR="0049601E" w:rsidRPr="00AF4042" w:rsidRDefault="0049601E" w:rsidP="00D456F9">
            <w:r w:rsidRPr="00AF4042">
              <w:t xml:space="preserve">2002 - 2006   </w:t>
            </w:r>
          </w:p>
        </w:tc>
        <w:tc>
          <w:tcPr>
            <w:tcW w:w="4117" w:type="dxa"/>
            <w:noWrap/>
          </w:tcPr>
          <w:p w14:paraId="405C7BAA" w14:textId="77777777" w:rsidR="0049601E" w:rsidRPr="00AF4042" w:rsidRDefault="0049601E" w:rsidP="00D456F9">
            <w:r w:rsidRPr="00AF4042">
              <w:t>Board of Directors</w:t>
            </w:r>
          </w:p>
        </w:tc>
        <w:tc>
          <w:tcPr>
            <w:tcW w:w="4207" w:type="dxa"/>
            <w:noWrap/>
          </w:tcPr>
          <w:p w14:paraId="3F105FBD" w14:textId="77777777" w:rsidR="0049601E" w:rsidRPr="00AF4042" w:rsidRDefault="0049601E" w:rsidP="00D456F9">
            <w:r w:rsidRPr="00AF4042">
              <w:t>Massachusetts Compassionate Care Coalition</w:t>
            </w:r>
          </w:p>
          <w:p w14:paraId="3700ECB8" w14:textId="0CE82B04" w:rsidR="0049601E" w:rsidRPr="00AF4042" w:rsidRDefault="0049601E" w:rsidP="00D456F9">
            <w:r w:rsidRPr="00AF4042">
              <w:t>Member</w:t>
            </w:r>
          </w:p>
        </w:tc>
      </w:tr>
      <w:tr w:rsidR="00AF4042" w:rsidRPr="00AF4042" w14:paraId="3EDA6C16" w14:textId="77777777" w:rsidTr="0049601E">
        <w:trPr>
          <w:trHeight w:val="312"/>
        </w:trPr>
        <w:tc>
          <w:tcPr>
            <w:tcW w:w="1612" w:type="dxa"/>
            <w:noWrap/>
          </w:tcPr>
          <w:p w14:paraId="6960C3ED" w14:textId="77777777" w:rsidR="0049601E" w:rsidRPr="00AF4042" w:rsidRDefault="0049601E" w:rsidP="00D456F9">
            <w:r w:rsidRPr="00AF4042">
              <w:t xml:space="preserve">2002 - 2006                </w:t>
            </w:r>
          </w:p>
        </w:tc>
        <w:tc>
          <w:tcPr>
            <w:tcW w:w="4117" w:type="dxa"/>
            <w:noWrap/>
          </w:tcPr>
          <w:p w14:paraId="585D54DC" w14:textId="77777777" w:rsidR="0049601E" w:rsidRPr="00AF4042" w:rsidRDefault="0049601E" w:rsidP="00D456F9">
            <w:r w:rsidRPr="00AF4042">
              <w:t>Board of Trustees</w:t>
            </w:r>
          </w:p>
        </w:tc>
        <w:tc>
          <w:tcPr>
            <w:tcW w:w="4207" w:type="dxa"/>
            <w:noWrap/>
          </w:tcPr>
          <w:p w14:paraId="1EB0588E" w14:textId="77777777" w:rsidR="0049601E" w:rsidRPr="00AF4042" w:rsidRDefault="0049601E" w:rsidP="00D456F9">
            <w:r w:rsidRPr="00AF4042">
              <w:t>Boston Medical Library</w:t>
            </w:r>
          </w:p>
          <w:p w14:paraId="0F8D67F9" w14:textId="2C3BA03C" w:rsidR="0049601E" w:rsidRPr="00AF4042" w:rsidRDefault="0049601E" w:rsidP="00D456F9">
            <w:r w:rsidRPr="00AF4042">
              <w:lastRenderedPageBreak/>
              <w:t>Member</w:t>
            </w:r>
          </w:p>
        </w:tc>
      </w:tr>
      <w:tr w:rsidR="00AF4042" w:rsidRPr="00AF4042" w14:paraId="4D503DD2" w14:textId="77777777" w:rsidTr="0049601E">
        <w:trPr>
          <w:trHeight w:val="312"/>
        </w:trPr>
        <w:tc>
          <w:tcPr>
            <w:tcW w:w="1612" w:type="dxa"/>
            <w:noWrap/>
          </w:tcPr>
          <w:p w14:paraId="5C715D69" w14:textId="77777777" w:rsidR="0049601E" w:rsidRPr="00AF4042" w:rsidRDefault="0049601E" w:rsidP="00D456F9">
            <w:r w:rsidRPr="00AF4042">
              <w:lastRenderedPageBreak/>
              <w:t>2002 - 2006</w:t>
            </w:r>
          </w:p>
        </w:tc>
        <w:tc>
          <w:tcPr>
            <w:tcW w:w="4117" w:type="dxa"/>
            <w:noWrap/>
          </w:tcPr>
          <w:p w14:paraId="5CC53690" w14:textId="77777777" w:rsidR="0049601E" w:rsidRPr="00AF4042" w:rsidRDefault="0049601E" w:rsidP="00D456F9">
            <w:r w:rsidRPr="00AF4042">
              <w:t>Board of Directors</w:t>
            </w:r>
          </w:p>
        </w:tc>
        <w:tc>
          <w:tcPr>
            <w:tcW w:w="4207" w:type="dxa"/>
            <w:noWrap/>
          </w:tcPr>
          <w:p w14:paraId="472F031C" w14:textId="77777777" w:rsidR="0049601E" w:rsidRPr="00AF4042" w:rsidRDefault="0049601E" w:rsidP="00D456F9">
            <w:r w:rsidRPr="00AF4042">
              <w:t>Massachusetts Coalition for the Prevention of Medical Errors</w:t>
            </w:r>
          </w:p>
          <w:p w14:paraId="14CB10CD" w14:textId="2209126C" w:rsidR="0049601E" w:rsidRPr="00AF4042" w:rsidRDefault="0049601E" w:rsidP="00D456F9">
            <w:r w:rsidRPr="00AF4042">
              <w:t>Member</w:t>
            </w:r>
          </w:p>
        </w:tc>
      </w:tr>
      <w:tr w:rsidR="00AF4042" w:rsidRPr="00AF4042" w14:paraId="60D071A1" w14:textId="77777777" w:rsidTr="0049601E">
        <w:trPr>
          <w:trHeight w:val="312"/>
        </w:trPr>
        <w:tc>
          <w:tcPr>
            <w:tcW w:w="1612" w:type="dxa"/>
            <w:noWrap/>
          </w:tcPr>
          <w:p w14:paraId="1A6087B8" w14:textId="77777777" w:rsidR="0049601E" w:rsidRPr="00AF4042" w:rsidRDefault="0049601E" w:rsidP="00D456F9">
            <w:r w:rsidRPr="00AF4042">
              <w:t>2002 - 2006</w:t>
            </w:r>
          </w:p>
        </w:tc>
        <w:tc>
          <w:tcPr>
            <w:tcW w:w="4117" w:type="dxa"/>
            <w:noWrap/>
          </w:tcPr>
          <w:p w14:paraId="2751146B" w14:textId="77777777" w:rsidR="0049601E" w:rsidRPr="00AF4042" w:rsidRDefault="0049601E" w:rsidP="00D456F9">
            <w:r w:rsidRPr="00AF4042">
              <w:t>Executive Committee</w:t>
            </w:r>
          </w:p>
        </w:tc>
        <w:tc>
          <w:tcPr>
            <w:tcW w:w="4207" w:type="dxa"/>
            <w:noWrap/>
          </w:tcPr>
          <w:p w14:paraId="249A65C7" w14:textId="77777777" w:rsidR="0049601E" w:rsidRPr="00AF4042" w:rsidRDefault="0049601E" w:rsidP="00D456F9">
            <w:r w:rsidRPr="00AF4042">
              <w:t>Massachusetts Coalition for the Prevention of Medical Errors</w:t>
            </w:r>
          </w:p>
          <w:p w14:paraId="6C890D4F" w14:textId="5BEF6213" w:rsidR="0049601E" w:rsidRPr="00AF4042" w:rsidRDefault="009832F7" w:rsidP="00D456F9">
            <w:r w:rsidRPr="00AF4042">
              <w:t>Member</w:t>
            </w:r>
          </w:p>
        </w:tc>
      </w:tr>
      <w:tr w:rsidR="00AF4042" w:rsidRPr="00AF4042" w14:paraId="77C6CA4F" w14:textId="77777777" w:rsidTr="0049601E">
        <w:trPr>
          <w:trHeight w:val="312"/>
        </w:trPr>
        <w:tc>
          <w:tcPr>
            <w:tcW w:w="1612" w:type="dxa"/>
            <w:noWrap/>
          </w:tcPr>
          <w:p w14:paraId="37A416EA" w14:textId="77777777" w:rsidR="0049601E" w:rsidRPr="00AF4042" w:rsidRDefault="0049601E" w:rsidP="00D456F9">
            <w:r w:rsidRPr="00AF4042">
              <w:t xml:space="preserve">2003 - 2005                </w:t>
            </w:r>
          </w:p>
        </w:tc>
        <w:tc>
          <w:tcPr>
            <w:tcW w:w="4117" w:type="dxa"/>
            <w:noWrap/>
          </w:tcPr>
          <w:p w14:paraId="53E95B16" w14:textId="77777777" w:rsidR="0049601E" w:rsidRPr="00AF4042" w:rsidRDefault="0049601E" w:rsidP="00D456F9">
            <w:r w:rsidRPr="00AF4042">
              <w:t>Grant Review Committee</w:t>
            </w:r>
          </w:p>
        </w:tc>
        <w:tc>
          <w:tcPr>
            <w:tcW w:w="4207" w:type="dxa"/>
            <w:noWrap/>
          </w:tcPr>
          <w:p w14:paraId="3A582A6B" w14:textId="77777777" w:rsidR="0049601E" w:rsidRPr="00AF4042" w:rsidRDefault="0049601E" w:rsidP="00D456F9">
            <w:r w:rsidRPr="00AF4042">
              <w:t>The Boston Foundation, Tufts Health Plan, Massachusetts Medical Society</w:t>
            </w:r>
          </w:p>
          <w:p w14:paraId="690293BB" w14:textId="77777777" w:rsidR="0049601E" w:rsidRPr="00AF4042" w:rsidRDefault="0049601E" w:rsidP="00D456F9">
            <w:r w:rsidRPr="00AF4042">
              <w:t>and Alliance Charitable Foundation, Homelessness Prevention Initiative</w:t>
            </w:r>
          </w:p>
          <w:p w14:paraId="63601306" w14:textId="64728AE9" w:rsidR="0049601E" w:rsidRPr="00AF4042" w:rsidRDefault="0049601E" w:rsidP="00D456F9">
            <w:r w:rsidRPr="00AF4042">
              <w:t>Member</w:t>
            </w:r>
          </w:p>
        </w:tc>
      </w:tr>
      <w:tr w:rsidR="00AF4042" w:rsidRPr="00AF4042" w14:paraId="0154C7DB" w14:textId="77777777" w:rsidTr="0049601E">
        <w:trPr>
          <w:trHeight w:val="312"/>
        </w:trPr>
        <w:tc>
          <w:tcPr>
            <w:tcW w:w="1612" w:type="dxa"/>
            <w:noWrap/>
          </w:tcPr>
          <w:p w14:paraId="204C1F94" w14:textId="77777777" w:rsidR="0049601E" w:rsidRPr="00AF4042" w:rsidRDefault="0049601E" w:rsidP="00D456F9">
            <w:r w:rsidRPr="00AF4042">
              <w:t xml:space="preserve">2004 - 2005                </w:t>
            </w:r>
          </w:p>
        </w:tc>
        <w:tc>
          <w:tcPr>
            <w:tcW w:w="4117" w:type="dxa"/>
            <w:noWrap/>
          </w:tcPr>
          <w:p w14:paraId="5613D612" w14:textId="77777777" w:rsidR="0049601E" w:rsidRPr="00AF4042" w:rsidRDefault="0049601E" w:rsidP="00D456F9">
            <w:r w:rsidRPr="00AF4042">
              <w:t>Disaster Mental Health &amp; Substance                               Abuse Services Committee (DMHSASC)</w:t>
            </w:r>
          </w:p>
        </w:tc>
        <w:tc>
          <w:tcPr>
            <w:tcW w:w="4207" w:type="dxa"/>
            <w:noWrap/>
          </w:tcPr>
          <w:p w14:paraId="52085577" w14:textId="77777777" w:rsidR="0049601E" w:rsidRPr="00AF4042" w:rsidRDefault="0049601E" w:rsidP="00D456F9">
            <w:r w:rsidRPr="00AF4042">
              <w:t xml:space="preserve">The Commonwealth of Massachusetts Department of Public Health and   </w:t>
            </w:r>
          </w:p>
          <w:p w14:paraId="235885A2" w14:textId="77777777" w:rsidR="0049601E" w:rsidRPr="00AF4042" w:rsidRDefault="0049601E" w:rsidP="00D456F9">
            <w:r w:rsidRPr="00AF4042">
              <w:t>Department of Mental Health</w:t>
            </w:r>
          </w:p>
          <w:p w14:paraId="24C3A9C6" w14:textId="3644770F" w:rsidR="0049601E" w:rsidRPr="00AF4042" w:rsidRDefault="0049601E" w:rsidP="00D456F9">
            <w:r w:rsidRPr="00AF4042">
              <w:t>Member</w:t>
            </w:r>
          </w:p>
        </w:tc>
      </w:tr>
      <w:tr w:rsidR="00AF4042" w:rsidRPr="00AF4042" w14:paraId="61593D43" w14:textId="77777777" w:rsidTr="0049601E">
        <w:trPr>
          <w:trHeight w:val="312"/>
        </w:trPr>
        <w:tc>
          <w:tcPr>
            <w:tcW w:w="1612" w:type="dxa"/>
            <w:noWrap/>
          </w:tcPr>
          <w:p w14:paraId="2C83D581" w14:textId="77777777" w:rsidR="0049601E" w:rsidRPr="00AF4042" w:rsidRDefault="0049601E" w:rsidP="00D456F9">
            <w:r w:rsidRPr="00AF4042">
              <w:t>2004 - 2006</w:t>
            </w:r>
          </w:p>
        </w:tc>
        <w:tc>
          <w:tcPr>
            <w:tcW w:w="4117" w:type="dxa"/>
            <w:noWrap/>
          </w:tcPr>
          <w:p w14:paraId="6FB4C675" w14:textId="77777777" w:rsidR="0049601E" w:rsidRPr="00AF4042" w:rsidRDefault="0049601E" w:rsidP="00D456F9"/>
        </w:tc>
        <w:tc>
          <w:tcPr>
            <w:tcW w:w="4207" w:type="dxa"/>
            <w:noWrap/>
          </w:tcPr>
          <w:p w14:paraId="28380489" w14:textId="77777777" w:rsidR="0049601E" w:rsidRPr="00AF4042" w:rsidRDefault="0049601E" w:rsidP="00D456F9">
            <w:r w:rsidRPr="00AF4042">
              <w:t>Massachusetts Coalition for the Prevention of Medical Errors</w:t>
            </w:r>
          </w:p>
          <w:p w14:paraId="052E6EB1" w14:textId="401EE678" w:rsidR="0049601E" w:rsidRPr="00AF4042" w:rsidRDefault="0049601E" w:rsidP="00D456F9">
            <w:r w:rsidRPr="00AF4042">
              <w:t>President</w:t>
            </w:r>
          </w:p>
        </w:tc>
      </w:tr>
      <w:tr w:rsidR="00AF4042" w:rsidRPr="00AF4042" w14:paraId="6A3AA078" w14:textId="77777777" w:rsidTr="0049601E">
        <w:trPr>
          <w:trHeight w:val="312"/>
        </w:trPr>
        <w:tc>
          <w:tcPr>
            <w:tcW w:w="1612" w:type="dxa"/>
            <w:noWrap/>
          </w:tcPr>
          <w:p w14:paraId="15575E5B" w14:textId="77777777" w:rsidR="0049601E" w:rsidRPr="00AF4042" w:rsidRDefault="0049601E" w:rsidP="00D456F9">
            <w:r w:rsidRPr="00AF4042">
              <w:t xml:space="preserve">2005                            </w:t>
            </w:r>
          </w:p>
        </w:tc>
        <w:tc>
          <w:tcPr>
            <w:tcW w:w="4117" w:type="dxa"/>
            <w:noWrap/>
          </w:tcPr>
          <w:p w14:paraId="413E9C64" w14:textId="77777777" w:rsidR="0049601E" w:rsidRPr="00AF4042" w:rsidRDefault="0049601E" w:rsidP="00D456F9">
            <w:r w:rsidRPr="00AF4042">
              <w:t>Department of Correction Medical Review Panel</w:t>
            </w:r>
          </w:p>
        </w:tc>
        <w:tc>
          <w:tcPr>
            <w:tcW w:w="4207" w:type="dxa"/>
            <w:noWrap/>
          </w:tcPr>
          <w:p w14:paraId="07DE777F" w14:textId="77777777" w:rsidR="0049601E" w:rsidRPr="00AF4042" w:rsidRDefault="0049601E" w:rsidP="00D456F9">
            <w:r w:rsidRPr="00AF4042">
              <w:t>The Commonwealth of Massachusetts Governor’s Council on Prison Reform</w:t>
            </w:r>
          </w:p>
          <w:p w14:paraId="1A026DCA" w14:textId="30E4758B" w:rsidR="0049601E" w:rsidRPr="00AF4042" w:rsidRDefault="0049601E" w:rsidP="00D456F9">
            <w:r w:rsidRPr="00AF4042">
              <w:t>Member</w:t>
            </w:r>
          </w:p>
        </w:tc>
      </w:tr>
      <w:tr w:rsidR="00AF4042" w:rsidRPr="00AF4042" w14:paraId="5E1F846E" w14:textId="77777777" w:rsidTr="0049601E">
        <w:trPr>
          <w:trHeight w:val="312"/>
        </w:trPr>
        <w:tc>
          <w:tcPr>
            <w:tcW w:w="1612" w:type="dxa"/>
            <w:noWrap/>
          </w:tcPr>
          <w:p w14:paraId="662AFD60" w14:textId="77777777" w:rsidR="0049601E" w:rsidRPr="00AF4042" w:rsidRDefault="0049601E" w:rsidP="00D456F9">
            <w:r w:rsidRPr="00AF4042">
              <w:t xml:space="preserve">2005 - 2008                </w:t>
            </w:r>
          </w:p>
        </w:tc>
        <w:tc>
          <w:tcPr>
            <w:tcW w:w="4117" w:type="dxa"/>
            <w:noWrap/>
          </w:tcPr>
          <w:p w14:paraId="36BB0C70" w14:textId="77777777" w:rsidR="0049601E" w:rsidRPr="00AF4042" w:rsidRDefault="0049601E" w:rsidP="00D456F9">
            <w:r w:rsidRPr="00AF4042">
              <w:t>Executive Committee of the Medical Staff</w:t>
            </w:r>
          </w:p>
        </w:tc>
        <w:tc>
          <w:tcPr>
            <w:tcW w:w="4207" w:type="dxa"/>
            <w:noWrap/>
          </w:tcPr>
          <w:p w14:paraId="667B8453" w14:textId="77777777" w:rsidR="0049601E" w:rsidRPr="00AF4042" w:rsidRDefault="0049601E" w:rsidP="00D456F9">
            <w:r w:rsidRPr="00AF4042">
              <w:t>MetroWest Medical Center</w:t>
            </w:r>
          </w:p>
          <w:p w14:paraId="40D8F443" w14:textId="54C82E7C" w:rsidR="0049601E" w:rsidRPr="00AF4042" w:rsidRDefault="0049601E" w:rsidP="00D456F9">
            <w:r w:rsidRPr="00AF4042">
              <w:t>Member</w:t>
            </w:r>
          </w:p>
        </w:tc>
      </w:tr>
      <w:tr w:rsidR="00AF4042" w:rsidRPr="00AF4042" w14:paraId="30230808" w14:textId="77777777" w:rsidTr="0049601E">
        <w:trPr>
          <w:trHeight w:val="312"/>
        </w:trPr>
        <w:tc>
          <w:tcPr>
            <w:tcW w:w="1612" w:type="dxa"/>
            <w:noWrap/>
          </w:tcPr>
          <w:p w14:paraId="7A2864D9" w14:textId="77777777" w:rsidR="0049601E" w:rsidRPr="00AF4042" w:rsidRDefault="0049601E" w:rsidP="00D456F9">
            <w:r w:rsidRPr="00AF4042">
              <w:t xml:space="preserve">2005 - 2008               </w:t>
            </w:r>
          </w:p>
        </w:tc>
        <w:tc>
          <w:tcPr>
            <w:tcW w:w="4117" w:type="dxa"/>
            <w:noWrap/>
          </w:tcPr>
          <w:p w14:paraId="10312A70" w14:textId="77777777" w:rsidR="0049601E" w:rsidRPr="00AF4042" w:rsidRDefault="0049601E" w:rsidP="00D456F9">
            <w:r w:rsidRPr="00AF4042">
              <w:t>Patient Care Assessment Committee</w:t>
            </w:r>
          </w:p>
        </w:tc>
        <w:tc>
          <w:tcPr>
            <w:tcW w:w="4207" w:type="dxa"/>
            <w:noWrap/>
          </w:tcPr>
          <w:p w14:paraId="19FB6C52" w14:textId="77777777" w:rsidR="0049601E" w:rsidRPr="00AF4042" w:rsidRDefault="0049601E" w:rsidP="00D456F9">
            <w:r w:rsidRPr="00AF4042">
              <w:t>MetroWest Medical Center</w:t>
            </w:r>
          </w:p>
          <w:p w14:paraId="4935CDC0" w14:textId="587E3723" w:rsidR="0049601E" w:rsidRPr="00AF4042" w:rsidRDefault="0049601E" w:rsidP="00D456F9">
            <w:r w:rsidRPr="00AF4042">
              <w:t>Member</w:t>
            </w:r>
          </w:p>
        </w:tc>
      </w:tr>
      <w:tr w:rsidR="00AF4042" w:rsidRPr="00AF4042" w14:paraId="4142DA79" w14:textId="77777777" w:rsidTr="0049601E">
        <w:trPr>
          <w:trHeight w:val="312"/>
        </w:trPr>
        <w:tc>
          <w:tcPr>
            <w:tcW w:w="1612" w:type="dxa"/>
            <w:noWrap/>
          </w:tcPr>
          <w:p w14:paraId="4AF7E71C" w14:textId="77777777" w:rsidR="0049601E" w:rsidRPr="00AF4042" w:rsidRDefault="0049601E" w:rsidP="00D456F9">
            <w:r w:rsidRPr="00AF4042">
              <w:t xml:space="preserve">2005 - 2008                </w:t>
            </w:r>
          </w:p>
        </w:tc>
        <w:tc>
          <w:tcPr>
            <w:tcW w:w="4117" w:type="dxa"/>
            <w:noWrap/>
          </w:tcPr>
          <w:p w14:paraId="31A671BD" w14:textId="77777777" w:rsidR="0049601E" w:rsidRPr="00AF4042" w:rsidRDefault="0049601E" w:rsidP="00D456F9">
            <w:r w:rsidRPr="00AF4042">
              <w:t>Patient Safety Committee</w:t>
            </w:r>
          </w:p>
        </w:tc>
        <w:tc>
          <w:tcPr>
            <w:tcW w:w="4207" w:type="dxa"/>
            <w:noWrap/>
          </w:tcPr>
          <w:p w14:paraId="3883B05C" w14:textId="77777777" w:rsidR="0049601E" w:rsidRPr="00AF4042" w:rsidRDefault="0049601E" w:rsidP="00D456F9">
            <w:r w:rsidRPr="00AF4042">
              <w:t>MetroWest Medical Center</w:t>
            </w:r>
          </w:p>
          <w:p w14:paraId="5966366D" w14:textId="69482783" w:rsidR="0049601E" w:rsidRPr="00AF4042" w:rsidRDefault="0049601E" w:rsidP="00D456F9">
            <w:r w:rsidRPr="00AF4042">
              <w:t>Member</w:t>
            </w:r>
          </w:p>
        </w:tc>
      </w:tr>
      <w:tr w:rsidR="00AF4042" w:rsidRPr="00AF4042" w14:paraId="1EB3DF6A" w14:textId="77777777" w:rsidTr="0049601E">
        <w:trPr>
          <w:trHeight w:val="312"/>
        </w:trPr>
        <w:tc>
          <w:tcPr>
            <w:tcW w:w="1612" w:type="dxa"/>
            <w:noWrap/>
          </w:tcPr>
          <w:p w14:paraId="3CC43CDB" w14:textId="77777777" w:rsidR="0049601E" w:rsidRPr="00AF4042" w:rsidRDefault="0049601E" w:rsidP="00D456F9">
            <w:r w:rsidRPr="00AF4042">
              <w:t xml:space="preserve">2005 - 2008                </w:t>
            </w:r>
          </w:p>
        </w:tc>
        <w:tc>
          <w:tcPr>
            <w:tcW w:w="4117" w:type="dxa"/>
            <w:noWrap/>
          </w:tcPr>
          <w:p w14:paraId="1E294212" w14:textId="77777777" w:rsidR="0049601E" w:rsidRPr="00AF4042" w:rsidRDefault="0049601E" w:rsidP="00D456F9">
            <w:r w:rsidRPr="00AF4042">
              <w:t>Performance Improvement Committee</w:t>
            </w:r>
          </w:p>
        </w:tc>
        <w:tc>
          <w:tcPr>
            <w:tcW w:w="4207" w:type="dxa"/>
            <w:noWrap/>
          </w:tcPr>
          <w:p w14:paraId="5FE26A2F" w14:textId="77777777" w:rsidR="0049601E" w:rsidRPr="00AF4042" w:rsidRDefault="0049601E" w:rsidP="00D456F9">
            <w:r w:rsidRPr="00AF4042">
              <w:t>MetroWest Medical Center</w:t>
            </w:r>
          </w:p>
          <w:p w14:paraId="2FD87958" w14:textId="21D26F3D" w:rsidR="0049601E" w:rsidRPr="00AF4042" w:rsidRDefault="0049601E" w:rsidP="00D456F9">
            <w:r w:rsidRPr="00AF4042">
              <w:t>Member</w:t>
            </w:r>
          </w:p>
        </w:tc>
      </w:tr>
      <w:tr w:rsidR="00AF4042" w:rsidRPr="00AF4042" w14:paraId="1601107F" w14:textId="77777777" w:rsidTr="0049601E">
        <w:trPr>
          <w:trHeight w:val="312"/>
        </w:trPr>
        <w:tc>
          <w:tcPr>
            <w:tcW w:w="1612" w:type="dxa"/>
            <w:noWrap/>
          </w:tcPr>
          <w:p w14:paraId="758EB30E" w14:textId="77777777" w:rsidR="0049601E" w:rsidRPr="00AF4042" w:rsidRDefault="0049601E" w:rsidP="00D456F9">
            <w:r w:rsidRPr="00AF4042">
              <w:t xml:space="preserve">2005 - 2008                </w:t>
            </w:r>
          </w:p>
        </w:tc>
        <w:tc>
          <w:tcPr>
            <w:tcW w:w="4117" w:type="dxa"/>
            <w:noWrap/>
          </w:tcPr>
          <w:p w14:paraId="6178A8D5" w14:textId="77777777" w:rsidR="0049601E" w:rsidRPr="00AF4042" w:rsidRDefault="0049601E" w:rsidP="00D456F9">
            <w:r w:rsidRPr="00AF4042">
              <w:t>Chairman’s Committee</w:t>
            </w:r>
          </w:p>
        </w:tc>
        <w:tc>
          <w:tcPr>
            <w:tcW w:w="4207" w:type="dxa"/>
            <w:noWrap/>
          </w:tcPr>
          <w:p w14:paraId="2FCB3551" w14:textId="77777777" w:rsidR="0049601E" w:rsidRPr="00AF4042" w:rsidRDefault="0049601E" w:rsidP="00D456F9">
            <w:r w:rsidRPr="00AF4042">
              <w:t>MetroWest Medical Center</w:t>
            </w:r>
          </w:p>
          <w:p w14:paraId="6CF1DEE6" w14:textId="5DCFCEC2" w:rsidR="0049601E" w:rsidRPr="00AF4042" w:rsidRDefault="0049601E" w:rsidP="00D456F9">
            <w:r w:rsidRPr="00AF4042">
              <w:t>Chair</w:t>
            </w:r>
          </w:p>
        </w:tc>
      </w:tr>
      <w:tr w:rsidR="00AF4042" w:rsidRPr="00AF4042" w14:paraId="47F0BF8E" w14:textId="77777777" w:rsidTr="0049601E">
        <w:trPr>
          <w:trHeight w:val="312"/>
        </w:trPr>
        <w:tc>
          <w:tcPr>
            <w:tcW w:w="1612" w:type="dxa"/>
            <w:noWrap/>
          </w:tcPr>
          <w:p w14:paraId="5721C048" w14:textId="77777777" w:rsidR="0049601E" w:rsidRPr="00AF4042" w:rsidRDefault="0049601E" w:rsidP="00D456F9">
            <w:r w:rsidRPr="00AF4042">
              <w:t>2006 - 2010</w:t>
            </w:r>
          </w:p>
          <w:p w14:paraId="44DA602D" w14:textId="77777777" w:rsidR="0049601E" w:rsidRPr="00AF4042" w:rsidRDefault="0049601E" w:rsidP="00D456F9"/>
          <w:p w14:paraId="08A865E8" w14:textId="77777777" w:rsidR="0049601E" w:rsidRPr="00AF4042" w:rsidRDefault="0049601E" w:rsidP="00D456F9"/>
          <w:p w14:paraId="03896D3E" w14:textId="7BFAEB4F" w:rsidR="0049601E" w:rsidRPr="00AF4042" w:rsidRDefault="0049601E" w:rsidP="00D456F9"/>
        </w:tc>
        <w:tc>
          <w:tcPr>
            <w:tcW w:w="4117" w:type="dxa"/>
            <w:noWrap/>
          </w:tcPr>
          <w:p w14:paraId="5421EB1F" w14:textId="77777777" w:rsidR="0049601E" w:rsidRPr="00AF4042" w:rsidRDefault="0049601E" w:rsidP="00D456F9">
            <w:r w:rsidRPr="00AF4042">
              <w:t>Committee on Competency Criteria</w:t>
            </w:r>
          </w:p>
          <w:p w14:paraId="3445F3FB" w14:textId="77777777" w:rsidR="0049601E" w:rsidRPr="00AF4042" w:rsidRDefault="0049601E" w:rsidP="00D456F9"/>
          <w:p w14:paraId="23BF4598" w14:textId="77777777" w:rsidR="0049601E" w:rsidRPr="00AF4042" w:rsidRDefault="0049601E" w:rsidP="00027320"/>
        </w:tc>
        <w:tc>
          <w:tcPr>
            <w:tcW w:w="4207" w:type="dxa"/>
            <w:noWrap/>
          </w:tcPr>
          <w:p w14:paraId="6A67C599" w14:textId="77777777" w:rsidR="0049601E" w:rsidRPr="00AF4042" w:rsidRDefault="0049601E" w:rsidP="00027320">
            <w:r w:rsidRPr="00AF4042">
              <w:t>The Commonwealth of Massachusetts Board of Registration in Medicine Expert Panel on Credentialing</w:t>
            </w:r>
          </w:p>
          <w:p w14:paraId="498D2C7E" w14:textId="3D023C84" w:rsidR="0049601E" w:rsidRPr="00AF4042" w:rsidRDefault="0049601E" w:rsidP="00027320">
            <w:r w:rsidRPr="00AF4042">
              <w:t>Co-Chair</w:t>
            </w:r>
          </w:p>
        </w:tc>
      </w:tr>
      <w:tr w:rsidR="00AF4042" w:rsidRPr="00AF4042" w14:paraId="54729796" w14:textId="77777777" w:rsidTr="0049601E">
        <w:trPr>
          <w:trHeight w:val="312"/>
        </w:trPr>
        <w:tc>
          <w:tcPr>
            <w:tcW w:w="1612" w:type="dxa"/>
            <w:noWrap/>
          </w:tcPr>
          <w:p w14:paraId="7CDE81AC" w14:textId="7E926FED" w:rsidR="0049601E" w:rsidRPr="00AF4042" w:rsidRDefault="0049601E" w:rsidP="00D456F9">
            <w:r w:rsidRPr="00AF4042">
              <w:t>2022 -</w:t>
            </w:r>
            <w:r w:rsidR="00CB3210">
              <w:t xml:space="preserve"> 2025</w:t>
            </w:r>
          </w:p>
        </w:tc>
        <w:tc>
          <w:tcPr>
            <w:tcW w:w="4117" w:type="dxa"/>
            <w:noWrap/>
          </w:tcPr>
          <w:p w14:paraId="4672210D" w14:textId="106C46EF" w:rsidR="0049601E" w:rsidRPr="00AF4042" w:rsidRDefault="0049601E" w:rsidP="00D456F9">
            <w:r w:rsidRPr="00AF4042">
              <w:t>Medical Necessity Commission</w:t>
            </w:r>
          </w:p>
        </w:tc>
        <w:tc>
          <w:tcPr>
            <w:tcW w:w="4207" w:type="dxa"/>
            <w:noWrap/>
          </w:tcPr>
          <w:p w14:paraId="7DC67757" w14:textId="77777777" w:rsidR="0049601E" w:rsidRPr="00AF4042" w:rsidRDefault="0049601E" w:rsidP="00027320">
            <w:r w:rsidRPr="00AF4042">
              <w:t>The Commonwealth of Massachusetts Department of Mental Health</w:t>
            </w:r>
          </w:p>
          <w:p w14:paraId="236AD4CE" w14:textId="15EE5377" w:rsidR="0049601E" w:rsidRPr="00AF4042" w:rsidRDefault="0049601E" w:rsidP="00027320">
            <w:r w:rsidRPr="00AF4042">
              <w:t>Member</w:t>
            </w:r>
          </w:p>
        </w:tc>
      </w:tr>
      <w:tr w:rsidR="00BF4AFB" w:rsidRPr="00AF4042" w14:paraId="5AE61039" w14:textId="77777777" w:rsidTr="0049601E">
        <w:trPr>
          <w:trHeight w:val="312"/>
        </w:trPr>
        <w:tc>
          <w:tcPr>
            <w:tcW w:w="1612" w:type="dxa"/>
            <w:noWrap/>
          </w:tcPr>
          <w:p w14:paraId="5F4267FC" w14:textId="2FD66042" w:rsidR="0049601E" w:rsidRPr="00AF4042" w:rsidDel="00027320" w:rsidRDefault="0049601E" w:rsidP="00D456F9">
            <w:r w:rsidRPr="00AF4042">
              <w:t>2023 -</w:t>
            </w:r>
            <w:r w:rsidR="00CB3210">
              <w:t xml:space="preserve"> 2025</w:t>
            </w:r>
          </w:p>
        </w:tc>
        <w:tc>
          <w:tcPr>
            <w:tcW w:w="4117" w:type="dxa"/>
            <w:noWrap/>
          </w:tcPr>
          <w:p w14:paraId="2CC92F4F" w14:textId="1D5F421B" w:rsidR="0049601E" w:rsidRPr="00AF4042" w:rsidDel="00027320" w:rsidRDefault="0049601E" w:rsidP="00D456F9">
            <w:r w:rsidRPr="00AF4042">
              <w:t>Behavioral Health Wellness Exam Committee</w:t>
            </w:r>
          </w:p>
        </w:tc>
        <w:tc>
          <w:tcPr>
            <w:tcW w:w="4207" w:type="dxa"/>
            <w:noWrap/>
          </w:tcPr>
          <w:p w14:paraId="09328206" w14:textId="77777777" w:rsidR="0049601E" w:rsidRPr="00AF4042" w:rsidRDefault="0049601E" w:rsidP="00027320">
            <w:r w:rsidRPr="00AF4042">
              <w:t>Health Care Access Bureau</w:t>
            </w:r>
          </w:p>
          <w:p w14:paraId="47817B24" w14:textId="77777777" w:rsidR="0049601E" w:rsidRPr="00AF4042" w:rsidRDefault="0049601E" w:rsidP="00D456F9">
            <w:r w:rsidRPr="00AF4042">
              <w:t>Massachusetts Division of Insurance</w:t>
            </w:r>
          </w:p>
          <w:p w14:paraId="3D28A245" w14:textId="287EF791" w:rsidR="0049601E" w:rsidRPr="00AF4042" w:rsidDel="00027320" w:rsidRDefault="0049601E" w:rsidP="00D456F9">
            <w:r w:rsidRPr="00AF4042">
              <w:t>Member</w:t>
            </w:r>
          </w:p>
        </w:tc>
      </w:tr>
    </w:tbl>
    <w:p w14:paraId="75F9AAA8" w14:textId="77777777" w:rsidR="000E4BB0" w:rsidRPr="00AF4042" w:rsidRDefault="000E4BB0" w:rsidP="00640EE1">
      <w:pPr>
        <w:pStyle w:val="c23"/>
        <w:jc w:val="left"/>
        <w:rPr>
          <w:b/>
          <w:u w:val="single"/>
        </w:rPr>
      </w:pPr>
    </w:p>
    <w:p w14:paraId="38EF146D" w14:textId="0AFD2DF8" w:rsidR="003570BB" w:rsidRPr="00AF4042" w:rsidRDefault="006359D2" w:rsidP="003F71D7">
      <w:pPr>
        <w:pStyle w:val="c23"/>
        <w:jc w:val="left"/>
        <w:rPr>
          <w:b/>
          <w:bCs/>
        </w:rPr>
      </w:pPr>
      <w:r w:rsidRPr="00AF4042">
        <w:rPr>
          <w:b/>
          <w:bCs/>
        </w:rPr>
        <w:t>National</w:t>
      </w:r>
    </w:p>
    <w:p w14:paraId="5D53AF3C" w14:textId="77777777" w:rsidR="008A2708" w:rsidRPr="00AF4042" w:rsidRDefault="008A2708" w:rsidP="003F71D7">
      <w:pPr>
        <w:pStyle w:val="c23"/>
        <w:jc w:val="left"/>
      </w:pPr>
    </w:p>
    <w:tbl>
      <w:tblPr>
        <w:tblW w:w="5000" w:type="pct"/>
        <w:tblLook w:val="0000" w:firstRow="0" w:lastRow="0" w:firstColumn="0" w:lastColumn="0" w:noHBand="0" w:noVBand="0"/>
      </w:tblPr>
      <w:tblGrid>
        <w:gridCol w:w="1612"/>
        <w:gridCol w:w="4117"/>
        <w:gridCol w:w="4207"/>
      </w:tblGrid>
      <w:tr w:rsidR="00AF4042" w:rsidRPr="00AF4042" w14:paraId="6D138987" w14:textId="77777777" w:rsidTr="00430B99">
        <w:trPr>
          <w:trHeight w:val="312"/>
        </w:trPr>
        <w:tc>
          <w:tcPr>
            <w:tcW w:w="1620" w:type="dxa"/>
            <w:noWrap/>
          </w:tcPr>
          <w:p w14:paraId="1B8BC3F2" w14:textId="0C9BEB81" w:rsidR="009832F7" w:rsidRPr="00AF4042" w:rsidRDefault="009832F7" w:rsidP="007B68B5">
            <w:r w:rsidRPr="00AF4042">
              <w:t>2009 – 2010</w:t>
            </w:r>
          </w:p>
          <w:p w14:paraId="101937CC" w14:textId="77777777" w:rsidR="009832F7" w:rsidRPr="00AF4042" w:rsidRDefault="009832F7" w:rsidP="007B68B5"/>
          <w:p w14:paraId="6E766DDB" w14:textId="2DD93A18" w:rsidR="009832F7" w:rsidRPr="00AF4042" w:rsidRDefault="009832F7" w:rsidP="007B68B5"/>
        </w:tc>
        <w:tc>
          <w:tcPr>
            <w:tcW w:w="4140" w:type="dxa"/>
            <w:noWrap/>
          </w:tcPr>
          <w:p w14:paraId="41F9673A" w14:textId="607477D9" w:rsidR="009832F7" w:rsidRPr="00AF4042" w:rsidRDefault="009832F7" w:rsidP="00027320">
            <w:r w:rsidRPr="00AF4042">
              <w:t>Work Group on Measuring and Assessing Physician Competence</w:t>
            </w:r>
          </w:p>
        </w:tc>
        <w:tc>
          <w:tcPr>
            <w:tcW w:w="4230" w:type="dxa"/>
            <w:noWrap/>
          </w:tcPr>
          <w:p w14:paraId="09DED186" w14:textId="3B433AB8" w:rsidR="009832F7" w:rsidRPr="00AF4042" w:rsidRDefault="009832F7" w:rsidP="007B68B5">
            <w:r w:rsidRPr="00AF4042">
              <w:t>Federation of State Medical Boards</w:t>
            </w:r>
          </w:p>
          <w:p w14:paraId="5E4F9199" w14:textId="0CE9ADCC" w:rsidR="009832F7" w:rsidRPr="00AF4042" w:rsidRDefault="009832F7" w:rsidP="007B68B5">
            <w:r w:rsidRPr="00AF4042">
              <w:t>Member</w:t>
            </w:r>
          </w:p>
          <w:p w14:paraId="17FA0160" w14:textId="6902CB09" w:rsidR="009832F7" w:rsidRPr="00AF4042" w:rsidRDefault="009832F7" w:rsidP="007B68B5"/>
        </w:tc>
      </w:tr>
      <w:tr w:rsidR="00AF4042" w:rsidRPr="00AF4042" w14:paraId="60659128" w14:textId="77777777" w:rsidTr="00430B99">
        <w:trPr>
          <w:trHeight w:val="312"/>
        </w:trPr>
        <w:tc>
          <w:tcPr>
            <w:tcW w:w="1620" w:type="dxa"/>
            <w:noWrap/>
          </w:tcPr>
          <w:p w14:paraId="4BD41230" w14:textId="09A4914D" w:rsidR="009832F7" w:rsidRPr="00AF4042" w:rsidRDefault="009832F7" w:rsidP="007B68B5">
            <w:r w:rsidRPr="00AF4042">
              <w:lastRenderedPageBreak/>
              <w:t>2022</w:t>
            </w:r>
          </w:p>
        </w:tc>
        <w:tc>
          <w:tcPr>
            <w:tcW w:w="4140" w:type="dxa"/>
            <w:noWrap/>
          </w:tcPr>
          <w:p w14:paraId="76A1F5DF" w14:textId="1E30D319" w:rsidR="009832F7" w:rsidRPr="00AF4042" w:rsidRDefault="009832F7" w:rsidP="007B68B5">
            <w:r w:rsidRPr="00AF4042">
              <w:t>Steering Committee -Analgesic, Anesthetic, and Addiction Clinical Trial Translations, Innovations, Opportunities, and Networks (ACTTION)</w:t>
            </w:r>
          </w:p>
        </w:tc>
        <w:tc>
          <w:tcPr>
            <w:tcW w:w="4230" w:type="dxa"/>
            <w:noWrap/>
          </w:tcPr>
          <w:p w14:paraId="40566726" w14:textId="77777777" w:rsidR="009832F7" w:rsidRPr="00AF4042" w:rsidRDefault="009832F7" w:rsidP="00027320">
            <w:r w:rsidRPr="00AF4042">
              <w:t xml:space="preserve">Food and Drug Administration </w:t>
            </w:r>
          </w:p>
          <w:p w14:paraId="370F976E" w14:textId="77777777" w:rsidR="009832F7" w:rsidRPr="00AF4042" w:rsidRDefault="009832F7" w:rsidP="00027320">
            <w:r w:rsidRPr="00AF4042">
              <w:t>(FDA)</w:t>
            </w:r>
          </w:p>
          <w:p w14:paraId="3E626911" w14:textId="28CD84BA" w:rsidR="009832F7" w:rsidRPr="00AF4042" w:rsidRDefault="009832F7" w:rsidP="00027320">
            <w:r w:rsidRPr="00AF4042">
              <w:t>Member</w:t>
            </w:r>
          </w:p>
        </w:tc>
      </w:tr>
    </w:tbl>
    <w:p w14:paraId="66CF4CD5" w14:textId="2B341208" w:rsidR="000F5D7F" w:rsidRPr="00AF4042" w:rsidRDefault="000F5D7F" w:rsidP="000F5D7F">
      <w:pPr>
        <w:pStyle w:val="c23"/>
        <w:jc w:val="left"/>
      </w:pPr>
      <w:r w:rsidRPr="00AF4042">
        <w:t xml:space="preserve">     </w:t>
      </w:r>
    </w:p>
    <w:p w14:paraId="29D40053" w14:textId="1F7B17C0" w:rsidR="008C224B" w:rsidRPr="00AF4042" w:rsidRDefault="006359D2" w:rsidP="00B64C83">
      <w:pPr>
        <w:pStyle w:val="c23"/>
        <w:jc w:val="left"/>
        <w:rPr>
          <w:b/>
          <w:bCs/>
        </w:rPr>
      </w:pPr>
      <w:r w:rsidRPr="00AF4042">
        <w:rPr>
          <w:b/>
          <w:bCs/>
        </w:rPr>
        <w:t>Professional Societies</w:t>
      </w:r>
      <w:r w:rsidR="0022689D" w:rsidRPr="00AF4042">
        <w:rPr>
          <w:b/>
          <w:bCs/>
        </w:rPr>
        <w:t>:</w:t>
      </w:r>
    </w:p>
    <w:p w14:paraId="451D481E" w14:textId="77777777" w:rsidR="00D3085F" w:rsidRPr="00AF4042" w:rsidRDefault="00046C53" w:rsidP="00247202">
      <w:r w:rsidRPr="00AF4042">
        <w:t xml:space="preserve">    </w:t>
      </w:r>
      <w:r w:rsidR="00B64C83" w:rsidRPr="00AF4042">
        <w:t xml:space="preserve">                             </w:t>
      </w:r>
    </w:p>
    <w:tbl>
      <w:tblPr>
        <w:tblW w:w="5000" w:type="pct"/>
        <w:tblLook w:val="0000" w:firstRow="0" w:lastRow="0" w:firstColumn="0" w:lastColumn="0" w:noHBand="0" w:noVBand="0"/>
      </w:tblPr>
      <w:tblGrid>
        <w:gridCol w:w="1620"/>
        <w:gridCol w:w="3510"/>
        <w:gridCol w:w="4806"/>
      </w:tblGrid>
      <w:tr w:rsidR="00AF4042" w:rsidRPr="00AF4042" w14:paraId="2FAF0CDD" w14:textId="77777777" w:rsidTr="003F71D7">
        <w:trPr>
          <w:trHeight w:val="321"/>
        </w:trPr>
        <w:tc>
          <w:tcPr>
            <w:tcW w:w="1620" w:type="dxa"/>
            <w:noWrap/>
          </w:tcPr>
          <w:p w14:paraId="0F648A2F" w14:textId="77777777" w:rsidR="006C18DF" w:rsidRPr="00AF4042" w:rsidRDefault="006C18DF" w:rsidP="003108C4">
            <w:r w:rsidRPr="00AF4042">
              <w:t xml:space="preserve">1981 - </w:t>
            </w:r>
          </w:p>
          <w:p w14:paraId="1277747F" w14:textId="6746C13B" w:rsidR="006C18DF" w:rsidRPr="00AF4042" w:rsidRDefault="006C18DF" w:rsidP="003F71D7">
            <w:r w:rsidRPr="00AF4042">
              <w:t xml:space="preserve">       </w:t>
            </w:r>
          </w:p>
        </w:tc>
        <w:tc>
          <w:tcPr>
            <w:tcW w:w="3510" w:type="dxa"/>
          </w:tcPr>
          <w:p w14:paraId="5DD68540" w14:textId="77777777" w:rsidR="006C18DF" w:rsidRPr="00AF4042" w:rsidRDefault="006C18DF" w:rsidP="006C18DF">
            <w:r w:rsidRPr="00AF4042">
              <w:t>Massachusetts Medical Society</w:t>
            </w:r>
          </w:p>
          <w:p w14:paraId="77B94465" w14:textId="1A2F73CC" w:rsidR="00426BD4" w:rsidRPr="00AF4042" w:rsidRDefault="00426BD4" w:rsidP="00426BD4">
            <w:r w:rsidRPr="00AF4042">
              <w:t>1987 -1993</w:t>
            </w:r>
          </w:p>
          <w:p w14:paraId="1981DA91" w14:textId="6AB2241C" w:rsidR="00426BD4" w:rsidRPr="00AF4042" w:rsidRDefault="00426BD4" w:rsidP="00426BD4">
            <w:r w:rsidRPr="00AF4042">
              <w:t>2006 - 2011</w:t>
            </w:r>
          </w:p>
          <w:p w14:paraId="25AABA87" w14:textId="77777777" w:rsidR="00426BD4" w:rsidRPr="00AF4042" w:rsidRDefault="00426BD4" w:rsidP="003F71D7">
            <w:r w:rsidRPr="00AF4042">
              <w:t>2007 - 2008</w:t>
            </w:r>
          </w:p>
          <w:p w14:paraId="578FD368" w14:textId="77777777" w:rsidR="006C18DF" w:rsidRPr="00AF4042" w:rsidRDefault="006C18DF" w:rsidP="003108C4"/>
        </w:tc>
        <w:tc>
          <w:tcPr>
            <w:tcW w:w="4806" w:type="dxa"/>
            <w:noWrap/>
          </w:tcPr>
          <w:p w14:paraId="7B9BD45E" w14:textId="77777777" w:rsidR="00426BD4" w:rsidRPr="00AF4042" w:rsidRDefault="00426BD4" w:rsidP="003108C4"/>
          <w:p w14:paraId="67A4BE29" w14:textId="77777777" w:rsidR="006C18DF" w:rsidRPr="00AF4042" w:rsidRDefault="006C18DF" w:rsidP="003F71D7">
            <w:r w:rsidRPr="00AF4042">
              <w:t>Member, Committee on Physician Health</w:t>
            </w:r>
          </w:p>
          <w:p w14:paraId="36202C39" w14:textId="77777777" w:rsidR="006C18DF" w:rsidRPr="00AF4042" w:rsidRDefault="006C18DF" w:rsidP="003F71D7">
            <w:r w:rsidRPr="00AF4042">
              <w:t>Member, Committee on Men’s Health</w:t>
            </w:r>
          </w:p>
          <w:p w14:paraId="0B4D4DD1" w14:textId="24DC776F" w:rsidR="006C18DF" w:rsidRPr="00AF4042" w:rsidRDefault="006C18DF" w:rsidP="003F71D7">
            <w:r w:rsidRPr="00AF4042">
              <w:t>Member, Task Force Establishing a Continuing Medical Education Center for Clinical Skills Assessment</w:t>
            </w:r>
          </w:p>
        </w:tc>
      </w:tr>
      <w:tr w:rsidR="00AF4042" w:rsidRPr="00AF4042" w14:paraId="6CBC3F37" w14:textId="77777777" w:rsidTr="003570BB">
        <w:trPr>
          <w:trHeight w:val="321"/>
        </w:trPr>
        <w:tc>
          <w:tcPr>
            <w:tcW w:w="1620" w:type="dxa"/>
            <w:noWrap/>
          </w:tcPr>
          <w:p w14:paraId="07785AC8" w14:textId="77777777" w:rsidR="001E61D3" w:rsidRPr="00AF4042" w:rsidRDefault="001E61D3" w:rsidP="003108C4"/>
        </w:tc>
        <w:tc>
          <w:tcPr>
            <w:tcW w:w="3510" w:type="dxa"/>
          </w:tcPr>
          <w:p w14:paraId="2F3F7031" w14:textId="77777777" w:rsidR="001E61D3" w:rsidRPr="00AF4042" w:rsidRDefault="001E61D3" w:rsidP="006C18DF"/>
        </w:tc>
        <w:tc>
          <w:tcPr>
            <w:tcW w:w="4806" w:type="dxa"/>
            <w:noWrap/>
          </w:tcPr>
          <w:p w14:paraId="2FBFD0DB" w14:textId="77777777" w:rsidR="001E61D3" w:rsidRPr="00AF4042" w:rsidDel="006C18DF" w:rsidRDefault="001E61D3" w:rsidP="003108C4"/>
        </w:tc>
      </w:tr>
      <w:tr w:rsidR="00AF4042" w:rsidRPr="00AF4042" w14:paraId="7B0EB7DF" w14:textId="77777777" w:rsidTr="003F71D7">
        <w:trPr>
          <w:trHeight w:val="321"/>
        </w:trPr>
        <w:tc>
          <w:tcPr>
            <w:tcW w:w="1620" w:type="dxa"/>
            <w:noWrap/>
          </w:tcPr>
          <w:p w14:paraId="698D4E21" w14:textId="77777777" w:rsidR="006C18DF" w:rsidRPr="00AF4042" w:rsidRDefault="006C18DF" w:rsidP="003108C4">
            <w:r w:rsidRPr="00AF4042">
              <w:t>1981 -</w:t>
            </w:r>
          </w:p>
          <w:p w14:paraId="7AC622BE" w14:textId="77777777" w:rsidR="006C18DF" w:rsidRPr="00AF4042" w:rsidRDefault="006C18DF" w:rsidP="007E155C">
            <w:pPr>
              <w:ind w:firstLine="432"/>
            </w:pPr>
          </w:p>
        </w:tc>
        <w:tc>
          <w:tcPr>
            <w:tcW w:w="3510" w:type="dxa"/>
          </w:tcPr>
          <w:p w14:paraId="39C6450B" w14:textId="77777777" w:rsidR="007E155C" w:rsidRPr="00AF4042" w:rsidRDefault="007E155C" w:rsidP="007E155C">
            <w:r w:rsidRPr="00AF4042">
              <w:t>American Medical Association</w:t>
            </w:r>
          </w:p>
          <w:p w14:paraId="65C55B11" w14:textId="77777777" w:rsidR="007E155C" w:rsidRPr="00AF4042" w:rsidRDefault="007E155C" w:rsidP="003F71D7">
            <w:r w:rsidRPr="00AF4042">
              <w:t>1996 - 2004</w:t>
            </w:r>
          </w:p>
          <w:p w14:paraId="0B83A276" w14:textId="77777777" w:rsidR="006C18DF" w:rsidRPr="00AF4042" w:rsidRDefault="006C18DF" w:rsidP="003108C4"/>
        </w:tc>
        <w:tc>
          <w:tcPr>
            <w:tcW w:w="4806" w:type="dxa"/>
            <w:noWrap/>
          </w:tcPr>
          <w:p w14:paraId="722DB923" w14:textId="77777777" w:rsidR="007E155C" w:rsidRPr="00AF4042" w:rsidRDefault="007E155C" w:rsidP="007E155C"/>
          <w:p w14:paraId="2B4E6F40" w14:textId="77777777" w:rsidR="006C18DF" w:rsidRPr="00AF4042" w:rsidRDefault="006C18DF" w:rsidP="003F71D7">
            <w:r w:rsidRPr="00AF4042">
              <w:t>Member, International Conference on Physician Health Planning Committee</w:t>
            </w:r>
          </w:p>
        </w:tc>
      </w:tr>
      <w:tr w:rsidR="00AF4042" w:rsidRPr="00AF4042" w14:paraId="301134A9" w14:textId="77777777" w:rsidTr="003570BB">
        <w:trPr>
          <w:trHeight w:val="321"/>
        </w:trPr>
        <w:tc>
          <w:tcPr>
            <w:tcW w:w="1620" w:type="dxa"/>
            <w:noWrap/>
          </w:tcPr>
          <w:p w14:paraId="4618FFBF" w14:textId="77777777" w:rsidR="001E61D3" w:rsidRPr="00AF4042" w:rsidRDefault="001E61D3" w:rsidP="003108C4"/>
        </w:tc>
        <w:tc>
          <w:tcPr>
            <w:tcW w:w="3510" w:type="dxa"/>
          </w:tcPr>
          <w:p w14:paraId="481813D5" w14:textId="77777777" w:rsidR="001E61D3" w:rsidRPr="00AF4042" w:rsidRDefault="001E61D3" w:rsidP="007E155C"/>
        </w:tc>
        <w:tc>
          <w:tcPr>
            <w:tcW w:w="4806" w:type="dxa"/>
            <w:noWrap/>
          </w:tcPr>
          <w:p w14:paraId="5EBDBD3A" w14:textId="77777777" w:rsidR="001E61D3" w:rsidRPr="00AF4042" w:rsidDel="007E155C" w:rsidRDefault="001E61D3" w:rsidP="007E155C"/>
        </w:tc>
      </w:tr>
      <w:tr w:rsidR="00AF4042" w:rsidRPr="00AF4042" w14:paraId="2C9BC17D" w14:textId="77777777" w:rsidTr="003F71D7">
        <w:trPr>
          <w:trHeight w:val="321"/>
        </w:trPr>
        <w:tc>
          <w:tcPr>
            <w:tcW w:w="1620" w:type="dxa"/>
            <w:noWrap/>
          </w:tcPr>
          <w:p w14:paraId="7EB0ED1B" w14:textId="77777777" w:rsidR="006C18DF" w:rsidRPr="00AF4042" w:rsidRDefault="006C18DF" w:rsidP="003108C4">
            <w:r w:rsidRPr="00AF4042">
              <w:t xml:space="preserve">1983 - </w:t>
            </w:r>
          </w:p>
          <w:p w14:paraId="6B619ACB" w14:textId="64D84B69" w:rsidR="006C18DF" w:rsidRPr="00AF4042" w:rsidRDefault="006C18DF" w:rsidP="004255EF">
            <w:r w:rsidRPr="00AF4042">
              <w:t xml:space="preserve"> </w:t>
            </w:r>
          </w:p>
        </w:tc>
        <w:tc>
          <w:tcPr>
            <w:tcW w:w="3510" w:type="dxa"/>
          </w:tcPr>
          <w:p w14:paraId="39225A7F" w14:textId="00E82684" w:rsidR="007E155C" w:rsidRPr="00AF4042" w:rsidRDefault="007E155C" w:rsidP="007E155C">
            <w:r w:rsidRPr="00AF4042">
              <w:t>American Psychiatric</w:t>
            </w:r>
            <w:r w:rsidR="003570BB" w:rsidRPr="00AF4042">
              <w:t xml:space="preserve"> </w:t>
            </w:r>
            <w:r w:rsidRPr="00AF4042">
              <w:t>Association</w:t>
            </w:r>
          </w:p>
          <w:p w14:paraId="7165D6AE" w14:textId="77777777" w:rsidR="007E155C" w:rsidRPr="00AF4042" w:rsidRDefault="007E155C" w:rsidP="003F71D7">
            <w:r w:rsidRPr="00AF4042">
              <w:t>1995 - 2002</w:t>
            </w:r>
          </w:p>
          <w:p w14:paraId="7C45B575" w14:textId="77777777" w:rsidR="003161B5" w:rsidRPr="00AF4042" w:rsidRDefault="003161B5"/>
          <w:p w14:paraId="6AE9C892" w14:textId="38BB15F2" w:rsidR="007E155C" w:rsidRPr="00AF4042" w:rsidRDefault="007E155C" w:rsidP="003F71D7">
            <w:r w:rsidRPr="00AF4042">
              <w:t>1995</w:t>
            </w:r>
          </w:p>
          <w:p w14:paraId="25C07084" w14:textId="77777777" w:rsidR="007E155C" w:rsidRPr="00AF4042" w:rsidRDefault="007E155C" w:rsidP="003F71D7">
            <w:r w:rsidRPr="00AF4042">
              <w:t>1996 - 1999</w:t>
            </w:r>
          </w:p>
          <w:p w14:paraId="62A94BF2" w14:textId="77777777" w:rsidR="007E155C" w:rsidRPr="00AF4042" w:rsidRDefault="007E155C" w:rsidP="003F71D7">
            <w:r w:rsidRPr="00AF4042">
              <w:t>2000 - 2002</w:t>
            </w:r>
          </w:p>
          <w:p w14:paraId="13D37482" w14:textId="77777777" w:rsidR="007E155C" w:rsidRPr="00AF4042" w:rsidRDefault="007E155C" w:rsidP="003F71D7">
            <w:r w:rsidRPr="00AF4042">
              <w:t>2002 - 2006</w:t>
            </w:r>
          </w:p>
          <w:p w14:paraId="322960CA" w14:textId="77777777" w:rsidR="007E155C" w:rsidRPr="00AF4042" w:rsidRDefault="007E155C" w:rsidP="003F71D7">
            <w:r w:rsidRPr="00AF4042">
              <w:t>2020 -</w:t>
            </w:r>
          </w:p>
          <w:p w14:paraId="7872FCBF" w14:textId="77777777" w:rsidR="007E155C" w:rsidRPr="00AF4042" w:rsidRDefault="007E155C" w:rsidP="003F71D7">
            <w:r w:rsidRPr="00AF4042">
              <w:t>2020 - 2023</w:t>
            </w:r>
          </w:p>
          <w:p w14:paraId="1FFF5F50" w14:textId="58A50D31" w:rsidR="007E155C" w:rsidRPr="00AF4042" w:rsidRDefault="007E155C" w:rsidP="007E155C">
            <w:r w:rsidRPr="00AF4042">
              <w:t xml:space="preserve">2022 - </w:t>
            </w:r>
            <w:r w:rsidR="00863052" w:rsidRPr="00AF4042">
              <w:t>2023</w:t>
            </w:r>
          </w:p>
          <w:p w14:paraId="0D7539C9" w14:textId="77777777" w:rsidR="003161B5" w:rsidRPr="00AF4042" w:rsidRDefault="003161B5" w:rsidP="007E155C"/>
          <w:p w14:paraId="0C50C86A" w14:textId="49B48446" w:rsidR="006C18DF" w:rsidRPr="00AF4042" w:rsidRDefault="007E155C" w:rsidP="007E155C">
            <w:r w:rsidRPr="00AF4042">
              <w:t>202</w:t>
            </w:r>
            <w:r w:rsidR="00986E79">
              <w:t>2</w:t>
            </w:r>
            <w:r w:rsidRPr="00AF4042">
              <w:t xml:space="preserve"> - </w:t>
            </w:r>
            <w:r w:rsidR="00986E79">
              <w:t>2023</w:t>
            </w:r>
            <w:r w:rsidRPr="00AF4042">
              <w:t xml:space="preserve">                                               </w:t>
            </w:r>
          </w:p>
        </w:tc>
        <w:tc>
          <w:tcPr>
            <w:tcW w:w="4806" w:type="dxa"/>
            <w:noWrap/>
          </w:tcPr>
          <w:p w14:paraId="21D7CB16" w14:textId="77777777" w:rsidR="007E155C" w:rsidRPr="00AF4042" w:rsidRDefault="007E155C" w:rsidP="007E155C"/>
          <w:p w14:paraId="2CD74B83" w14:textId="27C66059" w:rsidR="006C18DF" w:rsidRPr="00AF4042" w:rsidRDefault="006C18DF" w:rsidP="003F71D7">
            <w:r w:rsidRPr="00AF4042">
              <w:t>Committee on Physician Health, Illness, and Impairment</w:t>
            </w:r>
          </w:p>
          <w:p w14:paraId="2F044A36" w14:textId="38D2DFD9" w:rsidR="006C18DF" w:rsidRPr="00AF4042" w:rsidRDefault="006C18DF" w:rsidP="003F71D7">
            <w:r w:rsidRPr="00AF4042">
              <w:t>Consultant</w:t>
            </w:r>
          </w:p>
          <w:p w14:paraId="5A789DE1" w14:textId="550EACB4" w:rsidR="006C18DF" w:rsidRPr="00AF4042" w:rsidRDefault="006C18DF" w:rsidP="003F71D7">
            <w:r w:rsidRPr="00AF4042">
              <w:t>Corresponding Member</w:t>
            </w:r>
          </w:p>
          <w:p w14:paraId="604DB0E7" w14:textId="77777777" w:rsidR="006C18DF" w:rsidRPr="00AF4042" w:rsidRDefault="006C18DF" w:rsidP="003F71D7">
            <w:r w:rsidRPr="00AF4042">
              <w:t>Member</w:t>
            </w:r>
          </w:p>
          <w:p w14:paraId="1F888AE7" w14:textId="77777777" w:rsidR="006C18DF" w:rsidRPr="00AF4042" w:rsidRDefault="006C18DF" w:rsidP="003F71D7">
            <w:r w:rsidRPr="00AF4042">
              <w:t>Chair</w:t>
            </w:r>
          </w:p>
          <w:p w14:paraId="5445727E" w14:textId="2E9C7D94" w:rsidR="006C18DF" w:rsidRPr="00AF4042" w:rsidRDefault="006C18DF" w:rsidP="003F71D7">
            <w:r w:rsidRPr="00AF4042">
              <w:t>Council on Addictions</w:t>
            </w:r>
          </w:p>
          <w:p w14:paraId="448A7254" w14:textId="472E5EC4" w:rsidR="006C18DF" w:rsidRPr="00AF4042" w:rsidRDefault="006C18DF" w:rsidP="003F71D7">
            <w:r w:rsidRPr="00AF4042">
              <w:t>Corresponding Member</w:t>
            </w:r>
          </w:p>
          <w:p w14:paraId="1F609131" w14:textId="05631388" w:rsidR="003161B5" w:rsidRPr="00AF4042" w:rsidRDefault="006C18DF" w:rsidP="003F71D7">
            <w:r w:rsidRPr="00AF4042">
              <w:t>Workgroup on Clinical Care provided via Telephone/Audio</w:t>
            </w:r>
            <w:r w:rsidR="004F5026" w:rsidRPr="00AF4042">
              <w:t xml:space="preserve"> </w:t>
            </w:r>
          </w:p>
          <w:p w14:paraId="07463CEB" w14:textId="108C8D10" w:rsidR="006C18DF" w:rsidRPr="00AF4042" w:rsidRDefault="006C18DF" w:rsidP="003F71D7">
            <w:r w:rsidRPr="00AF4042">
              <w:t>Member</w:t>
            </w:r>
          </w:p>
        </w:tc>
      </w:tr>
      <w:tr w:rsidR="00AF4042" w:rsidRPr="00AF4042" w14:paraId="154919C6" w14:textId="77777777" w:rsidTr="003570BB">
        <w:trPr>
          <w:trHeight w:val="321"/>
        </w:trPr>
        <w:tc>
          <w:tcPr>
            <w:tcW w:w="1620" w:type="dxa"/>
            <w:noWrap/>
          </w:tcPr>
          <w:p w14:paraId="218B5EB0" w14:textId="77777777" w:rsidR="001E61D3" w:rsidRPr="00AF4042" w:rsidRDefault="001E61D3" w:rsidP="003108C4"/>
        </w:tc>
        <w:tc>
          <w:tcPr>
            <w:tcW w:w="3510" w:type="dxa"/>
          </w:tcPr>
          <w:p w14:paraId="08836373" w14:textId="7245C211" w:rsidR="001E61D3" w:rsidRDefault="00CB3210" w:rsidP="007E155C">
            <w:r>
              <w:t xml:space="preserve">2023 </w:t>
            </w:r>
            <w:r w:rsidR="00986E79">
              <w:t>–</w:t>
            </w:r>
            <w:r>
              <w:t xml:space="preserve"> </w:t>
            </w:r>
          </w:p>
          <w:p w14:paraId="7ABC5728" w14:textId="7A8591BF" w:rsidR="00986E79" w:rsidRPr="00AF4042" w:rsidRDefault="00986E79" w:rsidP="007E155C">
            <w:r>
              <w:t xml:space="preserve">2023 –                                                       </w:t>
            </w:r>
          </w:p>
        </w:tc>
        <w:tc>
          <w:tcPr>
            <w:tcW w:w="4806" w:type="dxa"/>
            <w:noWrap/>
          </w:tcPr>
          <w:p w14:paraId="569E4B1F" w14:textId="77777777" w:rsidR="001E61D3" w:rsidRDefault="00CB3210" w:rsidP="007E155C">
            <w:r w:rsidRPr="00CB3210">
              <w:t>Psilocybin Workgroup</w:t>
            </w:r>
          </w:p>
          <w:p w14:paraId="324574C5" w14:textId="77777777" w:rsidR="00CB3210" w:rsidRDefault="00986E79" w:rsidP="007E155C">
            <w:r>
              <w:t>Member</w:t>
            </w:r>
          </w:p>
          <w:p w14:paraId="266895D7" w14:textId="0E3C0EDB" w:rsidR="00986E79" w:rsidRPr="00CB3210" w:rsidDel="007E155C" w:rsidRDefault="00986E79" w:rsidP="007E155C"/>
        </w:tc>
      </w:tr>
      <w:tr w:rsidR="00AF4042" w:rsidRPr="00AF4042" w14:paraId="0A5D5A65" w14:textId="77777777" w:rsidTr="003F71D7">
        <w:trPr>
          <w:trHeight w:val="321"/>
        </w:trPr>
        <w:tc>
          <w:tcPr>
            <w:tcW w:w="1620" w:type="dxa"/>
            <w:noWrap/>
          </w:tcPr>
          <w:p w14:paraId="6E5AA223" w14:textId="5738FE6F" w:rsidR="006C18DF" w:rsidRPr="00AF4042" w:rsidRDefault="006C18DF" w:rsidP="003108C4">
            <w:r w:rsidRPr="00AF4042">
              <w:t>1983 -</w:t>
            </w:r>
          </w:p>
          <w:p w14:paraId="7EE03B1F" w14:textId="56914036" w:rsidR="006C18DF" w:rsidRPr="00AF4042" w:rsidRDefault="006C18DF" w:rsidP="003108C4">
            <w:pPr>
              <w:ind w:left="432"/>
            </w:pPr>
            <w:r w:rsidRPr="00AF4042">
              <w:t xml:space="preserve"> </w:t>
            </w:r>
          </w:p>
        </w:tc>
        <w:tc>
          <w:tcPr>
            <w:tcW w:w="3510" w:type="dxa"/>
          </w:tcPr>
          <w:p w14:paraId="7C512FE9" w14:textId="77777777" w:rsidR="007E155C" w:rsidRPr="00AF4042" w:rsidRDefault="007E155C" w:rsidP="007E155C">
            <w:r w:rsidRPr="00AF4042">
              <w:t>Massachusetts Psychiatric Society</w:t>
            </w:r>
          </w:p>
          <w:p w14:paraId="60A37077" w14:textId="77777777" w:rsidR="007E155C" w:rsidRPr="00AF4042" w:rsidRDefault="007E155C" w:rsidP="003F71D7">
            <w:r w:rsidRPr="00AF4042">
              <w:t>1984 - 1985</w:t>
            </w:r>
          </w:p>
          <w:p w14:paraId="791E6403" w14:textId="77777777" w:rsidR="007E155C" w:rsidRPr="00AF4042" w:rsidRDefault="007E155C" w:rsidP="003F71D7">
            <w:r w:rsidRPr="00AF4042">
              <w:t>1985 - 1986</w:t>
            </w:r>
          </w:p>
          <w:p w14:paraId="1DEFBEAE" w14:textId="77777777" w:rsidR="007E155C" w:rsidRPr="00AF4042" w:rsidRDefault="007E155C" w:rsidP="003F71D7">
            <w:r w:rsidRPr="00AF4042">
              <w:t>1993 - 2003</w:t>
            </w:r>
          </w:p>
          <w:p w14:paraId="1172C8CB" w14:textId="77777777" w:rsidR="007E155C" w:rsidRPr="00AF4042" w:rsidRDefault="007E155C" w:rsidP="003F71D7">
            <w:r w:rsidRPr="00AF4042">
              <w:t>2022 - 2023</w:t>
            </w:r>
          </w:p>
          <w:p w14:paraId="3B124F59" w14:textId="2E25644F" w:rsidR="006C18DF" w:rsidRPr="00AF4042" w:rsidRDefault="007E155C" w:rsidP="007E155C">
            <w:r w:rsidRPr="00AF4042">
              <w:t xml:space="preserve">2023 - </w:t>
            </w:r>
            <w:r w:rsidR="00863052" w:rsidRPr="00AF4042">
              <w:t>2024</w:t>
            </w:r>
            <w:r w:rsidRPr="00AF4042">
              <w:t xml:space="preserve">                                                                                         </w:t>
            </w:r>
          </w:p>
        </w:tc>
        <w:tc>
          <w:tcPr>
            <w:tcW w:w="4806" w:type="dxa"/>
            <w:noWrap/>
          </w:tcPr>
          <w:p w14:paraId="3E6AFED6" w14:textId="77777777" w:rsidR="007E155C" w:rsidRPr="00AF4042" w:rsidRDefault="007E155C" w:rsidP="003108C4"/>
          <w:p w14:paraId="3F2419A6" w14:textId="77777777" w:rsidR="006C18DF" w:rsidRPr="00AF4042" w:rsidRDefault="006C18DF" w:rsidP="003108C4">
            <w:r w:rsidRPr="00AF4042">
              <w:t>Member, Task Force on Marketing</w:t>
            </w:r>
          </w:p>
          <w:p w14:paraId="66F8C69A" w14:textId="77777777" w:rsidR="006C18DF" w:rsidRPr="00AF4042" w:rsidRDefault="006C18DF" w:rsidP="003108C4">
            <w:r w:rsidRPr="00AF4042">
              <w:t>Member, Legislative Committee</w:t>
            </w:r>
          </w:p>
          <w:p w14:paraId="3A4E5D96" w14:textId="77777777" w:rsidR="006C18DF" w:rsidRPr="00AF4042" w:rsidRDefault="006C18DF" w:rsidP="003108C4">
            <w:r w:rsidRPr="00AF4042">
              <w:t>Member, Committee on Addictions</w:t>
            </w:r>
          </w:p>
          <w:p w14:paraId="0BA456A0" w14:textId="77777777" w:rsidR="006C18DF" w:rsidRPr="00AF4042" w:rsidRDefault="006C18DF" w:rsidP="003108C4">
            <w:r w:rsidRPr="00AF4042">
              <w:t>President-Elect</w:t>
            </w:r>
          </w:p>
          <w:p w14:paraId="70E7DEDB" w14:textId="6E1EE5C1" w:rsidR="006C18DF" w:rsidRPr="00AF4042" w:rsidRDefault="006C18DF" w:rsidP="003108C4">
            <w:r w:rsidRPr="00AF4042">
              <w:t>President</w:t>
            </w:r>
          </w:p>
        </w:tc>
      </w:tr>
      <w:tr w:rsidR="00AF4042" w:rsidRPr="00AF4042" w14:paraId="6DB448BE" w14:textId="77777777" w:rsidTr="003570BB">
        <w:trPr>
          <w:trHeight w:val="321"/>
        </w:trPr>
        <w:tc>
          <w:tcPr>
            <w:tcW w:w="1620" w:type="dxa"/>
            <w:noWrap/>
          </w:tcPr>
          <w:p w14:paraId="482E3205" w14:textId="77777777" w:rsidR="001E61D3" w:rsidRPr="00AF4042" w:rsidRDefault="001E61D3" w:rsidP="003108C4"/>
        </w:tc>
        <w:tc>
          <w:tcPr>
            <w:tcW w:w="3510" w:type="dxa"/>
          </w:tcPr>
          <w:p w14:paraId="2F41BD83" w14:textId="77777777" w:rsidR="001E61D3" w:rsidRPr="00AF4042" w:rsidRDefault="001E61D3" w:rsidP="007E155C"/>
        </w:tc>
        <w:tc>
          <w:tcPr>
            <w:tcW w:w="4806" w:type="dxa"/>
            <w:noWrap/>
          </w:tcPr>
          <w:p w14:paraId="08102050" w14:textId="77777777" w:rsidR="001E61D3" w:rsidRPr="00AF4042" w:rsidDel="007E155C" w:rsidRDefault="001E61D3" w:rsidP="003108C4"/>
        </w:tc>
      </w:tr>
      <w:tr w:rsidR="00AF4042" w:rsidRPr="00AF4042" w14:paraId="30B51174" w14:textId="77777777" w:rsidTr="003F71D7">
        <w:trPr>
          <w:trHeight w:val="321"/>
        </w:trPr>
        <w:tc>
          <w:tcPr>
            <w:tcW w:w="1620" w:type="dxa"/>
            <w:noWrap/>
          </w:tcPr>
          <w:p w14:paraId="485046B6" w14:textId="04158CCC" w:rsidR="007E155C" w:rsidRPr="00AF4042" w:rsidRDefault="007E155C" w:rsidP="007E155C">
            <w:r w:rsidRPr="00AF4042">
              <w:t xml:space="preserve">1988 - </w:t>
            </w:r>
          </w:p>
        </w:tc>
        <w:tc>
          <w:tcPr>
            <w:tcW w:w="3510" w:type="dxa"/>
          </w:tcPr>
          <w:p w14:paraId="2B5058D7" w14:textId="5B85B5D7" w:rsidR="007E155C" w:rsidRPr="00AF4042" w:rsidRDefault="007E155C" w:rsidP="007E155C">
            <w:r w:rsidRPr="00AF4042">
              <w:t>The New England Council of Child and Adolescent Psychiatry</w:t>
            </w:r>
          </w:p>
        </w:tc>
        <w:tc>
          <w:tcPr>
            <w:tcW w:w="4806" w:type="dxa"/>
            <w:noWrap/>
          </w:tcPr>
          <w:p w14:paraId="4AB584D1" w14:textId="4223012D" w:rsidR="007E155C" w:rsidRPr="00AF4042" w:rsidRDefault="00BF4178" w:rsidP="007E155C">
            <w:r w:rsidRPr="00AF4042">
              <w:t>Member</w:t>
            </w:r>
          </w:p>
        </w:tc>
      </w:tr>
      <w:tr w:rsidR="00AF4042" w:rsidRPr="00AF4042" w14:paraId="18807C90" w14:textId="77777777" w:rsidTr="003570BB">
        <w:trPr>
          <w:trHeight w:val="321"/>
        </w:trPr>
        <w:tc>
          <w:tcPr>
            <w:tcW w:w="1620" w:type="dxa"/>
            <w:noWrap/>
          </w:tcPr>
          <w:p w14:paraId="0C08CF7F" w14:textId="77777777" w:rsidR="001E61D3" w:rsidRPr="00AF4042" w:rsidRDefault="001E61D3" w:rsidP="007E155C"/>
        </w:tc>
        <w:tc>
          <w:tcPr>
            <w:tcW w:w="3510" w:type="dxa"/>
          </w:tcPr>
          <w:p w14:paraId="490CE40C" w14:textId="77777777" w:rsidR="001E61D3" w:rsidRPr="00AF4042" w:rsidRDefault="001E61D3" w:rsidP="007E155C"/>
        </w:tc>
        <w:tc>
          <w:tcPr>
            <w:tcW w:w="4806" w:type="dxa"/>
            <w:noWrap/>
          </w:tcPr>
          <w:p w14:paraId="0E9580F2" w14:textId="77777777" w:rsidR="001E61D3" w:rsidRPr="00AF4042" w:rsidDel="007E155C" w:rsidRDefault="001E61D3" w:rsidP="007E155C"/>
        </w:tc>
      </w:tr>
      <w:tr w:rsidR="00AF4042" w:rsidRPr="00AF4042" w14:paraId="332423B3" w14:textId="77777777" w:rsidTr="003F71D7">
        <w:trPr>
          <w:trHeight w:val="321"/>
        </w:trPr>
        <w:tc>
          <w:tcPr>
            <w:tcW w:w="1620" w:type="dxa"/>
            <w:noWrap/>
          </w:tcPr>
          <w:p w14:paraId="2D6B6C94" w14:textId="77777777" w:rsidR="007E155C" w:rsidRPr="00AF4042" w:rsidRDefault="007E155C" w:rsidP="007E155C">
            <w:r w:rsidRPr="00AF4042">
              <w:t xml:space="preserve">1990 - </w:t>
            </w:r>
          </w:p>
        </w:tc>
        <w:tc>
          <w:tcPr>
            <w:tcW w:w="3510" w:type="dxa"/>
          </w:tcPr>
          <w:p w14:paraId="2693758B" w14:textId="5D69A7E2" w:rsidR="007E155C" w:rsidRPr="00AF4042" w:rsidRDefault="007E155C" w:rsidP="007E155C">
            <w:r w:rsidRPr="00AF4042">
              <w:t>American Academy of Child and Adolescent Psychiatry</w:t>
            </w:r>
          </w:p>
        </w:tc>
        <w:tc>
          <w:tcPr>
            <w:tcW w:w="4806" w:type="dxa"/>
            <w:noWrap/>
          </w:tcPr>
          <w:p w14:paraId="0D3130A7" w14:textId="15D35DB9" w:rsidR="007E155C" w:rsidRPr="00AF4042" w:rsidRDefault="00BF4178" w:rsidP="007E155C">
            <w:r w:rsidRPr="00AF4042">
              <w:t>Member</w:t>
            </w:r>
          </w:p>
        </w:tc>
      </w:tr>
      <w:tr w:rsidR="00AF4042" w:rsidRPr="00AF4042" w14:paraId="7AD0F92D" w14:textId="77777777" w:rsidTr="003570BB">
        <w:trPr>
          <w:trHeight w:val="321"/>
        </w:trPr>
        <w:tc>
          <w:tcPr>
            <w:tcW w:w="1620" w:type="dxa"/>
            <w:noWrap/>
          </w:tcPr>
          <w:p w14:paraId="5F849051" w14:textId="77777777" w:rsidR="001E61D3" w:rsidRPr="00AF4042" w:rsidRDefault="001E61D3" w:rsidP="007E155C"/>
        </w:tc>
        <w:tc>
          <w:tcPr>
            <w:tcW w:w="3510" w:type="dxa"/>
          </w:tcPr>
          <w:p w14:paraId="7BA15C66" w14:textId="77777777" w:rsidR="001E61D3" w:rsidRPr="00AF4042" w:rsidRDefault="001E61D3" w:rsidP="007E155C"/>
        </w:tc>
        <w:tc>
          <w:tcPr>
            <w:tcW w:w="4806" w:type="dxa"/>
            <w:noWrap/>
          </w:tcPr>
          <w:p w14:paraId="7862A13F" w14:textId="77777777" w:rsidR="001E61D3" w:rsidRPr="00AF4042" w:rsidDel="007E155C" w:rsidRDefault="001E61D3" w:rsidP="007E155C"/>
        </w:tc>
      </w:tr>
      <w:tr w:rsidR="00AF4042" w:rsidRPr="00AF4042" w14:paraId="6FA56DB3" w14:textId="77777777" w:rsidTr="003F71D7">
        <w:trPr>
          <w:trHeight w:val="321"/>
        </w:trPr>
        <w:tc>
          <w:tcPr>
            <w:tcW w:w="1620" w:type="dxa"/>
            <w:noWrap/>
          </w:tcPr>
          <w:p w14:paraId="0C7A6A3D" w14:textId="77777777" w:rsidR="007E155C" w:rsidRPr="00AF4042" w:rsidRDefault="007E155C" w:rsidP="007E155C">
            <w:r w:rsidRPr="00AF4042">
              <w:lastRenderedPageBreak/>
              <w:t xml:space="preserve">1993 - </w:t>
            </w:r>
          </w:p>
          <w:p w14:paraId="02E7402D" w14:textId="5A36C068" w:rsidR="007E155C" w:rsidRPr="00AF4042" w:rsidRDefault="007E155C" w:rsidP="007E155C">
            <w:pPr>
              <w:ind w:left="432"/>
            </w:pPr>
            <w:r w:rsidRPr="00AF4042">
              <w:t xml:space="preserve"> </w:t>
            </w:r>
          </w:p>
        </w:tc>
        <w:tc>
          <w:tcPr>
            <w:tcW w:w="3510" w:type="dxa"/>
          </w:tcPr>
          <w:p w14:paraId="4DC5541B" w14:textId="77777777" w:rsidR="007E155C" w:rsidRPr="00AF4042" w:rsidRDefault="007E155C" w:rsidP="007E155C">
            <w:r w:rsidRPr="00AF4042">
              <w:t>American Academy of Addiction Psychiatry</w:t>
            </w:r>
          </w:p>
          <w:p w14:paraId="6E094665" w14:textId="77777777" w:rsidR="007E155C" w:rsidRPr="00AF4042" w:rsidRDefault="007E155C" w:rsidP="003F71D7">
            <w:r w:rsidRPr="00AF4042">
              <w:t>1996 - 1999</w:t>
            </w:r>
          </w:p>
          <w:p w14:paraId="74DE7099" w14:textId="77777777" w:rsidR="007E155C" w:rsidRPr="00AF4042" w:rsidRDefault="007E155C" w:rsidP="003F71D7">
            <w:r w:rsidRPr="00AF4042">
              <w:t>2002 - 2009</w:t>
            </w:r>
          </w:p>
          <w:p w14:paraId="14928A9B" w14:textId="77777777" w:rsidR="007E155C" w:rsidRPr="00AF4042" w:rsidRDefault="007E155C" w:rsidP="003F71D7">
            <w:r w:rsidRPr="00AF4042">
              <w:t>2009 - 2021</w:t>
            </w:r>
          </w:p>
          <w:p w14:paraId="6729B53C" w14:textId="54DC1ADF" w:rsidR="007E155C" w:rsidRPr="00AF4042" w:rsidRDefault="007E155C" w:rsidP="007E155C">
            <w:r w:rsidRPr="00AF4042">
              <w:t xml:space="preserve">2021-                                                                        </w:t>
            </w:r>
          </w:p>
        </w:tc>
        <w:tc>
          <w:tcPr>
            <w:tcW w:w="4806" w:type="dxa"/>
            <w:noWrap/>
          </w:tcPr>
          <w:p w14:paraId="518EE4C9" w14:textId="77777777" w:rsidR="007E155C" w:rsidRPr="00AF4042" w:rsidRDefault="007E155C" w:rsidP="007E155C"/>
          <w:p w14:paraId="5FADCCB8" w14:textId="77777777" w:rsidR="007E155C" w:rsidRPr="00AF4042" w:rsidRDefault="007E155C" w:rsidP="007E155C"/>
          <w:p w14:paraId="14DC8874" w14:textId="77777777" w:rsidR="007E155C" w:rsidRPr="00AF4042" w:rsidRDefault="007E155C" w:rsidP="007E155C">
            <w:r w:rsidRPr="00AF4042">
              <w:t>Member, Committee on Physician Health</w:t>
            </w:r>
          </w:p>
          <w:p w14:paraId="6B6B7705" w14:textId="77777777" w:rsidR="007E155C" w:rsidRPr="00AF4042" w:rsidRDefault="007E155C" w:rsidP="007E155C">
            <w:r w:rsidRPr="00AF4042">
              <w:t>Co-Chair, Committee on Physician Health</w:t>
            </w:r>
          </w:p>
          <w:p w14:paraId="488164C2" w14:textId="77777777" w:rsidR="007E155C" w:rsidRPr="00AF4042" w:rsidRDefault="007E155C" w:rsidP="007E155C">
            <w:r w:rsidRPr="00AF4042">
              <w:t>Chair, Committee on Physician Health</w:t>
            </w:r>
          </w:p>
          <w:p w14:paraId="14C1F374" w14:textId="02349AFB" w:rsidR="007E155C" w:rsidRPr="00AF4042" w:rsidRDefault="007E155C" w:rsidP="007E155C">
            <w:r w:rsidRPr="00AF4042">
              <w:t>Chair, Physician Health Special Interest Group</w:t>
            </w:r>
          </w:p>
        </w:tc>
      </w:tr>
      <w:tr w:rsidR="00AF4042" w:rsidRPr="00AF4042" w14:paraId="2A00B618" w14:textId="77777777" w:rsidTr="003570BB">
        <w:trPr>
          <w:trHeight w:val="321"/>
        </w:trPr>
        <w:tc>
          <w:tcPr>
            <w:tcW w:w="1620" w:type="dxa"/>
            <w:noWrap/>
          </w:tcPr>
          <w:p w14:paraId="14C342C6" w14:textId="77777777" w:rsidR="001E61D3" w:rsidRPr="00AF4042" w:rsidRDefault="001E61D3" w:rsidP="007E155C"/>
        </w:tc>
        <w:tc>
          <w:tcPr>
            <w:tcW w:w="3510" w:type="dxa"/>
          </w:tcPr>
          <w:p w14:paraId="21E554E9" w14:textId="77777777" w:rsidR="001E61D3" w:rsidRPr="00AF4042" w:rsidRDefault="001E61D3" w:rsidP="007E155C"/>
        </w:tc>
        <w:tc>
          <w:tcPr>
            <w:tcW w:w="4806" w:type="dxa"/>
            <w:noWrap/>
          </w:tcPr>
          <w:p w14:paraId="75F74436" w14:textId="77777777" w:rsidR="001E61D3" w:rsidRPr="00AF4042" w:rsidDel="007E155C" w:rsidRDefault="001E61D3" w:rsidP="007E155C"/>
        </w:tc>
      </w:tr>
      <w:tr w:rsidR="00AF4042" w:rsidRPr="00AF4042" w14:paraId="62FAA8A8" w14:textId="77777777" w:rsidTr="003F71D7">
        <w:trPr>
          <w:trHeight w:val="321"/>
        </w:trPr>
        <w:tc>
          <w:tcPr>
            <w:tcW w:w="1620" w:type="dxa"/>
            <w:noWrap/>
          </w:tcPr>
          <w:p w14:paraId="386E4D96" w14:textId="3F840A3B" w:rsidR="007E155C" w:rsidRPr="00AF4042" w:rsidRDefault="007E155C" w:rsidP="007E155C">
            <w:r w:rsidRPr="00AF4042">
              <w:t xml:space="preserve">1993 - </w:t>
            </w:r>
          </w:p>
        </w:tc>
        <w:tc>
          <w:tcPr>
            <w:tcW w:w="3510" w:type="dxa"/>
          </w:tcPr>
          <w:p w14:paraId="05AC2A67" w14:textId="13DBAF73" w:rsidR="007E155C" w:rsidRPr="00AF4042" w:rsidRDefault="00B354A0" w:rsidP="007E155C">
            <w:r w:rsidRPr="00AF4042">
              <w:t>American Society of Addiction Medicine</w:t>
            </w:r>
          </w:p>
        </w:tc>
        <w:tc>
          <w:tcPr>
            <w:tcW w:w="4806" w:type="dxa"/>
            <w:noWrap/>
          </w:tcPr>
          <w:p w14:paraId="7AA33A25" w14:textId="517EA7FC" w:rsidR="007E155C" w:rsidRPr="00AF4042" w:rsidRDefault="00BF4178" w:rsidP="007E155C">
            <w:r w:rsidRPr="00AF4042">
              <w:t>Member</w:t>
            </w:r>
          </w:p>
        </w:tc>
      </w:tr>
      <w:tr w:rsidR="00AF4042" w:rsidRPr="00AF4042" w14:paraId="73D5C730" w14:textId="77777777" w:rsidTr="003570BB">
        <w:trPr>
          <w:trHeight w:val="321"/>
        </w:trPr>
        <w:tc>
          <w:tcPr>
            <w:tcW w:w="1620" w:type="dxa"/>
            <w:noWrap/>
          </w:tcPr>
          <w:p w14:paraId="2C4DC3AF" w14:textId="77777777" w:rsidR="001E61D3" w:rsidRPr="00AF4042" w:rsidRDefault="001E61D3" w:rsidP="007E155C"/>
        </w:tc>
        <w:tc>
          <w:tcPr>
            <w:tcW w:w="3510" w:type="dxa"/>
          </w:tcPr>
          <w:p w14:paraId="3E58E013" w14:textId="77777777" w:rsidR="001E61D3" w:rsidRPr="00AF4042" w:rsidRDefault="001E61D3" w:rsidP="007E155C"/>
        </w:tc>
        <w:tc>
          <w:tcPr>
            <w:tcW w:w="4806" w:type="dxa"/>
            <w:noWrap/>
          </w:tcPr>
          <w:p w14:paraId="72990806" w14:textId="77777777" w:rsidR="001E61D3" w:rsidRPr="00AF4042" w:rsidDel="00B354A0" w:rsidRDefault="001E61D3" w:rsidP="007E155C"/>
        </w:tc>
      </w:tr>
      <w:tr w:rsidR="007208E3" w:rsidRPr="00AF4042" w14:paraId="10537470" w14:textId="77777777" w:rsidTr="003F71D7">
        <w:trPr>
          <w:trHeight w:val="321"/>
        </w:trPr>
        <w:tc>
          <w:tcPr>
            <w:tcW w:w="1620" w:type="dxa"/>
            <w:noWrap/>
          </w:tcPr>
          <w:p w14:paraId="452521C1" w14:textId="77777777" w:rsidR="007E155C" w:rsidRPr="00AF4042" w:rsidRDefault="007E155C" w:rsidP="007E155C">
            <w:r w:rsidRPr="00AF4042">
              <w:t xml:space="preserve">1993 - 2013 </w:t>
            </w:r>
          </w:p>
          <w:p w14:paraId="16D259E1" w14:textId="40FBFCFA" w:rsidR="007E155C" w:rsidRPr="00AF4042" w:rsidRDefault="007E155C" w:rsidP="00AC7E34">
            <w:pPr>
              <w:ind w:left="432"/>
            </w:pPr>
          </w:p>
        </w:tc>
        <w:tc>
          <w:tcPr>
            <w:tcW w:w="3510" w:type="dxa"/>
          </w:tcPr>
          <w:p w14:paraId="1C6941FB" w14:textId="77777777" w:rsidR="00B354A0" w:rsidRPr="00AF4042" w:rsidRDefault="00B354A0" w:rsidP="00B354A0">
            <w:r w:rsidRPr="00AF4042">
              <w:t>Federation of State Physician Health Programs</w:t>
            </w:r>
          </w:p>
          <w:p w14:paraId="3A833E82" w14:textId="77777777" w:rsidR="00AC7E34" w:rsidRPr="00AF4042" w:rsidRDefault="00AC7E34" w:rsidP="003F71D7">
            <w:r w:rsidRPr="00AF4042">
              <w:t>1994 - 2000</w:t>
            </w:r>
          </w:p>
          <w:p w14:paraId="5801D8D1" w14:textId="77777777" w:rsidR="00AC7E34" w:rsidRPr="00AF4042" w:rsidRDefault="00AC7E34" w:rsidP="003F71D7">
            <w:r w:rsidRPr="00AF4042">
              <w:t>1996 - 2013</w:t>
            </w:r>
          </w:p>
          <w:p w14:paraId="423DC983" w14:textId="77777777" w:rsidR="00AC7E34" w:rsidRPr="00AF4042" w:rsidRDefault="00AC7E34" w:rsidP="003F71D7">
            <w:r w:rsidRPr="00AF4042">
              <w:t>1996 - 2000</w:t>
            </w:r>
          </w:p>
          <w:p w14:paraId="576877F6" w14:textId="77777777" w:rsidR="00AC7E34" w:rsidRPr="00AF4042" w:rsidRDefault="00AC7E34" w:rsidP="003F71D7">
            <w:r w:rsidRPr="00AF4042">
              <w:t>1997 - 1999</w:t>
            </w:r>
          </w:p>
          <w:p w14:paraId="05C800B2" w14:textId="5DCEFC3F" w:rsidR="007E155C" w:rsidRPr="00AF4042" w:rsidRDefault="00AC7E34" w:rsidP="00AC7E34">
            <w:r w:rsidRPr="00AF4042">
              <w:t>2001 - 2006</w:t>
            </w:r>
          </w:p>
        </w:tc>
        <w:tc>
          <w:tcPr>
            <w:tcW w:w="4806" w:type="dxa"/>
            <w:noWrap/>
          </w:tcPr>
          <w:p w14:paraId="74B3A12D" w14:textId="77777777" w:rsidR="00B354A0" w:rsidRPr="00AF4042" w:rsidRDefault="00B354A0" w:rsidP="007E155C"/>
          <w:p w14:paraId="08941408" w14:textId="77777777" w:rsidR="00B354A0" w:rsidRPr="00AF4042" w:rsidRDefault="00B354A0" w:rsidP="007E155C"/>
          <w:p w14:paraId="7F7F6F51" w14:textId="77777777" w:rsidR="007E155C" w:rsidRPr="00AF4042" w:rsidRDefault="007E155C" w:rsidP="007E155C">
            <w:r w:rsidRPr="00AF4042">
              <w:t>Member, Board of Directors</w:t>
            </w:r>
          </w:p>
          <w:p w14:paraId="56DE7BB9" w14:textId="77777777" w:rsidR="007E155C" w:rsidRPr="00AF4042" w:rsidRDefault="007E155C" w:rsidP="007E155C">
            <w:r w:rsidRPr="00AF4042">
              <w:t>Member, Publication Committee</w:t>
            </w:r>
          </w:p>
          <w:p w14:paraId="303D4771" w14:textId="77777777" w:rsidR="007E155C" w:rsidRPr="00AF4042" w:rsidRDefault="007E155C" w:rsidP="007E155C">
            <w:r w:rsidRPr="00AF4042">
              <w:t xml:space="preserve">Chair, Publication Committee </w:t>
            </w:r>
          </w:p>
          <w:p w14:paraId="39EA8EB8" w14:textId="77777777" w:rsidR="007E155C" w:rsidRPr="00AF4042" w:rsidRDefault="007E155C" w:rsidP="007E155C">
            <w:r w:rsidRPr="00AF4042">
              <w:t>President</w:t>
            </w:r>
          </w:p>
          <w:p w14:paraId="76720C6C" w14:textId="77777777" w:rsidR="007E155C" w:rsidRPr="00AF4042" w:rsidRDefault="007E155C" w:rsidP="007E155C">
            <w:r w:rsidRPr="00AF4042">
              <w:t>Chair, Ethics Committee</w:t>
            </w:r>
          </w:p>
        </w:tc>
      </w:tr>
    </w:tbl>
    <w:p w14:paraId="49647380" w14:textId="77777777" w:rsidR="00DD1216" w:rsidRPr="00AF4042" w:rsidRDefault="00DD1216" w:rsidP="00AD30A0">
      <w:pPr>
        <w:pStyle w:val="H2"/>
        <w:rPr>
          <w:rFonts w:ascii="Times" w:hAnsi="Times"/>
          <w:bCs/>
          <w:u w:val="single"/>
        </w:rPr>
      </w:pPr>
    </w:p>
    <w:p w14:paraId="258A46B1" w14:textId="056EC560" w:rsidR="00AD30A0" w:rsidRPr="00AF4042" w:rsidRDefault="00AD30A0" w:rsidP="003F71D7">
      <w:pPr>
        <w:pStyle w:val="H2"/>
      </w:pPr>
      <w:r w:rsidRPr="00AF4042">
        <w:t>Editorial Activities</w:t>
      </w:r>
      <w:r w:rsidR="00FA7EB1" w:rsidRPr="00AF4042">
        <w:t>:</w:t>
      </w:r>
    </w:p>
    <w:p w14:paraId="44C6AE98" w14:textId="77777777" w:rsidR="00AD30A0" w:rsidRPr="00AF4042" w:rsidRDefault="00AD30A0" w:rsidP="003F71D7">
      <w:pPr>
        <w:pStyle w:val="ListParagraph"/>
        <w:numPr>
          <w:ilvl w:val="0"/>
          <w:numId w:val="46"/>
        </w:numPr>
        <w:spacing w:after="120"/>
        <w:ind w:left="360"/>
        <w:rPr>
          <w:rFonts w:ascii="Times New Roman" w:hAnsi="Times New Roman"/>
          <w:b/>
          <w:lang w:val="en-GB"/>
        </w:rPr>
      </w:pPr>
      <w:r w:rsidRPr="00AF4042">
        <w:rPr>
          <w:rFonts w:ascii="Times New Roman" w:hAnsi="Times New Roman"/>
          <w:b/>
          <w:lang w:val="en-GB"/>
        </w:rPr>
        <w:t>Ad Hoc Reviewer</w:t>
      </w:r>
    </w:p>
    <w:p w14:paraId="236C903F" w14:textId="77777777" w:rsidR="00E86639" w:rsidRPr="00AF4042" w:rsidRDefault="00767D30" w:rsidP="00E86639">
      <w:pPr>
        <w:pStyle w:val="ListParagraph"/>
        <w:numPr>
          <w:ilvl w:val="0"/>
          <w:numId w:val="47"/>
        </w:numPr>
        <w:spacing w:after="120"/>
        <w:rPr>
          <w:rFonts w:ascii="Times New Roman" w:hAnsi="Times New Roman"/>
          <w:bCs/>
          <w:i/>
          <w:iCs/>
          <w:szCs w:val="24"/>
          <w:lang w:val="en-GB"/>
        </w:rPr>
      </w:pPr>
      <w:r w:rsidRPr="00AF4042">
        <w:rPr>
          <w:rFonts w:ascii="Times New Roman" w:hAnsi="Times New Roman"/>
          <w:bCs/>
          <w:i/>
          <w:iCs/>
          <w:szCs w:val="24"/>
          <w:lang w:val="en-GB"/>
        </w:rPr>
        <w:t>American Journal on Addictions</w:t>
      </w:r>
    </w:p>
    <w:p w14:paraId="34ED70D5" w14:textId="4F484ADB" w:rsidR="00E86639" w:rsidRPr="00AF4042" w:rsidRDefault="00767D30" w:rsidP="00E86639">
      <w:pPr>
        <w:pStyle w:val="ListParagraph"/>
        <w:numPr>
          <w:ilvl w:val="0"/>
          <w:numId w:val="47"/>
        </w:numPr>
        <w:spacing w:after="120"/>
        <w:rPr>
          <w:rFonts w:ascii="Times New Roman" w:hAnsi="Times New Roman"/>
          <w:bCs/>
          <w:i/>
          <w:iCs/>
          <w:szCs w:val="24"/>
          <w:lang w:val="en-GB"/>
        </w:rPr>
      </w:pPr>
      <w:r w:rsidRPr="00AF4042">
        <w:rPr>
          <w:rFonts w:ascii="Times New Roman" w:hAnsi="Times New Roman"/>
          <w:bCs/>
          <w:i/>
          <w:iCs/>
          <w:lang w:val="en-GB"/>
        </w:rPr>
        <w:t>American Journal of Medicine</w:t>
      </w:r>
    </w:p>
    <w:p w14:paraId="400290AB" w14:textId="0E643261" w:rsidR="00E86639" w:rsidRPr="00B56700" w:rsidRDefault="00767D30" w:rsidP="00E86639">
      <w:pPr>
        <w:pStyle w:val="ListParagraph"/>
        <w:numPr>
          <w:ilvl w:val="0"/>
          <w:numId w:val="47"/>
        </w:numPr>
        <w:spacing w:after="120"/>
        <w:rPr>
          <w:rFonts w:ascii="Times New Roman" w:hAnsi="Times New Roman"/>
          <w:bCs/>
          <w:i/>
          <w:iCs/>
          <w:szCs w:val="24"/>
          <w:lang w:val="en-GB"/>
        </w:rPr>
      </w:pPr>
      <w:r w:rsidRPr="00AF4042">
        <w:rPr>
          <w:rFonts w:ascii="Times New Roman" w:hAnsi="Times New Roman"/>
          <w:bCs/>
          <w:i/>
          <w:iCs/>
        </w:rPr>
        <w:t>American Psychiatric Publishing</w:t>
      </w:r>
    </w:p>
    <w:p w14:paraId="43BA3C33" w14:textId="62C44554" w:rsidR="00B56700" w:rsidRPr="00AF4042" w:rsidRDefault="00B56700" w:rsidP="00E86639">
      <w:pPr>
        <w:pStyle w:val="ListParagraph"/>
        <w:numPr>
          <w:ilvl w:val="0"/>
          <w:numId w:val="47"/>
        </w:numPr>
        <w:spacing w:after="120"/>
        <w:rPr>
          <w:rFonts w:ascii="Times New Roman" w:hAnsi="Times New Roman"/>
          <w:bCs/>
          <w:i/>
          <w:iCs/>
          <w:szCs w:val="24"/>
          <w:lang w:val="en-GB"/>
        </w:rPr>
      </w:pPr>
      <w:r>
        <w:rPr>
          <w:rFonts w:ascii="Times New Roman" w:hAnsi="Times New Roman"/>
          <w:bCs/>
          <w:i/>
          <w:iCs/>
        </w:rPr>
        <w:t>American Journal of Public Health</w:t>
      </w:r>
    </w:p>
    <w:p w14:paraId="261F479D" w14:textId="61A2DCEE" w:rsidR="00E86639" w:rsidRPr="00AF4042" w:rsidRDefault="00767D30" w:rsidP="00E86639">
      <w:pPr>
        <w:pStyle w:val="ListParagraph"/>
        <w:numPr>
          <w:ilvl w:val="0"/>
          <w:numId w:val="47"/>
        </w:numPr>
        <w:spacing w:after="120"/>
        <w:rPr>
          <w:rFonts w:ascii="Times New Roman" w:hAnsi="Times New Roman"/>
          <w:bCs/>
          <w:i/>
          <w:iCs/>
          <w:szCs w:val="24"/>
          <w:lang w:val="en-GB"/>
        </w:rPr>
      </w:pPr>
      <w:r w:rsidRPr="00AF4042">
        <w:rPr>
          <w:rFonts w:ascii="Times New Roman" w:hAnsi="Times New Roman"/>
          <w:bCs/>
          <w:i/>
          <w:iCs/>
        </w:rPr>
        <w:t>Archives of Surgery</w:t>
      </w:r>
    </w:p>
    <w:p w14:paraId="3F97A223" w14:textId="2ECA68B2" w:rsidR="00E86639" w:rsidRPr="00AF4042" w:rsidRDefault="00767D30" w:rsidP="003F71D7">
      <w:pPr>
        <w:pStyle w:val="ListParagraph"/>
        <w:numPr>
          <w:ilvl w:val="0"/>
          <w:numId w:val="47"/>
        </w:numPr>
        <w:spacing w:after="120"/>
        <w:rPr>
          <w:rFonts w:ascii="Times New Roman" w:hAnsi="Times New Roman"/>
          <w:bCs/>
          <w:i/>
          <w:iCs/>
          <w:szCs w:val="24"/>
          <w:lang w:val="en-GB"/>
        </w:rPr>
      </w:pPr>
      <w:r w:rsidRPr="00AF4042">
        <w:rPr>
          <w:rFonts w:ascii="Times New Roman" w:hAnsi="Times New Roman"/>
          <w:bCs/>
          <w:i/>
          <w:iCs/>
        </w:rPr>
        <w:t>BMC Health Services Research</w:t>
      </w:r>
    </w:p>
    <w:p w14:paraId="0A753BD7" w14:textId="77777777" w:rsidR="00E86639" w:rsidRPr="00AF4042" w:rsidRDefault="00767D30" w:rsidP="007057C3">
      <w:pPr>
        <w:pStyle w:val="ListParagraph"/>
        <w:numPr>
          <w:ilvl w:val="0"/>
          <w:numId w:val="47"/>
        </w:numPr>
        <w:spacing w:line="360" w:lineRule="auto"/>
        <w:rPr>
          <w:rFonts w:ascii="Times New Roman" w:hAnsi="Times New Roman"/>
          <w:bCs/>
          <w:i/>
          <w:iCs/>
          <w:szCs w:val="24"/>
        </w:rPr>
      </w:pPr>
      <w:r w:rsidRPr="00AF4042">
        <w:rPr>
          <w:rFonts w:ascii="Times New Roman" w:hAnsi="Times New Roman"/>
          <w:bCs/>
          <w:i/>
          <w:iCs/>
        </w:rPr>
        <w:t>BMC Psychiatry</w:t>
      </w:r>
    </w:p>
    <w:p w14:paraId="6A3CE561" w14:textId="1CE9B545" w:rsidR="007057C3" w:rsidRPr="00AF4042" w:rsidRDefault="007057C3" w:rsidP="007057C3">
      <w:pPr>
        <w:pStyle w:val="ListParagraph"/>
        <w:numPr>
          <w:ilvl w:val="0"/>
          <w:numId w:val="47"/>
        </w:numPr>
        <w:spacing w:line="360" w:lineRule="auto"/>
        <w:rPr>
          <w:rFonts w:ascii="Times New Roman" w:hAnsi="Times New Roman"/>
          <w:bCs/>
          <w:i/>
          <w:iCs/>
          <w:szCs w:val="24"/>
        </w:rPr>
      </w:pPr>
      <w:r w:rsidRPr="00AF4042">
        <w:rPr>
          <w:rFonts w:ascii="Times New Roman" w:hAnsi="Times New Roman"/>
          <w:bCs/>
          <w:i/>
          <w:iCs/>
        </w:rPr>
        <w:t>BMC Psychology</w:t>
      </w:r>
    </w:p>
    <w:p w14:paraId="4A1DFE2D" w14:textId="77777777" w:rsidR="00E86639" w:rsidRPr="00AF4042" w:rsidRDefault="00767D30" w:rsidP="007057C3">
      <w:pPr>
        <w:pStyle w:val="ListParagraph"/>
        <w:numPr>
          <w:ilvl w:val="0"/>
          <w:numId w:val="47"/>
        </w:numPr>
        <w:spacing w:line="360" w:lineRule="auto"/>
        <w:rPr>
          <w:rFonts w:ascii="Times New Roman" w:hAnsi="Times New Roman"/>
          <w:bCs/>
          <w:i/>
          <w:iCs/>
          <w:szCs w:val="24"/>
        </w:rPr>
      </w:pPr>
      <w:r w:rsidRPr="00AF4042">
        <w:rPr>
          <w:rFonts w:ascii="Times New Roman" w:hAnsi="Times New Roman"/>
          <w:bCs/>
          <w:i/>
          <w:iCs/>
        </w:rPr>
        <w:t>British Medical Journal, General Psychiatry</w:t>
      </w:r>
    </w:p>
    <w:p w14:paraId="6C06C5C6" w14:textId="77777777" w:rsidR="00E86639" w:rsidRPr="00AF4042" w:rsidRDefault="00767D30" w:rsidP="007057C3">
      <w:pPr>
        <w:pStyle w:val="ListParagraph"/>
        <w:numPr>
          <w:ilvl w:val="0"/>
          <w:numId w:val="47"/>
        </w:numPr>
        <w:spacing w:line="360" w:lineRule="auto"/>
        <w:rPr>
          <w:rFonts w:ascii="Times New Roman" w:hAnsi="Times New Roman"/>
          <w:bCs/>
          <w:i/>
          <w:iCs/>
          <w:szCs w:val="24"/>
        </w:rPr>
      </w:pPr>
      <w:r w:rsidRPr="00AF4042">
        <w:rPr>
          <w:rFonts w:ascii="Times New Roman" w:hAnsi="Times New Roman"/>
          <w:i/>
          <w:iCs/>
        </w:rPr>
        <w:t>Health Care Management Review</w:t>
      </w:r>
    </w:p>
    <w:p w14:paraId="2563A97E" w14:textId="77777777" w:rsidR="00E86639" w:rsidRPr="00AF4042" w:rsidRDefault="00767D30" w:rsidP="007057C3">
      <w:pPr>
        <w:pStyle w:val="ListParagraph"/>
        <w:numPr>
          <w:ilvl w:val="0"/>
          <w:numId w:val="47"/>
        </w:numPr>
        <w:spacing w:line="360" w:lineRule="auto"/>
        <w:rPr>
          <w:rFonts w:ascii="Times New Roman" w:hAnsi="Times New Roman"/>
          <w:bCs/>
          <w:i/>
          <w:iCs/>
          <w:szCs w:val="24"/>
        </w:rPr>
      </w:pPr>
      <w:r w:rsidRPr="00AF4042">
        <w:rPr>
          <w:rFonts w:ascii="Times New Roman" w:hAnsi="Times New Roman"/>
          <w:i/>
          <w:iCs/>
        </w:rPr>
        <w:t>International Journal of Women’s Health</w:t>
      </w:r>
    </w:p>
    <w:p w14:paraId="27BC2C18" w14:textId="77777777" w:rsidR="00E86639" w:rsidRPr="00AF4042" w:rsidRDefault="00767D30" w:rsidP="007057C3">
      <w:pPr>
        <w:pStyle w:val="ListParagraph"/>
        <w:numPr>
          <w:ilvl w:val="0"/>
          <w:numId w:val="47"/>
        </w:numPr>
        <w:spacing w:line="360" w:lineRule="auto"/>
        <w:rPr>
          <w:rFonts w:ascii="Times New Roman" w:hAnsi="Times New Roman"/>
          <w:bCs/>
          <w:i/>
          <w:iCs/>
          <w:szCs w:val="24"/>
        </w:rPr>
      </w:pPr>
      <w:r w:rsidRPr="00AF4042">
        <w:rPr>
          <w:rFonts w:ascii="Times New Roman" w:hAnsi="Times New Roman"/>
          <w:i/>
          <w:iCs/>
        </w:rPr>
        <w:t>International Medical Case Reports Journal</w:t>
      </w:r>
    </w:p>
    <w:p w14:paraId="379279EB" w14:textId="77777777" w:rsidR="00E86639" w:rsidRPr="00AF4042" w:rsidRDefault="00767D30" w:rsidP="007057C3">
      <w:pPr>
        <w:pStyle w:val="ListParagraph"/>
        <w:numPr>
          <w:ilvl w:val="0"/>
          <w:numId w:val="47"/>
        </w:numPr>
        <w:spacing w:line="360" w:lineRule="auto"/>
        <w:rPr>
          <w:rFonts w:ascii="Times New Roman" w:hAnsi="Times New Roman"/>
          <w:bCs/>
          <w:i/>
          <w:iCs/>
          <w:szCs w:val="24"/>
        </w:rPr>
      </w:pPr>
      <w:r w:rsidRPr="00AF4042">
        <w:rPr>
          <w:rFonts w:ascii="Times New Roman" w:hAnsi="Times New Roman"/>
          <w:i/>
          <w:iCs/>
        </w:rPr>
        <w:t>Journal of Addiction Medicine</w:t>
      </w:r>
    </w:p>
    <w:p w14:paraId="4E3EC5E7" w14:textId="77777777" w:rsidR="00E86639" w:rsidRPr="00AF4042" w:rsidRDefault="00767D30" w:rsidP="007057C3">
      <w:pPr>
        <w:pStyle w:val="ListParagraph"/>
        <w:numPr>
          <w:ilvl w:val="0"/>
          <w:numId w:val="47"/>
        </w:numPr>
        <w:spacing w:line="360" w:lineRule="auto"/>
        <w:rPr>
          <w:rFonts w:ascii="Times New Roman" w:hAnsi="Times New Roman"/>
          <w:bCs/>
          <w:i/>
          <w:iCs/>
          <w:szCs w:val="24"/>
        </w:rPr>
      </w:pPr>
      <w:r w:rsidRPr="00AF4042">
        <w:rPr>
          <w:rFonts w:ascii="Times New Roman" w:hAnsi="Times New Roman"/>
          <w:i/>
          <w:iCs/>
        </w:rPr>
        <w:t>Journal of Nervous and Mental Disease</w:t>
      </w:r>
    </w:p>
    <w:p w14:paraId="1832BF89" w14:textId="77777777" w:rsidR="00E86639" w:rsidRPr="00AF4042" w:rsidRDefault="00767D30" w:rsidP="007057C3">
      <w:pPr>
        <w:pStyle w:val="ListParagraph"/>
        <w:numPr>
          <w:ilvl w:val="0"/>
          <w:numId w:val="47"/>
        </w:numPr>
        <w:spacing w:line="360" w:lineRule="auto"/>
        <w:rPr>
          <w:rFonts w:ascii="Times New Roman" w:hAnsi="Times New Roman"/>
          <w:bCs/>
          <w:i/>
          <w:iCs/>
          <w:szCs w:val="24"/>
        </w:rPr>
      </w:pPr>
      <w:r w:rsidRPr="00AF4042">
        <w:rPr>
          <w:rFonts w:ascii="Times New Roman" w:hAnsi="Times New Roman"/>
          <w:i/>
          <w:iCs/>
        </w:rPr>
        <w:t>Journal of the American Medical Association</w:t>
      </w:r>
    </w:p>
    <w:p w14:paraId="3DD22FDB" w14:textId="77777777" w:rsidR="00E86639" w:rsidRPr="00AF4042" w:rsidRDefault="00767D30" w:rsidP="00633E67">
      <w:pPr>
        <w:pStyle w:val="ListParagraph"/>
        <w:numPr>
          <w:ilvl w:val="0"/>
          <w:numId w:val="47"/>
        </w:numPr>
        <w:spacing w:line="360" w:lineRule="auto"/>
        <w:rPr>
          <w:rFonts w:ascii="Times New Roman" w:hAnsi="Times New Roman"/>
          <w:bCs/>
          <w:i/>
          <w:iCs/>
          <w:szCs w:val="24"/>
        </w:rPr>
      </w:pPr>
      <w:r w:rsidRPr="00AF4042">
        <w:rPr>
          <w:rFonts w:ascii="Times New Roman" w:hAnsi="Times New Roman"/>
          <w:i/>
          <w:iCs/>
          <w:szCs w:val="24"/>
        </w:rPr>
        <w:t>Military Medical Research</w:t>
      </w:r>
    </w:p>
    <w:p w14:paraId="6EC2B083" w14:textId="77777777" w:rsidR="00E86639" w:rsidRPr="00AF4042" w:rsidRDefault="00767D30" w:rsidP="00633E67">
      <w:pPr>
        <w:pStyle w:val="ListParagraph"/>
        <w:numPr>
          <w:ilvl w:val="0"/>
          <w:numId w:val="47"/>
        </w:numPr>
        <w:spacing w:line="360" w:lineRule="auto"/>
        <w:rPr>
          <w:rFonts w:ascii="Times New Roman" w:hAnsi="Times New Roman"/>
          <w:bCs/>
          <w:i/>
          <w:iCs/>
          <w:szCs w:val="24"/>
        </w:rPr>
      </w:pPr>
      <w:r w:rsidRPr="00AF4042">
        <w:rPr>
          <w:rFonts w:ascii="Times New Roman" w:hAnsi="Times New Roman"/>
          <w:i/>
          <w:iCs/>
          <w:szCs w:val="24"/>
        </w:rPr>
        <w:t>New England Journal of Medicine</w:t>
      </w:r>
    </w:p>
    <w:p w14:paraId="0857C40D" w14:textId="77777777" w:rsidR="00E86639" w:rsidRPr="00AF4042" w:rsidRDefault="00767D30" w:rsidP="00633E67">
      <w:pPr>
        <w:pStyle w:val="ListParagraph"/>
        <w:numPr>
          <w:ilvl w:val="0"/>
          <w:numId w:val="47"/>
        </w:numPr>
        <w:spacing w:line="360" w:lineRule="auto"/>
        <w:rPr>
          <w:rFonts w:ascii="Times New Roman" w:hAnsi="Times New Roman"/>
          <w:bCs/>
          <w:i/>
          <w:iCs/>
          <w:szCs w:val="24"/>
        </w:rPr>
      </w:pPr>
      <w:r w:rsidRPr="00AF4042">
        <w:rPr>
          <w:rFonts w:ascii="Times New Roman" w:hAnsi="Times New Roman"/>
          <w:i/>
          <w:iCs/>
          <w:szCs w:val="24"/>
        </w:rPr>
        <w:t>Research Council KU Leuven (University of Leuven, Belgium)</w:t>
      </w:r>
    </w:p>
    <w:p w14:paraId="1192EE27" w14:textId="77777777" w:rsidR="00E86639" w:rsidRPr="00AF4042" w:rsidRDefault="00767D30" w:rsidP="00633E67">
      <w:pPr>
        <w:pStyle w:val="ListParagraph"/>
        <w:numPr>
          <w:ilvl w:val="0"/>
          <w:numId w:val="47"/>
        </w:numPr>
        <w:spacing w:line="360" w:lineRule="auto"/>
        <w:rPr>
          <w:rFonts w:ascii="Times New Roman" w:hAnsi="Times New Roman"/>
          <w:bCs/>
          <w:i/>
          <w:iCs/>
          <w:szCs w:val="24"/>
        </w:rPr>
      </w:pPr>
      <w:r w:rsidRPr="00AF4042">
        <w:rPr>
          <w:rFonts w:ascii="Times New Roman" w:eastAsia="Calibri" w:hAnsi="Times New Roman"/>
          <w:i/>
          <w:iCs/>
        </w:rPr>
        <w:lastRenderedPageBreak/>
        <w:t>The Primary Care Companion for CNS Disorders</w:t>
      </w:r>
    </w:p>
    <w:p w14:paraId="6D8BED54" w14:textId="78CDFDEA" w:rsidR="00767D30" w:rsidRPr="00AF4042" w:rsidRDefault="00767D30" w:rsidP="00633E67">
      <w:pPr>
        <w:pStyle w:val="ListParagraph"/>
        <w:numPr>
          <w:ilvl w:val="0"/>
          <w:numId w:val="47"/>
        </w:numPr>
        <w:spacing w:line="360" w:lineRule="auto"/>
        <w:rPr>
          <w:rFonts w:ascii="Times New Roman" w:hAnsi="Times New Roman"/>
          <w:bCs/>
          <w:i/>
          <w:iCs/>
          <w:szCs w:val="24"/>
        </w:rPr>
      </w:pPr>
      <w:r w:rsidRPr="00AF4042">
        <w:rPr>
          <w:rFonts w:ascii="Times New Roman" w:hAnsi="Times New Roman"/>
          <w:i/>
          <w:iCs/>
        </w:rPr>
        <w:t>Therapeutic Advances in Psychopharmacology</w:t>
      </w:r>
    </w:p>
    <w:p w14:paraId="761F492E" w14:textId="77777777" w:rsidR="006E2BD5" w:rsidRPr="00AF4042" w:rsidRDefault="006E2BD5" w:rsidP="00E119A0">
      <w:pPr>
        <w:pStyle w:val="c23"/>
        <w:jc w:val="left"/>
        <w:rPr>
          <w:b/>
          <w:bCs/>
          <w:szCs w:val="24"/>
        </w:rPr>
      </w:pPr>
    </w:p>
    <w:p w14:paraId="52263353" w14:textId="0596A1BC" w:rsidR="008B5581" w:rsidRPr="00AF4042" w:rsidRDefault="008B5581" w:rsidP="003F71D7">
      <w:pPr>
        <w:pStyle w:val="c23"/>
        <w:numPr>
          <w:ilvl w:val="0"/>
          <w:numId w:val="46"/>
        </w:numPr>
        <w:ind w:left="360"/>
        <w:jc w:val="left"/>
        <w:rPr>
          <w:b/>
          <w:bCs/>
          <w:sz w:val="20"/>
        </w:rPr>
      </w:pPr>
      <w:r w:rsidRPr="00AF4042">
        <w:rPr>
          <w:b/>
          <w:bCs/>
          <w:szCs w:val="24"/>
        </w:rPr>
        <w:t>Other Editorial Roles</w:t>
      </w:r>
    </w:p>
    <w:tbl>
      <w:tblPr>
        <w:tblW w:w="5000" w:type="pct"/>
        <w:tblLook w:val="0000" w:firstRow="0" w:lastRow="0" w:firstColumn="0" w:lastColumn="0" w:noHBand="0" w:noVBand="0"/>
      </w:tblPr>
      <w:tblGrid>
        <w:gridCol w:w="1466"/>
        <w:gridCol w:w="1856"/>
        <w:gridCol w:w="6614"/>
      </w:tblGrid>
      <w:tr w:rsidR="00AF4042" w:rsidRPr="00AF4042" w14:paraId="0F869C46" w14:textId="77777777" w:rsidTr="003F71D7">
        <w:trPr>
          <w:trHeight w:val="314"/>
        </w:trPr>
        <w:tc>
          <w:tcPr>
            <w:tcW w:w="1422" w:type="dxa"/>
            <w:noWrap/>
          </w:tcPr>
          <w:p w14:paraId="75814A92" w14:textId="42305EBD" w:rsidR="00840551" w:rsidRPr="00AF4042" w:rsidRDefault="00840551" w:rsidP="003108C4">
            <w:bookmarkStart w:id="4" w:name="_Hlk88830749"/>
            <w:r w:rsidRPr="00AF4042">
              <w:t xml:space="preserve">2003 -          </w:t>
            </w:r>
          </w:p>
        </w:tc>
        <w:tc>
          <w:tcPr>
            <w:tcW w:w="1800" w:type="dxa"/>
          </w:tcPr>
          <w:p w14:paraId="2A4BA4A0" w14:textId="625BD46D" w:rsidR="00840551" w:rsidRPr="00AF4042" w:rsidRDefault="00840551" w:rsidP="00FB5872">
            <w:pPr>
              <w:rPr>
                <w:i/>
                <w:iCs/>
              </w:rPr>
            </w:pPr>
            <w:r w:rsidRPr="00AF4042">
              <w:t>Physician Editor</w:t>
            </w:r>
          </w:p>
        </w:tc>
        <w:tc>
          <w:tcPr>
            <w:tcW w:w="6414" w:type="dxa"/>
            <w:noWrap/>
          </w:tcPr>
          <w:p w14:paraId="7C16BE11" w14:textId="0FEA4AFE" w:rsidR="00840551" w:rsidRPr="00AF4042" w:rsidRDefault="00840551" w:rsidP="00FB5872">
            <w:r w:rsidRPr="00AF4042">
              <w:rPr>
                <w:i/>
                <w:iCs/>
              </w:rPr>
              <w:t>The New England Journal of Medicine</w:t>
            </w:r>
            <w:r w:rsidRPr="00AF4042">
              <w:rPr>
                <w:iCs/>
              </w:rPr>
              <w:t xml:space="preserve">, </w:t>
            </w:r>
            <w:r w:rsidRPr="00AF4042">
              <w:t xml:space="preserve">online </w:t>
            </w:r>
            <w:proofErr w:type="spellStart"/>
            <w:r w:rsidRPr="00AF4042">
              <w:rPr>
                <w:i/>
                <w:iCs/>
              </w:rPr>
              <w:t>CareerCenter</w:t>
            </w:r>
            <w:proofErr w:type="spellEnd"/>
            <w:r w:rsidRPr="00AF4042">
              <w:t xml:space="preserve"> </w:t>
            </w:r>
          </w:p>
        </w:tc>
      </w:tr>
      <w:tr w:rsidR="00AF4042" w:rsidRPr="00AF4042" w14:paraId="0FD2E83E" w14:textId="77777777" w:rsidTr="003F71D7">
        <w:trPr>
          <w:trHeight w:val="314"/>
        </w:trPr>
        <w:tc>
          <w:tcPr>
            <w:tcW w:w="1422" w:type="dxa"/>
            <w:noWrap/>
          </w:tcPr>
          <w:p w14:paraId="19BCA427" w14:textId="190493F8" w:rsidR="00840551" w:rsidRPr="00AF4042" w:rsidRDefault="00840551" w:rsidP="00920C95">
            <w:r w:rsidRPr="00AF4042">
              <w:t xml:space="preserve">2006 - 2011 </w:t>
            </w:r>
          </w:p>
        </w:tc>
        <w:tc>
          <w:tcPr>
            <w:tcW w:w="1800" w:type="dxa"/>
          </w:tcPr>
          <w:p w14:paraId="58B83C43" w14:textId="543FA7C4" w:rsidR="00840551" w:rsidRPr="00AF4042" w:rsidRDefault="00840551" w:rsidP="003108C4">
            <w:pPr>
              <w:rPr>
                <w:i/>
              </w:rPr>
            </w:pPr>
            <w:r w:rsidRPr="00AF4042">
              <w:t>Associate Editor</w:t>
            </w:r>
          </w:p>
        </w:tc>
        <w:tc>
          <w:tcPr>
            <w:tcW w:w="6414" w:type="dxa"/>
            <w:noWrap/>
          </w:tcPr>
          <w:p w14:paraId="1E647B17" w14:textId="3FDF89D5" w:rsidR="00840551" w:rsidRPr="00AF4042" w:rsidRDefault="00840551" w:rsidP="00AE471A">
            <w:pPr>
              <w:rPr>
                <w:i/>
                <w:iCs/>
              </w:rPr>
            </w:pPr>
            <w:r w:rsidRPr="00AF4042">
              <w:rPr>
                <w:i/>
              </w:rPr>
              <w:t>Journal of Men’s Health</w:t>
            </w:r>
          </w:p>
        </w:tc>
      </w:tr>
      <w:tr w:rsidR="00AF4042" w:rsidRPr="00AF4042" w14:paraId="6C4DB86C" w14:textId="77777777" w:rsidTr="003F71D7">
        <w:trPr>
          <w:trHeight w:val="314"/>
        </w:trPr>
        <w:tc>
          <w:tcPr>
            <w:tcW w:w="1422" w:type="dxa"/>
            <w:noWrap/>
          </w:tcPr>
          <w:p w14:paraId="34AED1AE" w14:textId="0F2F9C8C" w:rsidR="00840551" w:rsidRPr="00AF4042" w:rsidRDefault="00840551" w:rsidP="003108C4">
            <w:r w:rsidRPr="00AF4042">
              <w:t xml:space="preserve">2015 -          </w:t>
            </w:r>
          </w:p>
        </w:tc>
        <w:tc>
          <w:tcPr>
            <w:tcW w:w="1800" w:type="dxa"/>
          </w:tcPr>
          <w:p w14:paraId="31AEBE67" w14:textId="7A9BD17C" w:rsidR="00840551" w:rsidRPr="00AF4042" w:rsidRDefault="00840551" w:rsidP="003108C4">
            <w:r w:rsidRPr="00AF4042">
              <w:t>Editorial Board</w:t>
            </w:r>
          </w:p>
        </w:tc>
        <w:tc>
          <w:tcPr>
            <w:tcW w:w="6414" w:type="dxa"/>
            <w:noWrap/>
          </w:tcPr>
          <w:p w14:paraId="17CB461E" w14:textId="600D2BBD" w:rsidR="00840551" w:rsidRPr="00AF4042" w:rsidRDefault="00840551" w:rsidP="003108C4">
            <w:pPr>
              <w:rPr>
                <w:i/>
              </w:rPr>
            </w:pPr>
            <w:r w:rsidRPr="00AF4042">
              <w:rPr>
                <w:i/>
              </w:rPr>
              <w:t>Journal of Addiction Medicine</w:t>
            </w:r>
          </w:p>
        </w:tc>
      </w:tr>
      <w:tr w:rsidR="00AF4042" w:rsidRPr="00AF4042" w14:paraId="0B6206D7" w14:textId="77777777" w:rsidTr="003F71D7">
        <w:trPr>
          <w:trHeight w:val="314"/>
        </w:trPr>
        <w:tc>
          <w:tcPr>
            <w:tcW w:w="1422" w:type="dxa"/>
            <w:noWrap/>
          </w:tcPr>
          <w:p w14:paraId="3ACDF84A" w14:textId="441B2DE3" w:rsidR="00840551" w:rsidRPr="00AF4042" w:rsidRDefault="00840551" w:rsidP="003108C4">
            <w:r w:rsidRPr="00AF4042">
              <w:t>2021 - 2022</w:t>
            </w:r>
          </w:p>
        </w:tc>
        <w:tc>
          <w:tcPr>
            <w:tcW w:w="1800" w:type="dxa"/>
          </w:tcPr>
          <w:p w14:paraId="0ABAF2FF" w14:textId="0411B2AF" w:rsidR="00840551" w:rsidRPr="00AF4042" w:rsidRDefault="00840551" w:rsidP="003108C4">
            <w:r w:rsidRPr="00AF4042">
              <w:t xml:space="preserve">Assistant Editor                   </w:t>
            </w:r>
          </w:p>
        </w:tc>
        <w:tc>
          <w:tcPr>
            <w:tcW w:w="6414" w:type="dxa"/>
            <w:noWrap/>
          </w:tcPr>
          <w:p w14:paraId="4108D862" w14:textId="7EBE63AC" w:rsidR="00840551" w:rsidRPr="00AF4042" w:rsidRDefault="00840551" w:rsidP="00840551">
            <w:pPr>
              <w:rPr>
                <w:i/>
                <w:iCs/>
              </w:rPr>
            </w:pPr>
            <w:r w:rsidRPr="00AF4042">
              <w:rPr>
                <w:i/>
                <w:iCs/>
              </w:rPr>
              <w:t>ASAM (American Society of Addiction Medicine) Weekly</w:t>
            </w:r>
          </w:p>
        </w:tc>
      </w:tr>
      <w:tr w:rsidR="00AF4042" w:rsidRPr="00AF4042" w14:paraId="191ED426" w14:textId="77777777" w:rsidTr="003F71D7">
        <w:trPr>
          <w:trHeight w:val="314"/>
        </w:trPr>
        <w:tc>
          <w:tcPr>
            <w:tcW w:w="1422" w:type="dxa"/>
            <w:noWrap/>
          </w:tcPr>
          <w:p w14:paraId="16D0D070" w14:textId="3119F290" w:rsidR="00840551" w:rsidRPr="00AF4042" w:rsidRDefault="00840551" w:rsidP="003108C4">
            <w:r w:rsidRPr="00AF4042">
              <w:t xml:space="preserve">2022 - </w:t>
            </w:r>
          </w:p>
        </w:tc>
        <w:tc>
          <w:tcPr>
            <w:tcW w:w="1800" w:type="dxa"/>
          </w:tcPr>
          <w:p w14:paraId="4C5A41EA" w14:textId="789F1D83" w:rsidR="00840551" w:rsidRPr="00AF4042" w:rsidRDefault="00840551" w:rsidP="003108C4">
            <w:pPr>
              <w:rPr>
                <w:i/>
                <w:iCs/>
              </w:rPr>
            </w:pPr>
            <w:r w:rsidRPr="00AF4042">
              <w:t xml:space="preserve">Co-Editor                          </w:t>
            </w:r>
          </w:p>
        </w:tc>
        <w:tc>
          <w:tcPr>
            <w:tcW w:w="6414" w:type="dxa"/>
            <w:noWrap/>
          </w:tcPr>
          <w:p w14:paraId="63D90EEF" w14:textId="2EECC54F" w:rsidR="00840551" w:rsidRPr="00AF4042" w:rsidRDefault="00840551" w:rsidP="003108C4">
            <w:pPr>
              <w:rPr>
                <w:i/>
              </w:rPr>
            </w:pPr>
            <w:r w:rsidRPr="00AF4042">
              <w:rPr>
                <w:i/>
                <w:iCs/>
              </w:rPr>
              <w:t>ASAM (American Society of Addiction Medicine) Weekly</w:t>
            </w:r>
          </w:p>
        </w:tc>
      </w:tr>
    </w:tbl>
    <w:bookmarkEnd w:id="4"/>
    <w:p w14:paraId="10EFA83E" w14:textId="0339A95B" w:rsidR="009A0907" w:rsidRPr="00AF4042" w:rsidRDefault="00953C1C" w:rsidP="00F53515">
      <w:pPr>
        <w:pStyle w:val="c23"/>
        <w:jc w:val="left"/>
        <w:rPr>
          <w:b/>
          <w:bCs/>
          <w:u w:val="single"/>
        </w:rPr>
      </w:pPr>
      <w:r w:rsidRPr="00AF4042">
        <w:rPr>
          <w:b/>
          <w:bCs/>
        </w:rPr>
        <w:t xml:space="preserve">         </w:t>
      </w:r>
      <w:r w:rsidR="00A17E15" w:rsidRPr="00AF4042">
        <w:rPr>
          <w:b/>
          <w:bCs/>
        </w:rPr>
        <w:t xml:space="preserve"> </w:t>
      </w:r>
      <w:r w:rsidR="008A70E2" w:rsidRPr="00AF4042">
        <w:rPr>
          <w:b/>
          <w:bCs/>
        </w:rPr>
        <w:t xml:space="preserve">        </w:t>
      </w:r>
    </w:p>
    <w:p w14:paraId="5515FAD5" w14:textId="5673F4B8" w:rsidR="00F53515" w:rsidRPr="00AF4042" w:rsidRDefault="00F53515" w:rsidP="00F53515">
      <w:pPr>
        <w:pStyle w:val="c23"/>
        <w:jc w:val="left"/>
        <w:rPr>
          <w:b/>
          <w:bCs/>
        </w:rPr>
      </w:pPr>
      <w:r w:rsidRPr="00AF4042">
        <w:rPr>
          <w:b/>
          <w:bCs/>
        </w:rPr>
        <w:t>Honors and Prizes</w:t>
      </w:r>
      <w:r w:rsidR="00891FA0" w:rsidRPr="00AF4042">
        <w:rPr>
          <w:b/>
          <w:bCs/>
        </w:rPr>
        <w:t>:</w:t>
      </w:r>
    </w:p>
    <w:p w14:paraId="4744B2F1" w14:textId="77777777" w:rsidR="00D40484" w:rsidRPr="00AF4042" w:rsidRDefault="00D40484" w:rsidP="00F53515">
      <w:pPr>
        <w:pStyle w:val="c23"/>
        <w:jc w:val="left"/>
        <w:rPr>
          <w:b/>
          <w:bCs/>
          <w:u w:val="single"/>
        </w:rPr>
      </w:pPr>
    </w:p>
    <w:tbl>
      <w:tblPr>
        <w:tblW w:w="5000" w:type="pct"/>
        <w:tblLook w:val="0000" w:firstRow="0" w:lastRow="0" w:firstColumn="0" w:lastColumn="0" w:noHBand="0" w:noVBand="0"/>
      </w:tblPr>
      <w:tblGrid>
        <w:gridCol w:w="1440"/>
        <w:gridCol w:w="2367"/>
        <w:gridCol w:w="3343"/>
        <w:gridCol w:w="2786"/>
      </w:tblGrid>
      <w:tr w:rsidR="00AF4042" w:rsidRPr="00AF4042" w14:paraId="6DE2CA8C" w14:textId="77777777" w:rsidTr="003F71D7">
        <w:trPr>
          <w:trHeight w:val="324"/>
        </w:trPr>
        <w:tc>
          <w:tcPr>
            <w:tcW w:w="1440" w:type="dxa"/>
            <w:noWrap/>
          </w:tcPr>
          <w:p w14:paraId="3191A12B" w14:textId="77777777" w:rsidR="00F53515" w:rsidRPr="00AF4042" w:rsidRDefault="00F53515" w:rsidP="003108C4">
            <w:bookmarkStart w:id="5" w:name="_Hlk146635048"/>
            <w:r w:rsidRPr="00AF4042">
              <w:t>1994</w:t>
            </w:r>
          </w:p>
          <w:p w14:paraId="3AE0AB63" w14:textId="77777777" w:rsidR="00F53515" w:rsidRPr="00AF4042" w:rsidRDefault="00F53515" w:rsidP="003108C4"/>
        </w:tc>
        <w:tc>
          <w:tcPr>
            <w:tcW w:w="2367" w:type="dxa"/>
            <w:noWrap/>
          </w:tcPr>
          <w:p w14:paraId="581BDAB7" w14:textId="77777777" w:rsidR="00F53515" w:rsidRPr="00AF4042" w:rsidRDefault="00F53515" w:rsidP="003108C4">
            <w:r w:rsidRPr="00AF4042">
              <w:t>Fellow</w:t>
            </w:r>
          </w:p>
          <w:p w14:paraId="3FA291F2" w14:textId="77777777" w:rsidR="00F53515" w:rsidRPr="00AF4042" w:rsidRDefault="00F53515" w:rsidP="003108C4"/>
        </w:tc>
        <w:tc>
          <w:tcPr>
            <w:tcW w:w="3343" w:type="dxa"/>
            <w:noWrap/>
          </w:tcPr>
          <w:p w14:paraId="5AC5C73B" w14:textId="77777777" w:rsidR="00F53515" w:rsidRPr="00AF4042" w:rsidRDefault="00F53515" w:rsidP="003108C4">
            <w:r w:rsidRPr="00AF4042">
              <w:t>American Psychiatric Association</w:t>
            </w:r>
          </w:p>
        </w:tc>
        <w:tc>
          <w:tcPr>
            <w:tcW w:w="2786" w:type="dxa"/>
            <w:noWrap/>
          </w:tcPr>
          <w:p w14:paraId="707905DC" w14:textId="77777777" w:rsidR="00F53515" w:rsidRPr="00AF4042" w:rsidRDefault="00F53515" w:rsidP="003108C4">
            <w:r w:rsidRPr="00AF4042">
              <w:t>Distinguished service</w:t>
            </w:r>
          </w:p>
        </w:tc>
      </w:tr>
      <w:tr w:rsidR="00AF4042" w:rsidRPr="00AF4042" w14:paraId="67E89DCA" w14:textId="77777777" w:rsidTr="003F71D7">
        <w:trPr>
          <w:trHeight w:val="324"/>
        </w:trPr>
        <w:tc>
          <w:tcPr>
            <w:tcW w:w="1440" w:type="dxa"/>
            <w:noWrap/>
          </w:tcPr>
          <w:p w14:paraId="30813FFE" w14:textId="77777777" w:rsidR="00F53515" w:rsidRPr="00AF4042" w:rsidRDefault="00F53515" w:rsidP="003108C4">
            <w:r w:rsidRPr="00AF4042">
              <w:t>2003</w:t>
            </w:r>
          </w:p>
        </w:tc>
        <w:tc>
          <w:tcPr>
            <w:tcW w:w="2367" w:type="dxa"/>
            <w:noWrap/>
          </w:tcPr>
          <w:p w14:paraId="6980B2BC" w14:textId="77777777" w:rsidR="00F53515" w:rsidRPr="00AF4042" w:rsidRDefault="00F53515" w:rsidP="003108C4">
            <w:r w:rsidRPr="00AF4042">
              <w:t>Distinguished Fellow</w:t>
            </w:r>
          </w:p>
        </w:tc>
        <w:tc>
          <w:tcPr>
            <w:tcW w:w="3343" w:type="dxa"/>
            <w:noWrap/>
          </w:tcPr>
          <w:p w14:paraId="0955D0BC" w14:textId="77777777" w:rsidR="00F53515" w:rsidRPr="00AF4042" w:rsidRDefault="00F53515" w:rsidP="003108C4">
            <w:r w:rsidRPr="00AF4042">
              <w:t>American Psychiatric Association</w:t>
            </w:r>
          </w:p>
        </w:tc>
        <w:tc>
          <w:tcPr>
            <w:tcW w:w="2786" w:type="dxa"/>
            <w:noWrap/>
          </w:tcPr>
          <w:p w14:paraId="3C356821" w14:textId="77777777" w:rsidR="00F53515" w:rsidRPr="00AF4042" w:rsidRDefault="00F53515" w:rsidP="003108C4">
            <w:r w:rsidRPr="00AF4042">
              <w:t>Distinguished service</w:t>
            </w:r>
          </w:p>
        </w:tc>
      </w:tr>
      <w:tr w:rsidR="00AF4042" w:rsidRPr="00AF4042" w14:paraId="477542D4" w14:textId="77777777" w:rsidTr="003F71D7">
        <w:trPr>
          <w:trHeight w:val="312"/>
        </w:trPr>
        <w:tc>
          <w:tcPr>
            <w:tcW w:w="1440" w:type="dxa"/>
            <w:noWrap/>
          </w:tcPr>
          <w:p w14:paraId="61FA4C7C" w14:textId="77777777" w:rsidR="00F53515" w:rsidRPr="00AF4042" w:rsidRDefault="00F53515" w:rsidP="003108C4">
            <w:r w:rsidRPr="00AF4042">
              <w:t>2004</w:t>
            </w:r>
          </w:p>
        </w:tc>
        <w:tc>
          <w:tcPr>
            <w:tcW w:w="2367" w:type="dxa"/>
            <w:noWrap/>
          </w:tcPr>
          <w:p w14:paraId="5A5525C9" w14:textId="77777777" w:rsidR="00F53515" w:rsidRPr="00AF4042" w:rsidRDefault="00F53515" w:rsidP="003108C4">
            <w:r w:rsidRPr="00AF4042">
              <w:t>Caring for the Caregivers Award</w:t>
            </w:r>
          </w:p>
        </w:tc>
        <w:tc>
          <w:tcPr>
            <w:tcW w:w="3343" w:type="dxa"/>
            <w:noWrap/>
          </w:tcPr>
          <w:p w14:paraId="0F9769B6" w14:textId="77777777" w:rsidR="00F53515" w:rsidRPr="00AF4042" w:rsidRDefault="00F53515" w:rsidP="003108C4">
            <w:bookmarkStart w:id="6" w:name="_Hlk136600838"/>
            <w:r w:rsidRPr="00AF4042">
              <w:t>Physician Health Services, Massachusetts Medical Society</w:t>
            </w:r>
            <w:bookmarkEnd w:id="6"/>
          </w:p>
        </w:tc>
        <w:tc>
          <w:tcPr>
            <w:tcW w:w="2786" w:type="dxa"/>
            <w:noWrap/>
          </w:tcPr>
          <w:p w14:paraId="3EBF2EDA" w14:textId="77777777" w:rsidR="00F53515" w:rsidRPr="00AF4042" w:rsidRDefault="00F53515" w:rsidP="003108C4">
            <w:r w:rsidRPr="00AF4042">
              <w:t>Clinical service</w:t>
            </w:r>
            <w:r w:rsidR="007C16CF" w:rsidRPr="00AF4042">
              <w:t xml:space="preserve"> and innovation</w:t>
            </w:r>
          </w:p>
        </w:tc>
      </w:tr>
      <w:tr w:rsidR="00AF4042" w:rsidRPr="00AF4042" w14:paraId="1CB5DFF4" w14:textId="77777777" w:rsidTr="003F71D7">
        <w:trPr>
          <w:trHeight w:val="312"/>
        </w:trPr>
        <w:tc>
          <w:tcPr>
            <w:tcW w:w="1440" w:type="dxa"/>
            <w:noWrap/>
          </w:tcPr>
          <w:p w14:paraId="78918C7D" w14:textId="77777777" w:rsidR="00F53515" w:rsidRPr="00AF4042" w:rsidRDefault="00F53515" w:rsidP="003108C4">
            <w:r w:rsidRPr="00AF4042">
              <w:t>2007</w:t>
            </w:r>
          </w:p>
        </w:tc>
        <w:tc>
          <w:tcPr>
            <w:tcW w:w="2367" w:type="dxa"/>
            <w:noWrap/>
          </w:tcPr>
          <w:p w14:paraId="02C79093" w14:textId="77777777" w:rsidR="00F53515" w:rsidRPr="00AF4042" w:rsidRDefault="00F53515" w:rsidP="003108C4">
            <w:r w:rsidRPr="00AF4042">
              <w:t>Excellence in Tutorial Facilitation Award</w:t>
            </w:r>
          </w:p>
        </w:tc>
        <w:tc>
          <w:tcPr>
            <w:tcW w:w="3343" w:type="dxa"/>
            <w:noWrap/>
          </w:tcPr>
          <w:p w14:paraId="3D01FFF0" w14:textId="77777777" w:rsidR="00F53515" w:rsidRPr="00AF4042" w:rsidRDefault="00F53515" w:rsidP="003108C4">
            <w:r w:rsidRPr="00AF4042">
              <w:t>Harvard Medical School</w:t>
            </w:r>
          </w:p>
        </w:tc>
        <w:tc>
          <w:tcPr>
            <w:tcW w:w="2786" w:type="dxa"/>
            <w:noWrap/>
          </w:tcPr>
          <w:p w14:paraId="10C47E4C" w14:textId="77777777" w:rsidR="00F53515" w:rsidRPr="00AF4042" w:rsidRDefault="00F53515" w:rsidP="003108C4">
            <w:r w:rsidRPr="00AF4042">
              <w:t>Teaching</w:t>
            </w:r>
          </w:p>
          <w:p w14:paraId="4516F4B0" w14:textId="77777777" w:rsidR="00F53515" w:rsidRPr="00AF4042" w:rsidRDefault="00F53515" w:rsidP="003108C4"/>
        </w:tc>
      </w:tr>
      <w:tr w:rsidR="00AF4042" w:rsidRPr="00AF4042" w14:paraId="7872DE77" w14:textId="77777777" w:rsidTr="003F71D7">
        <w:trPr>
          <w:trHeight w:val="312"/>
        </w:trPr>
        <w:tc>
          <w:tcPr>
            <w:tcW w:w="1440" w:type="dxa"/>
            <w:noWrap/>
          </w:tcPr>
          <w:p w14:paraId="085D4938" w14:textId="77777777" w:rsidR="00F53515" w:rsidRPr="00AF4042" w:rsidRDefault="00F53515" w:rsidP="003108C4">
            <w:r w:rsidRPr="00AF4042">
              <w:t>2008</w:t>
            </w:r>
          </w:p>
        </w:tc>
        <w:tc>
          <w:tcPr>
            <w:tcW w:w="2367" w:type="dxa"/>
            <w:noWrap/>
          </w:tcPr>
          <w:p w14:paraId="7DCE97F2" w14:textId="77777777" w:rsidR="00F53515" w:rsidRPr="00AF4042" w:rsidRDefault="00F53515" w:rsidP="003108C4">
            <w:r w:rsidRPr="00AF4042">
              <w:t>Outstanding Psychiatrist Award for Advancement of the Profession</w:t>
            </w:r>
          </w:p>
        </w:tc>
        <w:tc>
          <w:tcPr>
            <w:tcW w:w="3343" w:type="dxa"/>
            <w:noWrap/>
          </w:tcPr>
          <w:p w14:paraId="79A81E5D" w14:textId="77777777" w:rsidR="00F53515" w:rsidRPr="00AF4042" w:rsidRDefault="00F53515" w:rsidP="003108C4">
            <w:r w:rsidRPr="00AF4042">
              <w:t>Massachusetts Psychiatric Society</w:t>
            </w:r>
          </w:p>
        </w:tc>
        <w:tc>
          <w:tcPr>
            <w:tcW w:w="2786" w:type="dxa"/>
            <w:noWrap/>
          </w:tcPr>
          <w:p w14:paraId="41A1D4F0" w14:textId="77777777" w:rsidR="00F53515" w:rsidRPr="00AF4042" w:rsidRDefault="002E210D" w:rsidP="003108C4">
            <w:r w:rsidRPr="00AF4042">
              <w:t>Distinguished service</w:t>
            </w:r>
          </w:p>
        </w:tc>
      </w:tr>
      <w:tr w:rsidR="00AF4042" w:rsidRPr="00AF4042" w14:paraId="68333EC5" w14:textId="77777777" w:rsidTr="003F71D7">
        <w:trPr>
          <w:trHeight w:val="312"/>
        </w:trPr>
        <w:tc>
          <w:tcPr>
            <w:tcW w:w="1440" w:type="dxa"/>
            <w:noWrap/>
          </w:tcPr>
          <w:p w14:paraId="69CD6EEB" w14:textId="77777777" w:rsidR="00D434C8" w:rsidRPr="00AF4042" w:rsidRDefault="00D434C8" w:rsidP="003108C4">
            <w:r w:rsidRPr="00AF4042">
              <w:t>2010</w:t>
            </w:r>
          </w:p>
        </w:tc>
        <w:tc>
          <w:tcPr>
            <w:tcW w:w="2367" w:type="dxa"/>
            <w:noWrap/>
          </w:tcPr>
          <w:p w14:paraId="09251899" w14:textId="77777777" w:rsidR="00D434C8" w:rsidRPr="00AF4042" w:rsidRDefault="00D434C8" w:rsidP="003108C4">
            <w:r w:rsidRPr="00AF4042">
              <w:t>Excellence in Tutorial Facilitation Award</w:t>
            </w:r>
          </w:p>
        </w:tc>
        <w:tc>
          <w:tcPr>
            <w:tcW w:w="3343" w:type="dxa"/>
            <w:noWrap/>
          </w:tcPr>
          <w:p w14:paraId="6F2D5648" w14:textId="77777777" w:rsidR="00D434C8" w:rsidRPr="00AF4042" w:rsidRDefault="00D434C8" w:rsidP="003108C4">
            <w:r w:rsidRPr="00AF4042">
              <w:t>Harvard Medical School</w:t>
            </w:r>
          </w:p>
        </w:tc>
        <w:tc>
          <w:tcPr>
            <w:tcW w:w="2786" w:type="dxa"/>
            <w:noWrap/>
          </w:tcPr>
          <w:p w14:paraId="39540AE8" w14:textId="77777777" w:rsidR="00D434C8" w:rsidRPr="00AF4042" w:rsidRDefault="00D434C8" w:rsidP="003108C4">
            <w:r w:rsidRPr="00AF4042">
              <w:t>Teaching</w:t>
            </w:r>
          </w:p>
        </w:tc>
      </w:tr>
      <w:tr w:rsidR="00AF4042" w:rsidRPr="00AF4042" w14:paraId="54C66176" w14:textId="77777777" w:rsidTr="003F71D7">
        <w:trPr>
          <w:trHeight w:val="312"/>
        </w:trPr>
        <w:tc>
          <w:tcPr>
            <w:tcW w:w="1440" w:type="dxa"/>
            <w:noWrap/>
          </w:tcPr>
          <w:p w14:paraId="10FBF944" w14:textId="77777777" w:rsidR="00D434C8" w:rsidRPr="00AF4042" w:rsidRDefault="00D434C8" w:rsidP="003108C4">
            <w:r w:rsidRPr="00AF4042">
              <w:t>2010</w:t>
            </w:r>
          </w:p>
        </w:tc>
        <w:tc>
          <w:tcPr>
            <w:tcW w:w="2367" w:type="dxa"/>
            <w:noWrap/>
          </w:tcPr>
          <w:p w14:paraId="2D96562F" w14:textId="77777777" w:rsidR="00D434C8" w:rsidRPr="00AF4042" w:rsidRDefault="00D434C8" w:rsidP="003108C4">
            <w:r w:rsidRPr="00AF4042">
              <w:t>Partners in Excellence Award</w:t>
            </w:r>
          </w:p>
        </w:tc>
        <w:tc>
          <w:tcPr>
            <w:tcW w:w="3343" w:type="dxa"/>
            <w:noWrap/>
          </w:tcPr>
          <w:p w14:paraId="7B75108D" w14:textId="77777777" w:rsidR="00D434C8" w:rsidRPr="00AF4042" w:rsidRDefault="00D434C8" w:rsidP="003108C4">
            <w:r w:rsidRPr="00AF4042">
              <w:t>Partners HealthCare</w:t>
            </w:r>
          </w:p>
        </w:tc>
        <w:tc>
          <w:tcPr>
            <w:tcW w:w="2786" w:type="dxa"/>
            <w:noWrap/>
          </w:tcPr>
          <w:p w14:paraId="5508FC5D" w14:textId="77777777" w:rsidR="00D434C8" w:rsidRPr="00AF4042" w:rsidRDefault="002E210D" w:rsidP="003108C4">
            <w:r w:rsidRPr="00AF4042">
              <w:t>Distinguished service – Home Base Program</w:t>
            </w:r>
          </w:p>
        </w:tc>
      </w:tr>
      <w:tr w:rsidR="00AF4042" w:rsidRPr="00AF4042" w14:paraId="2EDEE441" w14:textId="77777777" w:rsidTr="003F71D7">
        <w:trPr>
          <w:trHeight w:val="312"/>
        </w:trPr>
        <w:tc>
          <w:tcPr>
            <w:tcW w:w="1440" w:type="dxa"/>
            <w:noWrap/>
          </w:tcPr>
          <w:p w14:paraId="75C1F63A" w14:textId="7D418308" w:rsidR="000E0296" w:rsidRPr="00AF4042" w:rsidRDefault="000E0296" w:rsidP="003108C4">
            <w:r w:rsidRPr="00AF4042">
              <w:t>2011</w:t>
            </w:r>
          </w:p>
        </w:tc>
        <w:tc>
          <w:tcPr>
            <w:tcW w:w="2367" w:type="dxa"/>
            <w:noWrap/>
          </w:tcPr>
          <w:p w14:paraId="2D100456" w14:textId="4713CE87" w:rsidR="000E0296" w:rsidRPr="00AF4042" w:rsidRDefault="000E0296" w:rsidP="003108C4">
            <w:r w:rsidRPr="00AF4042">
              <w:rPr>
                <w:rFonts w:eastAsia="ヒラギノ角ゴ Pro W3"/>
              </w:rPr>
              <w:t>Professionalism Article Prize</w:t>
            </w:r>
          </w:p>
        </w:tc>
        <w:tc>
          <w:tcPr>
            <w:tcW w:w="3343" w:type="dxa"/>
            <w:noWrap/>
          </w:tcPr>
          <w:p w14:paraId="5A83150F" w14:textId="4B6C57B5" w:rsidR="000E0296" w:rsidRPr="00AF4042" w:rsidRDefault="000E0296" w:rsidP="003108C4">
            <w:r w:rsidRPr="00AF4042">
              <w:t>American Board of Internal Medicine Foundation</w:t>
            </w:r>
          </w:p>
        </w:tc>
        <w:tc>
          <w:tcPr>
            <w:tcW w:w="2786" w:type="dxa"/>
            <w:noWrap/>
          </w:tcPr>
          <w:p w14:paraId="71CBB4AA" w14:textId="38B73FDE" w:rsidR="000E0296" w:rsidRPr="00AF4042" w:rsidRDefault="000E0296" w:rsidP="003108C4">
            <w:r w:rsidRPr="00AF4042">
              <w:rPr>
                <w:lang w:val="de-DE"/>
              </w:rPr>
              <w:t xml:space="preserve">DesRoches, CM; Rao, SR; </w:t>
            </w:r>
            <w:r w:rsidRPr="00AF4042">
              <w:rPr>
                <w:b/>
                <w:lang w:val="de-DE"/>
              </w:rPr>
              <w:t>Fromson, JA</w:t>
            </w:r>
            <w:r w:rsidRPr="00AF4042">
              <w:rPr>
                <w:lang w:val="de-DE"/>
              </w:rPr>
              <w:t xml:space="preserve">; Birnbaum, RJ; Iezzoni, L; Vogeli, C; Campbell EG. </w:t>
            </w:r>
            <w:r w:rsidRPr="00AF4042">
              <w:rPr>
                <w:rStyle w:val="Strong"/>
                <w:b w:val="0"/>
              </w:rPr>
              <w:t>Physicians' Perceptions, Preparedness for Reporting, and Experiences Related to Impaired and Incompetent Colleagues.</w:t>
            </w:r>
            <w:r w:rsidRPr="00AF4042">
              <w:rPr>
                <w:rStyle w:val="Strong"/>
              </w:rPr>
              <w:t xml:space="preserve"> </w:t>
            </w:r>
            <w:r w:rsidRPr="00AF4042">
              <w:rPr>
                <w:i/>
                <w:iCs/>
              </w:rPr>
              <w:t>JAMA.</w:t>
            </w:r>
            <w:r w:rsidRPr="00AF4042">
              <w:t xml:space="preserve"> 2010;304(2):187-193.</w:t>
            </w:r>
          </w:p>
        </w:tc>
      </w:tr>
      <w:tr w:rsidR="00AF4042" w:rsidRPr="00AF4042" w14:paraId="27E6001F" w14:textId="77777777" w:rsidTr="003F71D7">
        <w:trPr>
          <w:trHeight w:val="312"/>
        </w:trPr>
        <w:tc>
          <w:tcPr>
            <w:tcW w:w="1440" w:type="dxa"/>
            <w:noWrap/>
          </w:tcPr>
          <w:p w14:paraId="464E4D62" w14:textId="77777777" w:rsidR="00F61D76" w:rsidRPr="00AF4042" w:rsidRDefault="00934E7C" w:rsidP="003108C4">
            <w:bookmarkStart w:id="7" w:name="_Hlk136602592"/>
            <w:r w:rsidRPr="00AF4042">
              <w:t>2012</w:t>
            </w:r>
          </w:p>
        </w:tc>
        <w:tc>
          <w:tcPr>
            <w:tcW w:w="2367" w:type="dxa"/>
            <w:noWrap/>
          </w:tcPr>
          <w:p w14:paraId="44FB891A" w14:textId="77777777" w:rsidR="00F61D76" w:rsidRPr="00AF4042" w:rsidRDefault="00F61D76" w:rsidP="003108C4">
            <w:pPr>
              <w:rPr>
                <w:rFonts w:eastAsia="ヒラギノ角ゴ Pro W3"/>
              </w:rPr>
            </w:pPr>
            <w:r w:rsidRPr="00AF4042">
              <w:rPr>
                <w:rFonts w:eastAsia="ヒラギノ角ゴ Pro W3"/>
              </w:rPr>
              <w:t>Distinguished Fellow</w:t>
            </w:r>
          </w:p>
        </w:tc>
        <w:tc>
          <w:tcPr>
            <w:tcW w:w="3343" w:type="dxa"/>
            <w:noWrap/>
          </w:tcPr>
          <w:p w14:paraId="00C77334" w14:textId="77777777" w:rsidR="00F61D76" w:rsidRPr="00AF4042" w:rsidRDefault="00F61D76" w:rsidP="003108C4">
            <w:r w:rsidRPr="00AF4042">
              <w:t>American Academy of Child and Adolescent Psychiatry</w:t>
            </w:r>
          </w:p>
        </w:tc>
        <w:tc>
          <w:tcPr>
            <w:tcW w:w="2786" w:type="dxa"/>
            <w:noWrap/>
          </w:tcPr>
          <w:p w14:paraId="7E9B53AD" w14:textId="77777777" w:rsidR="00F61D76" w:rsidRPr="00AF4042" w:rsidRDefault="00F61D76" w:rsidP="003108C4">
            <w:r w:rsidRPr="00AF4042">
              <w:t>Distinguished service</w:t>
            </w:r>
          </w:p>
        </w:tc>
      </w:tr>
      <w:bookmarkEnd w:id="7"/>
      <w:tr w:rsidR="00AF4042" w:rsidRPr="00AF4042" w14:paraId="361BD858" w14:textId="77777777" w:rsidTr="003F71D7">
        <w:trPr>
          <w:trHeight w:val="312"/>
        </w:trPr>
        <w:tc>
          <w:tcPr>
            <w:tcW w:w="1440" w:type="dxa"/>
            <w:noWrap/>
          </w:tcPr>
          <w:p w14:paraId="3D9F7669" w14:textId="77777777" w:rsidR="00934E7C" w:rsidRPr="00AF4042" w:rsidRDefault="00934E7C" w:rsidP="003108C4">
            <w:r w:rsidRPr="00AF4042">
              <w:t>2013</w:t>
            </w:r>
          </w:p>
          <w:p w14:paraId="298E691F" w14:textId="77777777" w:rsidR="006D51AD" w:rsidRPr="00AF4042" w:rsidRDefault="006D51AD" w:rsidP="003108C4"/>
          <w:p w14:paraId="57638EF8" w14:textId="77777777" w:rsidR="006B39A9" w:rsidRPr="00AF4042" w:rsidRDefault="0001499A" w:rsidP="006D51AD">
            <w:r w:rsidRPr="00AF4042">
              <w:t>2015</w:t>
            </w:r>
          </w:p>
          <w:p w14:paraId="2170AF97" w14:textId="77777777" w:rsidR="006B39A9" w:rsidRPr="00AF4042" w:rsidRDefault="006B39A9" w:rsidP="006D51AD"/>
          <w:p w14:paraId="4BB83AA4" w14:textId="2CC1E5A2" w:rsidR="00AD477F" w:rsidRPr="00AF4042" w:rsidRDefault="00AD477F" w:rsidP="006D51AD">
            <w:r w:rsidRPr="00AF4042">
              <w:t xml:space="preserve">2015           </w:t>
            </w:r>
          </w:p>
          <w:p w14:paraId="3A0F40B3" w14:textId="77777777" w:rsidR="00AD477F" w:rsidRPr="00AF4042" w:rsidRDefault="00AD477F" w:rsidP="006D51AD"/>
          <w:p w14:paraId="7B0CF21E" w14:textId="56C0B5E7" w:rsidR="00D72E82" w:rsidRPr="00AF4042" w:rsidRDefault="006B39A9" w:rsidP="006D51AD">
            <w:r w:rsidRPr="00AF4042">
              <w:lastRenderedPageBreak/>
              <w:t>2016</w:t>
            </w:r>
          </w:p>
          <w:p w14:paraId="3AB166EE" w14:textId="77777777" w:rsidR="00D72E82" w:rsidRPr="00AF4042" w:rsidRDefault="00D72E82" w:rsidP="006D51AD"/>
          <w:p w14:paraId="42C68005" w14:textId="77777777" w:rsidR="00D32890" w:rsidRPr="00AF4042" w:rsidRDefault="00D72E82" w:rsidP="006D51AD">
            <w:r w:rsidRPr="00AF4042">
              <w:t>2017</w:t>
            </w:r>
          </w:p>
          <w:p w14:paraId="542A0533" w14:textId="77777777" w:rsidR="00D32890" w:rsidRPr="00AF4042" w:rsidRDefault="00D32890" w:rsidP="006D51AD"/>
          <w:p w14:paraId="6B165702" w14:textId="7270BB50" w:rsidR="001A5017" w:rsidRPr="00AF4042" w:rsidRDefault="00D32890" w:rsidP="006D51AD">
            <w:r w:rsidRPr="00AF4042">
              <w:t>2018</w:t>
            </w:r>
          </w:p>
          <w:p w14:paraId="5314CDA1" w14:textId="77777777" w:rsidR="001A5017" w:rsidRPr="00AF4042" w:rsidRDefault="001A5017" w:rsidP="006D51AD"/>
          <w:p w14:paraId="7E802D1D" w14:textId="77777777" w:rsidR="006D51AD" w:rsidRPr="00AF4042" w:rsidRDefault="00E45709" w:rsidP="006D51AD">
            <w:r w:rsidRPr="00AF4042">
              <w:t>2020</w:t>
            </w:r>
            <w:r w:rsidR="00D32890" w:rsidRPr="00AF4042">
              <w:t xml:space="preserve">           </w:t>
            </w:r>
            <w:r w:rsidR="00D72E82" w:rsidRPr="00AF4042">
              <w:t xml:space="preserve">           </w:t>
            </w:r>
            <w:r w:rsidR="006B39A9" w:rsidRPr="00AF4042">
              <w:t xml:space="preserve">            </w:t>
            </w:r>
            <w:r w:rsidR="006D51AD" w:rsidRPr="00AF4042">
              <w:t xml:space="preserve">        </w:t>
            </w:r>
          </w:p>
        </w:tc>
        <w:tc>
          <w:tcPr>
            <w:tcW w:w="2367" w:type="dxa"/>
            <w:noWrap/>
          </w:tcPr>
          <w:p w14:paraId="164FBC15" w14:textId="77777777" w:rsidR="006D51AD" w:rsidRPr="00AF4042" w:rsidRDefault="00934E7C" w:rsidP="003108C4">
            <w:r w:rsidRPr="00AF4042">
              <w:lastRenderedPageBreak/>
              <w:t>Partners in Excellence Award</w:t>
            </w:r>
          </w:p>
          <w:p w14:paraId="0BEF1F90" w14:textId="77777777" w:rsidR="006D51AD" w:rsidRPr="00AF4042" w:rsidRDefault="006D51AD" w:rsidP="003108C4">
            <w:r w:rsidRPr="00AF4042">
              <w:t>Distinguished Life Fellow</w:t>
            </w:r>
          </w:p>
          <w:p w14:paraId="440A2A25" w14:textId="0A64C405" w:rsidR="00AD477F" w:rsidRPr="00AF4042" w:rsidRDefault="00AD477F" w:rsidP="003108C4">
            <w:r w:rsidRPr="00AF4042">
              <w:t>Distinguished Life Fellow</w:t>
            </w:r>
          </w:p>
          <w:p w14:paraId="6F9A980C" w14:textId="75AE8AA7" w:rsidR="006B39A9" w:rsidRPr="00AF4042" w:rsidRDefault="006B39A9" w:rsidP="003108C4">
            <w:r w:rsidRPr="00AF4042">
              <w:lastRenderedPageBreak/>
              <w:t>Distinguished Clinician Award</w:t>
            </w:r>
          </w:p>
          <w:p w14:paraId="18C8022B" w14:textId="77777777" w:rsidR="00D72E82" w:rsidRPr="00AF4042" w:rsidRDefault="001234EA" w:rsidP="003108C4">
            <w:r w:rsidRPr="00AF4042">
              <w:t>Excellence in Clinical Instruction</w:t>
            </w:r>
          </w:p>
          <w:p w14:paraId="4C07DE33" w14:textId="77777777" w:rsidR="00D32890" w:rsidRPr="00AF4042" w:rsidRDefault="00D32890" w:rsidP="003108C4">
            <w:r w:rsidRPr="00AF4042">
              <w:t>Partners in Excellence Award</w:t>
            </w:r>
          </w:p>
          <w:p w14:paraId="64E4154E" w14:textId="77777777" w:rsidR="00E45709" w:rsidRPr="00AF4042" w:rsidRDefault="00E45709" w:rsidP="003108C4">
            <w:r w:rsidRPr="00AF4042">
              <w:t xml:space="preserve">Nancy C.A. </w:t>
            </w:r>
            <w:r w:rsidR="00C8094E" w:rsidRPr="00AF4042">
              <w:t>Roeske, MD Certificate of Excellence in Medical Student Education</w:t>
            </w:r>
          </w:p>
        </w:tc>
        <w:tc>
          <w:tcPr>
            <w:tcW w:w="3343" w:type="dxa"/>
            <w:noWrap/>
          </w:tcPr>
          <w:p w14:paraId="1D1235D1" w14:textId="77777777" w:rsidR="00934E7C" w:rsidRPr="00AF4042" w:rsidRDefault="00934E7C" w:rsidP="003108C4">
            <w:r w:rsidRPr="00AF4042">
              <w:lastRenderedPageBreak/>
              <w:t>Partners HealthCare</w:t>
            </w:r>
          </w:p>
          <w:p w14:paraId="5EA75CA7" w14:textId="77777777" w:rsidR="000064B3" w:rsidRPr="00AF4042" w:rsidRDefault="000064B3" w:rsidP="003108C4"/>
          <w:p w14:paraId="559A68AE" w14:textId="77777777" w:rsidR="000064B3" w:rsidRPr="00AF4042" w:rsidRDefault="000064B3" w:rsidP="003108C4">
            <w:r w:rsidRPr="00AF4042">
              <w:t>American Psychiatric Association</w:t>
            </w:r>
          </w:p>
          <w:p w14:paraId="6E094F1A" w14:textId="6A45505F" w:rsidR="00AD477F" w:rsidRPr="00AF4042" w:rsidRDefault="00AD477F" w:rsidP="003108C4">
            <w:r w:rsidRPr="00AF4042">
              <w:t>American Academy of Child   and Adolescent Psychiatry</w:t>
            </w:r>
          </w:p>
          <w:p w14:paraId="1FAEB846" w14:textId="7631EE70" w:rsidR="006D51AD" w:rsidRPr="00AF4042" w:rsidRDefault="006B39A9" w:rsidP="003108C4">
            <w:r w:rsidRPr="00AF4042">
              <w:lastRenderedPageBreak/>
              <w:t>Brigham and Women’s Hospital</w:t>
            </w:r>
          </w:p>
          <w:p w14:paraId="2C048B89" w14:textId="77777777" w:rsidR="009832F7" w:rsidRPr="00AF4042" w:rsidRDefault="009832F7" w:rsidP="003108C4"/>
          <w:p w14:paraId="0CE01FD6" w14:textId="73A214CA" w:rsidR="006D51AD" w:rsidRPr="00AF4042" w:rsidRDefault="001234EA" w:rsidP="003108C4">
            <w:r w:rsidRPr="00AF4042">
              <w:t>Harvard Medical School Class of 2017</w:t>
            </w:r>
            <w:r w:rsidR="000064B3" w:rsidRPr="00AF4042">
              <w:t xml:space="preserve"> </w:t>
            </w:r>
          </w:p>
          <w:p w14:paraId="0D321662" w14:textId="77777777" w:rsidR="007548A5" w:rsidRPr="00AF4042" w:rsidRDefault="007548A5" w:rsidP="007548A5">
            <w:r w:rsidRPr="00AF4042">
              <w:t>Partners HealthCare</w:t>
            </w:r>
          </w:p>
          <w:p w14:paraId="55916592" w14:textId="77777777" w:rsidR="00205E6B" w:rsidRPr="00AF4042" w:rsidRDefault="00205E6B" w:rsidP="007548A5"/>
          <w:p w14:paraId="04125B05" w14:textId="77777777" w:rsidR="00205E6B" w:rsidRPr="00AF4042" w:rsidRDefault="00205E6B" w:rsidP="00205E6B">
            <w:r w:rsidRPr="00AF4042">
              <w:t>American Psychiatric Association</w:t>
            </w:r>
          </w:p>
          <w:p w14:paraId="4F3A8D28" w14:textId="77777777" w:rsidR="00205E6B" w:rsidRPr="00AF4042" w:rsidRDefault="00205E6B" w:rsidP="007548A5"/>
          <w:p w14:paraId="1446162B" w14:textId="77777777" w:rsidR="007548A5" w:rsidRPr="00AF4042" w:rsidRDefault="007548A5" w:rsidP="003108C4"/>
        </w:tc>
        <w:tc>
          <w:tcPr>
            <w:tcW w:w="2786" w:type="dxa"/>
            <w:noWrap/>
          </w:tcPr>
          <w:p w14:paraId="5FCD32E8" w14:textId="77777777" w:rsidR="00934E7C" w:rsidRPr="00AF4042" w:rsidRDefault="00934E7C" w:rsidP="003108C4">
            <w:r w:rsidRPr="00AF4042">
              <w:lastRenderedPageBreak/>
              <w:t>Distinguished service – Home Base Program</w:t>
            </w:r>
          </w:p>
          <w:p w14:paraId="5E26CC77" w14:textId="77777777" w:rsidR="000064B3" w:rsidRPr="00AF4042" w:rsidRDefault="000064B3" w:rsidP="003108C4">
            <w:r w:rsidRPr="00AF4042">
              <w:t>Distinguished Service</w:t>
            </w:r>
          </w:p>
          <w:p w14:paraId="117ED770" w14:textId="77777777" w:rsidR="006D51AD" w:rsidRPr="00AF4042" w:rsidRDefault="006D51AD" w:rsidP="003108C4"/>
          <w:p w14:paraId="271FB31B" w14:textId="74BF857B" w:rsidR="00AD477F" w:rsidRPr="00AF4042" w:rsidRDefault="00AD477F" w:rsidP="006B39A9">
            <w:r w:rsidRPr="00AF4042">
              <w:t>Distinguished Service</w:t>
            </w:r>
          </w:p>
          <w:p w14:paraId="0E73C025" w14:textId="77777777" w:rsidR="00AD477F" w:rsidRPr="00AF4042" w:rsidRDefault="00AD477F" w:rsidP="006B39A9"/>
          <w:p w14:paraId="4A1B8DDF" w14:textId="1A501CF6" w:rsidR="006B39A9" w:rsidRPr="00AF4042" w:rsidRDefault="006B39A9" w:rsidP="006B39A9">
            <w:r w:rsidRPr="00AF4042">
              <w:lastRenderedPageBreak/>
              <w:t>Distinguished Service</w:t>
            </w:r>
          </w:p>
          <w:p w14:paraId="1E1E87F8" w14:textId="77777777" w:rsidR="006B39A9" w:rsidRPr="00AF4042" w:rsidRDefault="006B39A9" w:rsidP="003108C4"/>
          <w:p w14:paraId="1452F469" w14:textId="77777777" w:rsidR="001234EA" w:rsidRPr="00AF4042" w:rsidRDefault="001234EA" w:rsidP="003108C4">
            <w:r w:rsidRPr="00AF4042">
              <w:t>Teaching</w:t>
            </w:r>
          </w:p>
          <w:p w14:paraId="4D772647" w14:textId="77777777" w:rsidR="007548A5" w:rsidRPr="00AF4042" w:rsidRDefault="007548A5" w:rsidP="003108C4"/>
          <w:p w14:paraId="6F044C3B" w14:textId="77777777" w:rsidR="007548A5" w:rsidRPr="00AF4042" w:rsidRDefault="007548A5" w:rsidP="007548A5">
            <w:bookmarkStart w:id="8" w:name="_Hlk146641313"/>
            <w:r w:rsidRPr="00AF4042">
              <w:t>Distinguished service – Inpatient Unit Redesign</w:t>
            </w:r>
          </w:p>
          <w:bookmarkEnd w:id="8"/>
          <w:p w14:paraId="12ED567E" w14:textId="77777777" w:rsidR="007548A5" w:rsidRPr="00AF4042" w:rsidRDefault="00CB5F11" w:rsidP="003108C4">
            <w:r w:rsidRPr="00AF4042">
              <w:t>Teaching</w:t>
            </w:r>
          </w:p>
        </w:tc>
      </w:tr>
      <w:tr w:rsidR="00AF4042" w:rsidRPr="00AF4042" w14:paraId="580F082F" w14:textId="77777777" w:rsidTr="003F71D7">
        <w:trPr>
          <w:trHeight w:val="312"/>
        </w:trPr>
        <w:tc>
          <w:tcPr>
            <w:tcW w:w="1440" w:type="dxa"/>
            <w:noWrap/>
          </w:tcPr>
          <w:p w14:paraId="3C23B7F8" w14:textId="7F3D10F0" w:rsidR="00176DC6" w:rsidRPr="00AF4042" w:rsidRDefault="00176DC6" w:rsidP="003108C4">
            <w:r w:rsidRPr="00AF4042">
              <w:lastRenderedPageBreak/>
              <w:t>2020</w:t>
            </w:r>
          </w:p>
        </w:tc>
        <w:tc>
          <w:tcPr>
            <w:tcW w:w="2367" w:type="dxa"/>
            <w:noWrap/>
          </w:tcPr>
          <w:p w14:paraId="41557CAF" w14:textId="5C8F14DC" w:rsidR="00176DC6" w:rsidRPr="00AF4042" w:rsidRDefault="00176DC6" w:rsidP="003108C4">
            <w:r w:rsidRPr="00AF4042">
              <w:t xml:space="preserve">Cynthia N. </w:t>
            </w:r>
            <w:proofErr w:type="spellStart"/>
            <w:r w:rsidRPr="00AF4042">
              <w:t>Kettyle</w:t>
            </w:r>
            <w:proofErr w:type="spellEnd"/>
            <w:r w:rsidRPr="00AF4042">
              <w:t xml:space="preserve"> Teaching Award</w:t>
            </w:r>
          </w:p>
        </w:tc>
        <w:tc>
          <w:tcPr>
            <w:tcW w:w="3343" w:type="dxa"/>
            <w:noWrap/>
          </w:tcPr>
          <w:p w14:paraId="079D2C61" w14:textId="003B77BF" w:rsidR="00176DC6" w:rsidRPr="00AF4042" w:rsidRDefault="00176DC6" w:rsidP="003108C4">
            <w:r w:rsidRPr="00AF4042">
              <w:t>The Medical Education Council of the Department of Psychiatry at Harvard Medical School</w:t>
            </w:r>
          </w:p>
        </w:tc>
        <w:tc>
          <w:tcPr>
            <w:tcW w:w="2786" w:type="dxa"/>
            <w:noWrap/>
          </w:tcPr>
          <w:p w14:paraId="33BC40CF" w14:textId="58F33344" w:rsidR="00176DC6" w:rsidRPr="00AF4042" w:rsidRDefault="00176DC6" w:rsidP="003108C4">
            <w:r w:rsidRPr="00AF4042">
              <w:t>Teaching</w:t>
            </w:r>
          </w:p>
        </w:tc>
      </w:tr>
      <w:tr w:rsidR="00AF4042" w:rsidRPr="00AF4042" w14:paraId="6C98FA34" w14:textId="77777777" w:rsidTr="003F71D7">
        <w:trPr>
          <w:trHeight w:val="312"/>
        </w:trPr>
        <w:tc>
          <w:tcPr>
            <w:tcW w:w="1440" w:type="dxa"/>
            <w:noWrap/>
          </w:tcPr>
          <w:p w14:paraId="36B25279" w14:textId="5409AD27" w:rsidR="00176DC6" w:rsidRPr="00AF4042" w:rsidRDefault="00176DC6" w:rsidP="003108C4">
            <w:r w:rsidRPr="00AF4042">
              <w:t>2021</w:t>
            </w:r>
          </w:p>
        </w:tc>
        <w:tc>
          <w:tcPr>
            <w:tcW w:w="2367" w:type="dxa"/>
            <w:noWrap/>
          </w:tcPr>
          <w:p w14:paraId="7212C665" w14:textId="48D5A315" w:rsidR="00176DC6" w:rsidRPr="00AF4042" w:rsidRDefault="00176DC6" w:rsidP="003108C4">
            <w:r w:rsidRPr="00AF4042">
              <w:t>Outstanding Community Service</w:t>
            </w:r>
          </w:p>
        </w:tc>
        <w:tc>
          <w:tcPr>
            <w:tcW w:w="3343" w:type="dxa"/>
            <w:noWrap/>
          </w:tcPr>
          <w:p w14:paraId="5551F3BF" w14:textId="4AFE8E96" w:rsidR="00176DC6" w:rsidRPr="00AF4042" w:rsidRDefault="00176DC6" w:rsidP="003108C4">
            <w:r w:rsidRPr="00AF4042">
              <w:t>Department of Psychiatry, Brigham and Women’s Hospital</w:t>
            </w:r>
          </w:p>
        </w:tc>
        <w:tc>
          <w:tcPr>
            <w:tcW w:w="2786" w:type="dxa"/>
            <w:noWrap/>
          </w:tcPr>
          <w:p w14:paraId="4400C52C" w14:textId="11673D4D" w:rsidR="00176DC6" w:rsidRPr="00AF4042" w:rsidRDefault="00176DC6" w:rsidP="003108C4">
            <w:r w:rsidRPr="00AF4042">
              <w:t xml:space="preserve">Distinguished Service         </w:t>
            </w:r>
          </w:p>
        </w:tc>
      </w:tr>
      <w:tr w:rsidR="00176DC6" w:rsidRPr="00AF4042" w14:paraId="2B7C2896" w14:textId="77777777" w:rsidTr="003F71D7">
        <w:trPr>
          <w:trHeight w:val="312"/>
        </w:trPr>
        <w:tc>
          <w:tcPr>
            <w:tcW w:w="1440" w:type="dxa"/>
            <w:noWrap/>
          </w:tcPr>
          <w:p w14:paraId="29852054" w14:textId="756BDEB4" w:rsidR="00176DC6" w:rsidRPr="00AF4042" w:rsidRDefault="00176DC6" w:rsidP="003108C4">
            <w:r w:rsidRPr="00AF4042">
              <w:t>2023</w:t>
            </w:r>
          </w:p>
        </w:tc>
        <w:tc>
          <w:tcPr>
            <w:tcW w:w="2367" w:type="dxa"/>
            <w:noWrap/>
          </w:tcPr>
          <w:p w14:paraId="7335EE09" w14:textId="7E1CB52D" w:rsidR="00176DC6" w:rsidRPr="00AF4042" w:rsidRDefault="00176DC6" w:rsidP="003108C4">
            <w:r w:rsidRPr="00AF4042">
              <w:t>Physician Health Distinguished Service Award</w:t>
            </w:r>
          </w:p>
        </w:tc>
        <w:tc>
          <w:tcPr>
            <w:tcW w:w="3343" w:type="dxa"/>
            <w:noWrap/>
          </w:tcPr>
          <w:p w14:paraId="76F9BFF5" w14:textId="753BBCAE" w:rsidR="00176DC6" w:rsidRPr="00AF4042" w:rsidRDefault="00176DC6" w:rsidP="003108C4">
            <w:r w:rsidRPr="00AF4042">
              <w:t xml:space="preserve">Physician Health Services, Massachusetts Medical Society                                             </w:t>
            </w:r>
          </w:p>
        </w:tc>
        <w:tc>
          <w:tcPr>
            <w:tcW w:w="2786" w:type="dxa"/>
            <w:noWrap/>
          </w:tcPr>
          <w:p w14:paraId="5FC892AE" w14:textId="77777777" w:rsidR="00176DC6" w:rsidRPr="00AF4042" w:rsidRDefault="00176DC6" w:rsidP="00176DC6">
            <w:pPr>
              <w:pStyle w:val="c23"/>
              <w:jc w:val="left"/>
              <w:rPr>
                <w:szCs w:val="24"/>
              </w:rPr>
            </w:pPr>
            <w:r w:rsidRPr="00AF4042">
              <w:rPr>
                <w:szCs w:val="24"/>
              </w:rPr>
              <w:t xml:space="preserve">Distinguished Service                   </w:t>
            </w:r>
          </w:p>
          <w:p w14:paraId="66462166" w14:textId="77777777" w:rsidR="00176DC6" w:rsidRPr="00AF4042" w:rsidRDefault="00176DC6" w:rsidP="003108C4"/>
        </w:tc>
      </w:tr>
    </w:tbl>
    <w:p w14:paraId="0D46868B" w14:textId="77777777" w:rsidR="00512B83" w:rsidRPr="00AF4042" w:rsidRDefault="00512B83" w:rsidP="00E5395C">
      <w:pPr>
        <w:pStyle w:val="c23"/>
        <w:jc w:val="left"/>
        <w:rPr>
          <w:b/>
          <w:bCs/>
          <w:szCs w:val="24"/>
          <w:u w:val="single"/>
        </w:rPr>
      </w:pPr>
    </w:p>
    <w:bookmarkEnd w:id="5"/>
    <w:p w14:paraId="7522A535" w14:textId="6F2BE58D" w:rsidR="0034651E" w:rsidRPr="00AF4042" w:rsidRDefault="00E5395C" w:rsidP="003F71D7">
      <w:pPr>
        <w:pStyle w:val="c23"/>
        <w:jc w:val="left"/>
        <w:rPr>
          <w:szCs w:val="24"/>
        </w:rPr>
      </w:pPr>
      <w:r w:rsidRPr="00AF4042">
        <w:rPr>
          <w:b/>
          <w:bCs/>
          <w:szCs w:val="24"/>
          <w:u w:val="single"/>
        </w:rPr>
        <w:t xml:space="preserve">Report </w:t>
      </w:r>
      <w:proofErr w:type="gramStart"/>
      <w:r w:rsidRPr="00AF4042">
        <w:rPr>
          <w:b/>
          <w:bCs/>
          <w:szCs w:val="24"/>
          <w:u w:val="single"/>
        </w:rPr>
        <w:t>of</w:t>
      </w:r>
      <w:proofErr w:type="gramEnd"/>
      <w:r w:rsidRPr="00AF4042">
        <w:rPr>
          <w:b/>
          <w:bCs/>
          <w:szCs w:val="24"/>
          <w:u w:val="single"/>
        </w:rPr>
        <w:t xml:space="preserve"> Funded and Unfunded Projects</w:t>
      </w:r>
    </w:p>
    <w:p w14:paraId="66110423" w14:textId="741B6A4E" w:rsidR="00FC746E" w:rsidRPr="00AF4042" w:rsidRDefault="00FC746E" w:rsidP="003F71D7">
      <w:pPr>
        <w:jc w:val="both"/>
      </w:pPr>
    </w:p>
    <w:p w14:paraId="376DFD45" w14:textId="3853FFCF" w:rsidR="00E5395C" w:rsidRPr="00AF4042" w:rsidRDefault="00863052">
      <w:pPr>
        <w:jc w:val="both"/>
        <w:rPr>
          <w:b/>
        </w:rPr>
      </w:pPr>
      <w:r w:rsidRPr="00AF4042">
        <w:rPr>
          <w:b/>
        </w:rPr>
        <w:t xml:space="preserve">Funded </w:t>
      </w:r>
      <w:r w:rsidR="00A411E4" w:rsidRPr="00AF4042">
        <w:rPr>
          <w:b/>
        </w:rPr>
        <w:t xml:space="preserve">Past </w:t>
      </w:r>
      <w:r w:rsidRPr="00AF4042">
        <w:rPr>
          <w:b/>
        </w:rPr>
        <w:t>Projects</w:t>
      </w:r>
    </w:p>
    <w:p w14:paraId="6B3BCACC" w14:textId="77777777" w:rsidR="007B09BE" w:rsidRPr="00AF4042" w:rsidRDefault="007B09BE" w:rsidP="003F71D7">
      <w:pPr>
        <w:jc w:val="both"/>
        <w:rPr>
          <w:b/>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36"/>
        <w:gridCol w:w="8500"/>
      </w:tblGrid>
      <w:tr w:rsidR="00AF4042" w:rsidRPr="00AF4042" w14:paraId="065B6686" w14:textId="77777777" w:rsidTr="00827C3B">
        <w:tc>
          <w:tcPr>
            <w:tcW w:w="1436" w:type="dxa"/>
          </w:tcPr>
          <w:p w14:paraId="4AEC5355" w14:textId="072D4422" w:rsidR="00C77324" w:rsidRPr="00AF4042" w:rsidRDefault="00C77324" w:rsidP="009A4279">
            <w:pPr>
              <w:rPr>
                <w:rFonts w:eastAsia="MS Mincho"/>
                <w:lang w:eastAsia="ja-JP"/>
              </w:rPr>
            </w:pPr>
            <w:r w:rsidRPr="00AF4042">
              <w:rPr>
                <w:rFonts w:eastAsia="MS Mincho"/>
                <w:lang w:eastAsia="ja-JP"/>
              </w:rPr>
              <w:t xml:space="preserve">2009 – 2013              </w:t>
            </w:r>
          </w:p>
        </w:tc>
        <w:tc>
          <w:tcPr>
            <w:tcW w:w="8500" w:type="dxa"/>
          </w:tcPr>
          <w:p w14:paraId="2C63A91C" w14:textId="5795F517" w:rsidR="00C77324" w:rsidRPr="00AF4042" w:rsidRDefault="00902DE6" w:rsidP="009A4279">
            <w:pPr>
              <w:rPr>
                <w:rStyle w:val="st1"/>
              </w:rPr>
            </w:pPr>
            <w:r w:rsidRPr="00AF4042">
              <w:rPr>
                <w:rFonts w:eastAsia="MS Mincho"/>
                <w:lang w:eastAsia="ja-JP"/>
              </w:rPr>
              <w:t>Complicated Grief</w:t>
            </w:r>
          </w:p>
        </w:tc>
      </w:tr>
      <w:tr w:rsidR="00AF4042" w:rsidRPr="00AF4042" w14:paraId="67CA9689" w14:textId="77777777" w:rsidTr="00827C3B">
        <w:tc>
          <w:tcPr>
            <w:tcW w:w="1436" w:type="dxa"/>
          </w:tcPr>
          <w:p w14:paraId="780ADED8" w14:textId="77777777" w:rsidR="00902DE6" w:rsidRPr="00AF4042" w:rsidRDefault="00902DE6" w:rsidP="00902DE6">
            <w:pPr>
              <w:rPr>
                <w:rStyle w:val="st1"/>
              </w:rPr>
            </w:pPr>
          </w:p>
        </w:tc>
        <w:tc>
          <w:tcPr>
            <w:tcW w:w="8500" w:type="dxa"/>
          </w:tcPr>
          <w:p w14:paraId="7B78E3DD" w14:textId="7989A959" w:rsidR="00902DE6" w:rsidRPr="00AF4042" w:rsidRDefault="00902DE6" w:rsidP="00902DE6">
            <w:pPr>
              <w:rPr>
                <w:rFonts w:eastAsia="MS Mincho"/>
                <w:bCs/>
                <w:lang w:eastAsia="ja-JP"/>
              </w:rPr>
            </w:pPr>
            <w:r w:rsidRPr="00AF4042">
              <w:rPr>
                <w:rFonts w:eastAsia="MS Mincho"/>
                <w:lang w:eastAsia="ja-JP"/>
              </w:rPr>
              <w:t xml:space="preserve">NIMH and </w:t>
            </w:r>
            <w:r w:rsidRPr="00AF4042">
              <w:rPr>
                <w:rStyle w:val="st1"/>
                <w:bCs/>
              </w:rPr>
              <w:t xml:space="preserve">American Foundation for Suicide Prevention, </w:t>
            </w:r>
            <w:r w:rsidRPr="00AF4042">
              <w:rPr>
                <w:rFonts w:eastAsia="MS Mincho"/>
                <w:lang w:eastAsia="ja-JP"/>
              </w:rPr>
              <w:t>R-01 funded grant</w:t>
            </w:r>
            <w:r w:rsidRPr="00AF4042">
              <w:rPr>
                <w:rStyle w:val="st1"/>
              </w:rPr>
              <w:t xml:space="preserve">        </w:t>
            </w:r>
          </w:p>
        </w:tc>
      </w:tr>
      <w:tr w:rsidR="00AF4042" w:rsidRPr="00AF4042" w14:paraId="6560DF5B" w14:textId="77777777" w:rsidTr="00827C3B">
        <w:tc>
          <w:tcPr>
            <w:tcW w:w="1436" w:type="dxa"/>
          </w:tcPr>
          <w:p w14:paraId="1B77B51A" w14:textId="7EBE3ED8" w:rsidR="00902DE6" w:rsidRPr="00AF4042" w:rsidRDefault="00902DE6" w:rsidP="00902DE6">
            <w:pPr>
              <w:rPr>
                <w:rFonts w:eastAsia="MS Mincho"/>
                <w:lang w:eastAsia="ja-JP"/>
              </w:rPr>
            </w:pPr>
          </w:p>
        </w:tc>
        <w:tc>
          <w:tcPr>
            <w:tcW w:w="8500" w:type="dxa"/>
          </w:tcPr>
          <w:p w14:paraId="61FDEC58" w14:textId="5E485E66" w:rsidR="00902DE6" w:rsidRPr="00AF4042" w:rsidRDefault="00902DE6" w:rsidP="00902DE6">
            <w:pPr>
              <w:rPr>
                <w:rFonts w:eastAsia="MS Mincho"/>
                <w:lang w:eastAsia="ja-JP"/>
              </w:rPr>
            </w:pPr>
            <w:r w:rsidRPr="00AF4042">
              <w:rPr>
                <w:rFonts w:eastAsia="MS Mincho"/>
                <w:bCs/>
                <w:lang w:eastAsia="ja-JP"/>
              </w:rPr>
              <w:t>Co-Investigator</w:t>
            </w:r>
            <w:r w:rsidR="0074318C" w:rsidRPr="00AF4042">
              <w:rPr>
                <w:rFonts w:eastAsia="MS Mincho"/>
                <w:bCs/>
                <w:lang w:eastAsia="ja-JP"/>
              </w:rPr>
              <w:t xml:space="preserve"> (PI – Simon)</w:t>
            </w:r>
          </w:p>
        </w:tc>
      </w:tr>
      <w:tr w:rsidR="00AF4042" w:rsidRPr="00AF4042" w14:paraId="6515BC1E" w14:textId="77777777" w:rsidTr="00827C3B">
        <w:tc>
          <w:tcPr>
            <w:tcW w:w="1436" w:type="dxa"/>
          </w:tcPr>
          <w:p w14:paraId="640F1CC6" w14:textId="77777777" w:rsidR="00902DE6" w:rsidRPr="00AF4042" w:rsidRDefault="00902DE6" w:rsidP="00902DE6">
            <w:pPr>
              <w:rPr>
                <w:rFonts w:eastAsia="MS Mincho"/>
                <w:lang w:eastAsia="ja-JP"/>
              </w:rPr>
            </w:pPr>
          </w:p>
        </w:tc>
        <w:tc>
          <w:tcPr>
            <w:tcW w:w="8500" w:type="dxa"/>
          </w:tcPr>
          <w:p w14:paraId="50659BC5" w14:textId="2326E269" w:rsidR="00902DE6" w:rsidRPr="00AF4042" w:rsidRDefault="00902DE6" w:rsidP="00902DE6">
            <w:pPr>
              <w:rPr>
                <w:rFonts w:eastAsia="MS Mincho"/>
                <w:lang w:eastAsia="ja-JP"/>
              </w:rPr>
            </w:pPr>
            <w:r w:rsidRPr="00AF4042">
              <w:rPr>
                <w:rFonts w:eastAsia="MS Mincho"/>
                <w:lang w:eastAsia="ja-JP"/>
              </w:rPr>
              <w:t>To optimize the treatment of complicated grief (CG) using time limited CG talking therapy.</w:t>
            </w:r>
          </w:p>
        </w:tc>
      </w:tr>
      <w:tr w:rsidR="00AF4042" w:rsidRPr="00AF4042" w14:paraId="6579E859" w14:textId="77777777" w:rsidTr="00827C3B">
        <w:tc>
          <w:tcPr>
            <w:tcW w:w="1436" w:type="dxa"/>
          </w:tcPr>
          <w:p w14:paraId="07E0D00A" w14:textId="77777777" w:rsidR="00783185" w:rsidRPr="00AF4042" w:rsidRDefault="00783185" w:rsidP="00902DE6">
            <w:pPr>
              <w:rPr>
                <w:rFonts w:eastAsia="MS Mincho"/>
                <w:lang w:eastAsia="ja-JP"/>
              </w:rPr>
            </w:pPr>
          </w:p>
        </w:tc>
        <w:tc>
          <w:tcPr>
            <w:tcW w:w="8500" w:type="dxa"/>
          </w:tcPr>
          <w:p w14:paraId="5699CDD2" w14:textId="77777777" w:rsidR="00783185" w:rsidRPr="00AF4042" w:rsidRDefault="00783185" w:rsidP="00902DE6">
            <w:pPr>
              <w:rPr>
                <w:rFonts w:eastAsia="MS Mincho"/>
                <w:lang w:eastAsia="ja-JP"/>
              </w:rPr>
            </w:pPr>
          </w:p>
        </w:tc>
      </w:tr>
      <w:tr w:rsidR="00AF4042" w:rsidRPr="00AF4042" w14:paraId="283E7366" w14:textId="77777777" w:rsidTr="00827C3B">
        <w:tc>
          <w:tcPr>
            <w:tcW w:w="1436" w:type="dxa"/>
          </w:tcPr>
          <w:p w14:paraId="69CA78BC" w14:textId="5ACED431" w:rsidR="007B09BE" w:rsidRPr="00AF4042" w:rsidRDefault="007B09BE" w:rsidP="007B09BE">
            <w:pPr>
              <w:rPr>
                <w:rFonts w:eastAsia="MS Mincho"/>
                <w:lang w:eastAsia="ja-JP"/>
              </w:rPr>
            </w:pPr>
            <w:r w:rsidRPr="00AF4042">
              <w:rPr>
                <w:rFonts w:eastAsia="MS Mincho"/>
                <w:lang w:eastAsia="ja-JP"/>
              </w:rPr>
              <w:t xml:space="preserve">2010 – 2013             </w:t>
            </w:r>
          </w:p>
        </w:tc>
        <w:tc>
          <w:tcPr>
            <w:tcW w:w="8500" w:type="dxa"/>
          </w:tcPr>
          <w:p w14:paraId="1786C4F4" w14:textId="4BAF3AE2" w:rsidR="007B09BE" w:rsidRPr="00AF4042" w:rsidRDefault="007B09BE" w:rsidP="007B09BE">
            <w:pPr>
              <w:rPr>
                <w:rFonts w:eastAsia="MS Mincho"/>
                <w:lang w:eastAsia="ja-JP"/>
              </w:rPr>
            </w:pPr>
            <w:r w:rsidRPr="00AF4042">
              <w:t>PTSD</w:t>
            </w:r>
          </w:p>
        </w:tc>
      </w:tr>
      <w:tr w:rsidR="00AF4042" w:rsidRPr="00AF4042" w14:paraId="6CE460FB" w14:textId="77777777" w:rsidTr="00827C3B">
        <w:tc>
          <w:tcPr>
            <w:tcW w:w="1436" w:type="dxa"/>
          </w:tcPr>
          <w:p w14:paraId="4B883BA4" w14:textId="77777777" w:rsidR="007B09BE" w:rsidRPr="00AF4042" w:rsidRDefault="007B09BE" w:rsidP="007B09BE">
            <w:pPr>
              <w:rPr>
                <w:rFonts w:eastAsia="MS Mincho"/>
                <w:lang w:eastAsia="ja-JP"/>
              </w:rPr>
            </w:pPr>
          </w:p>
        </w:tc>
        <w:tc>
          <w:tcPr>
            <w:tcW w:w="8500" w:type="dxa"/>
          </w:tcPr>
          <w:p w14:paraId="4464DFA4" w14:textId="1C72DD33" w:rsidR="007B09BE" w:rsidRPr="00AF4042" w:rsidRDefault="007B09BE" w:rsidP="007B09BE">
            <w:pPr>
              <w:rPr>
                <w:rFonts w:eastAsia="MS Mincho"/>
                <w:lang w:eastAsia="ja-JP"/>
              </w:rPr>
            </w:pPr>
            <w:r w:rsidRPr="00AF4042">
              <w:rPr>
                <w:rFonts w:eastAsia="MS Mincho"/>
                <w:lang w:eastAsia="ja-JP"/>
              </w:rPr>
              <w:t xml:space="preserve">US Department of Defense, R-01 funded grant                                                      </w:t>
            </w:r>
          </w:p>
        </w:tc>
      </w:tr>
      <w:tr w:rsidR="00AF4042" w:rsidRPr="00AF4042" w14:paraId="036EBA73" w14:textId="77777777" w:rsidTr="00827C3B">
        <w:tc>
          <w:tcPr>
            <w:tcW w:w="1436" w:type="dxa"/>
          </w:tcPr>
          <w:p w14:paraId="5419F3E7" w14:textId="77777777" w:rsidR="007B09BE" w:rsidRPr="00AF4042" w:rsidRDefault="007B09BE" w:rsidP="007B09BE">
            <w:pPr>
              <w:rPr>
                <w:rFonts w:eastAsia="MS Mincho"/>
                <w:lang w:eastAsia="ja-JP"/>
              </w:rPr>
            </w:pPr>
          </w:p>
        </w:tc>
        <w:tc>
          <w:tcPr>
            <w:tcW w:w="8500" w:type="dxa"/>
          </w:tcPr>
          <w:p w14:paraId="02AEB552" w14:textId="004AF493" w:rsidR="007B09BE" w:rsidRPr="00AF4042" w:rsidRDefault="007B09BE" w:rsidP="007B09BE">
            <w:pPr>
              <w:rPr>
                <w:rFonts w:eastAsia="MS Mincho"/>
                <w:lang w:eastAsia="ja-JP"/>
              </w:rPr>
            </w:pPr>
            <w:r w:rsidRPr="00AF4042">
              <w:rPr>
                <w:rFonts w:eastAsia="MS Mincho"/>
                <w:lang w:eastAsia="ja-JP"/>
              </w:rPr>
              <w:t>Co-Investigator</w:t>
            </w:r>
            <w:r w:rsidR="0074318C" w:rsidRPr="00AF4042">
              <w:rPr>
                <w:rFonts w:eastAsia="MS Mincho"/>
                <w:lang w:eastAsia="ja-JP"/>
              </w:rPr>
              <w:t xml:space="preserve"> </w:t>
            </w:r>
            <w:r w:rsidR="0074318C" w:rsidRPr="00AF4042">
              <w:rPr>
                <w:rFonts w:eastAsia="MS Mincho"/>
                <w:bCs/>
                <w:lang w:eastAsia="ja-JP"/>
              </w:rPr>
              <w:t>(PI – Simon)</w:t>
            </w:r>
          </w:p>
        </w:tc>
      </w:tr>
      <w:tr w:rsidR="00AF4042" w:rsidRPr="00AF4042" w14:paraId="7450240B" w14:textId="77777777" w:rsidTr="00827C3B">
        <w:tc>
          <w:tcPr>
            <w:tcW w:w="1436" w:type="dxa"/>
          </w:tcPr>
          <w:p w14:paraId="62056CCB" w14:textId="77777777" w:rsidR="007B09BE" w:rsidRPr="00AF4042" w:rsidRDefault="007B09BE" w:rsidP="007B09BE">
            <w:pPr>
              <w:rPr>
                <w:rFonts w:eastAsia="MS Mincho"/>
                <w:lang w:eastAsia="ja-JP"/>
              </w:rPr>
            </w:pPr>
          </w:p>
        </w:tc>
        <w:tc>
          <w:tcPr>
            <w:tcW w:w="8500" w:type="dxa"/>
          </w:tcPr>
          <w:p w14:paraId="052B9718" w14:textId="7F8B55FE" w:rsidR="007B09BE" w:rsidRPr="00AF4042" w:rsidRDefault="007B09BE" w:rsidP="007B09BE">
            <w:pPr>
              <w:rPr>
                <w:rFonts w:eastAsia="MS Mincho"/>
                <w:lang w:eastAsia="ja-JP"/>
              </w:rPr>
            </w:pPr>
            <w:r w:rsidRPr="00AF4042">
              <w:rPr>
                <w:rFonts w:eastAsia="MS Mincho"/>
                <w:lang w:eastAsia="ja-JP"/>
              </w:rPr>
              <w:t>To determine if a randomized controlled trial of sertraline, prolonged exposure therapy and their combination effectively treat Operation Enduring Freedom/Operation Iraqi Freedom/Operation New Dawn (OEF/OIF/OND) veterans diagnosed with PTSD.</w:t>
            </w:r>
          </w:p>
        </w:tc>
      </w:tr>
      <w:tr w:rsidR="00AF4042" w:rsidRPr="00AF4042" w14:paraId="51E36C70" w14:textId="77777777" w:rsidTr="00827C3B">
        <w:tc>
          <w:tcPr>
            <w:tcW w:w="1436" w:type="dxa"/>
          </w:tcPr>
          <w:p w14:paraId="76CDEDAA" w14:textId="77777777" w:rsidR="00092D6E" w:rsidRPr="00AF4042" w:rsidRDefault="00092D6E" w:rsidP="007B09BE">
            <w:pPr>
              <w:rPr>
                <w:rFonts w:eastAsia="MS Mincho"/>
                <w:lang w:eastAsia="ja-JP"/>
              </w:rPr>
            </w:pPr>
          </w:p>
        </w:tc>
        <w:tc>
          <w:tcPr>
            <w:tcW w:w="8500" w:type="dxa"/>
          </w:tcPr>
          <w:p w14:paraId="55239A4D" w14:textId="77777777" w:rsidR="00092D6E" w:rsidRPr="00AF4042" w:rsidRDefault="00092D6E" w:rsidP="007B09BE">
            <w:pPr>
              <w:rPr>
                <w:rFonts w:eastAsia="MS Mincho"/>
                <w:lang w:eastAsia="ja-JP"/>
              </w:rPr>
            </w:pPr>
          </w:p>
        </w:tc>
      </w:tr>
      <w:tr w:rsidR="00AF4042" w:rsidRPr="00AF4042" w14:paraId="120DB254" w14:textId="77777777" w:rsidTr="00827C3B">
        <w:tc>
          <w:tcPr>
            <w:tcW w:w="1436" w:type="dxa"/>
          </w:tcPr>
          <w:p w14:paraId="7E8B63E2" w14:textId="788DFB50" w:rsidR="007B09BE" w:rsidRPr="00AF4042" w:rsidRDefault="007B09BE" w:rsidP="007B09BE">
            <w:pPr>
              <w:rPr>
                <w:rFonts w:eastAsia="MS Mincho"/>
                <w:lang w:eastAsia="ja-JP"/>
              </w:rPr>
            </w:pPr>
            <w:r w:rsidRPr="00AF4042">
              <w:t xml:space="preserve">2011 - 2012                  </w:t>
            </w:r>
          </w:p>
        </w:tc>
        <w:tc>
          <w:tcPr>
            <w:tcW w:w="8500" w:type="dxa"/>
          </w:tcPr>
          <w:p w14:paraId="4483DEF8" w14:textId="79EF1914" w:rsidR="007B09BE" w:rsidRPr="00AF4042" w:rsidRDefault="007B09BE" w:rsidP="008F3E1D">
            <w:pPr>
              <w:rPr>
                <w:rFonts w:eastAsia="MS Mincho"/>
                <w:lang w:eastAsia="ja-JP"/>
              </w:rPr>
            </w:pPr>
            <w:r w:rsidRPr="00AF4042">
              <w:t>PTSD, TBI and Co-occurring Disorders</w:t>
            </w:r>
          </w:p>
        </w:tc>
      </w:tr>
      <w:tr w:rsidR="00AF4042" w:rsidRPr="00AF4042" w14:paraId="09CA27A5" w14:textId="77777777" w:rsidTr="00827C3B">
        <w:tc>
          <w:tcPr>
            <w:tcW w:w="1436" w:type="dxa"/>
          </w:tcPr>
          <w:p w14:paraId="280DA47E" w14:textId="77777777" w:rsidR="007B09BE" w:rsidRPr="00AF4042" w:rsidRDefault="007B09BE" w:rsidP="007B09BE">
            <w:pPr>
              <w:rPr>
                <w:rFonts w:eastAsia="MS Mincho"/>
                <w:lang w:eastAsia="ja-JP"/>
              </w:rPr>
            </w:pPr>
          </w:p>
        </w:tc>
        <w:tc>
          <w:tcPr>
            <w:tcW w:w="8500" w:type="dxa"/>
          </w:tcPr>
          <w:p w14:paraId="26170098" w14:textId="77777777" w:rsidR="007B09BE" w:rsidRPr="00AF4042" w:rsidRDefault="007B09BE" w:rsidP="008F3E1D">
            <w:r w:rsidRPr="00AF4042">
              <w:t>American College of Neuropsychopharmacology, Education Grant</w:t>
            </w:r>
          </w:p>
          <w:p w14:paraId="2E6C3F6E" w14:textId="05142D19" w:rsidR="001F4E0D" w:rsidRPr="00AF4042" w:rsidRDefault="001F4E0D" w:rsidP="008F3E1D">
            <w:pPr>
              <w:rPr>
                <w:rFonts w:eastAsia="MS Mincho"/>
                <w:lang w:eastAsia="ja-JP"/>
              </w:rPr>
            </w:pPr>
            <w:r w:rsidRPr="00AF4042">
              <w:rPr>
                <w:rFonts w:eastAsia="MS Mincho"/>
                <w:lang w:eastAsia="ja-JP"/>
              </w:rPr>
              <w:t>Lead Developer</w:t>
            </w:r>
            <w:r w:rsidR="008177B8" w:rsidRPr="00AF4042">
              <w:rPr>
                <w:rFonts w:eastAsia="MS Mincho"/>
                <w:lang w:eastAsia="ja-JP"/>
              </w:rPr>
              <w:t xml:space="preserve"> ($120,000)</w:t>
            </w:r>
          </w:p>
        </w:tc>
      </w:tr>
      <w:tr w:rsidR="00AF4042" w:rsidRPr="00AF4042" w14:paraId="028ABE42" w14:textId="77777777" w:rsidTr="00827C3B">
        <w:tc>
          <w:tcPr>
            <w:tcW w:w="1436" w:type="dxa"/>
          </w:tcPr>
          <w:p w14:paraId="2C3600E3" w14:textId="77777777" w:rsidR="007B09BE" w:rsidRPr="00AF4042" w:rsidRDefault="007B09BE" w:rsidP="007B09BE">
            <w:pPr>
              <w:rPr>
                <w:rFonts w:eastAsia="MS Mincho"/>
                <w:lang w:eastAsia="ja-JP"/>
              </w:rPr>
            </w:pPr>
          </w:p>
        </w:tc>
        <w:tc>
          <w:tcPr>
            <w:tcW w:w="8500" w:type="dxa"/>
          </w:tcPr>
          <w:p w14:paraId="2ECCD16B" w14:textId="2475FD5A" w:rsidR="007B09BE" w:rsidRPr="00AF4042" w:rsidRDefault="008F3E1D" w:rsidP="008F3E1D">
            <w:pPr>
              <w:rPr>
                <w:rFonts w:eastAsia="MS Mincho"/>
                <w:lang w:eastAsia="ja-JP"/>
              </w:rPr>
            </w:pPr>
            <w:r w:rsidRPr="00AF4042">
              <w:rPr>
                <w:rFonts w:eastAsia="MS Mincho"/>
                <w:lang w:eastAsia="ja-JP"/>
              </w:rPr>
              <w:t xml:space="preserve">To educate veterans and their families on the basic </w:t>
            </w:r>
            <w:proofErr w:type="gramStart"/>
            <w:r w:rsidRPr="00AF4042">
              <w:rPr>
                <w:rFonts w:eastAsia="MS Mincho"/>
                <w:lang w:eastAsia="ja-JP"/>
              </w:rPr>
              <w:t>bio-physiology</w:t>
            </w:r>
            <w:proofErr w:type="gramEnd"/>
            <w:r w:rsidRPr="00AF4042">
              <w:rPr>
                <w:rFonts w:eastAsia="MS Mincho"/>
                <w:lang w:eastAsia="ja-JP"/>
              </w:rPr>
              <w:t>, identification, and treatment, of PTSD, TBI, depression, and substance use disorders seen in returning veterans from Iraq and Afghanistan.</w:t>
            </w:r>
          </w:p>
        </w:tc>
      </w:tr>
      <w:tr w:rsidR="00AF4042" w:rsidRPr="00AF4042" w14:paraId="53C6F5A0" w14:textId="77777777" w:rsidTr="00827C3B">
        <w:tc>
          <w:tcPr>
            <w:tcW w:w="1436" w:type="dxa"/>
          </w:tcPr>
          <w:p w14:paraId="20DD4C74" w14:textId="77777777" w:rsidR="007B09BE" w:rsidRPr="00AF4042" w:rsidRDefault="007B09BE" w:rsidP="007B09BE">
            <w:pPr>
              <w:rPr>
                <w:rFonts w:eastAsia="MS Mincho"/>
                <w:lang w:eastAsia="ja-JP"/>
              </w:rPr>
            </w:pPr>
          </w:p>
        </w:tc>
        <w:tc>
          <w:tcPr>
            <w:tcW w:w="8500" w:type="dxa"/>
          </w:tcPr>
          <w:p w14:paraId="64CAD129" w14:textId="7CE97D39" w:rsidR="007B09BE" w:rsidRPr="00AF4042" w:rsidRDefault="007B09BE" w:rsidP="008F3E1D">
            <w:pPr>
              <w:rPr>
                <w:rFonts w:eastAsia="MS Mincho"/>
                <w:lang w:eastAsia="ja-JP"/>
              </w:rPr>
            </w:pPr>
          </w:p>
        </w:tc>
      </w:tr>
      <w:tr w:rsidR="00AF4042" w:rsidRPr="00AF4042" w14:paraId="3FC29D1E" w14:textId="77777777" w:rsidTr="00827C3B">
        <w:tc>
          <w:tcPr>
            <w:tcW w:w="1436" w:type="dxa"/>
          </w:tcPr>
          <w:p w14:paraId="3C4ACE76" w14:textId="723DE1E2" w:rsidR="007B09BE" w:rsidRPr="00AF4042" w:rsidRDefault="007B09BE" w:rsidP="007B09BE">
            <w:pPr>
              <w:rPr>
                <w:rFonts w:eastAsia="MS Mincho"/>
                <w:lang w:eastAsia="ja-JP"/>
              </w:rPr>
            </w:pPr>
            <w:r w:rsidRPr="00AF4042">
              <w:t>2012 - 2013</w:t>
            </w:r>
          </w:p>
        </w:tc>
        <w:tc>
          <w:tcPr>
            <w:tcW w:w="8500" w:type="dxa"/>
          </w:tcPr>
          <w:p w14:paraId="1CDF5B69" w14:textId="4B0F8952" w:rsidR="007B09BE" w:rsidRPr="00AF4042" w:rsidRDefault="007B09BE" w:rsidP="007B09BE">
            <w:r w:rsidRPr="00AF4042">
              <w:rPr>
                <w:bCs/>
                <w:i/>
              </w:rPr>
              <w:t>From Acute Episode to Chronic Care: Addressing Unmet Needs in the Treatment of Psychiatric Disorders</w:t>
            </w:r>
          </w:p>
        </w:tc>
      </w:tr>
      <w:tr w:rsidR="00AF4042" w:rsidRPr="00AF4042" w14:paraId="253FD177" w14:textId="77777777" w:rsidTr="00827C3B">
        <w:tc>
          <w:tcPr>
            <w:tcW w:w="1436" w:type="dxa"/>
          </w:tcPr>
          <w:p w14:paraId="078C0593" w14:textId="77777777" w:rsidR="007B09BE" w:rsidRPr="00AF4042" w:rsidRDefault="007B09BE" w:rsidP="007B09BE">
            <w:pPr>
              <w:rPr>
                <w:rFonts w:eastAsia="MS Mincho"/>
                <w:lang w:eastAsia="ja-JP"/>
              </w:rPr>
            </w:pPr>
          </w:p>
        </w:tc>
        <w:tc>
          <w:tcPr>
            <w:tcW w:w="8500" w:type="dxa"/>
          </w:tcPr>
          <w:p w14:paraId="21BE86A3" w14:textId="2E13F01F" w:rsidR="007B09BE" w:rsidRPr="00AF4042" w:rsidRDefault="007B09BE" w:rsidP="007B09BE">
            <w:r w:rsidRPr="00AF4042">
              <w:rPr>
                <w:lang w:val="fi-FI"/>
              </w:rPr>
              <w:t>Eli Lilly, Takeda, Janssen - Education Grant</w:t>
            </w:r>
          </w:p>
        </w:tc>
      </w:tr>
      <w:tr w:rsidR="00AF4042" w:rsidRPr="00AF4042" w14:paraId="542F453A" w14:textId="77777777" w:rsidTr="00827C3B">
        <w:tc>
          <w:tcPr>
            <w:tcW w:w="1436" w:type="dxa"/>
          </w:tcPr>
          <w:p w14:paraId="1DF7764D" w14:textId="77777777" w:rsidR="007B09BE" w:rsidRPr="00AF4042" w:rsidRDefault="007B09BE" w:rsidP="007B09BE">
            <w:pPr>
              <w:rPr>
                <w:rFonts w:eastAsia="MS Mincho"/>
                <w:lang w:eastAsia="ja-JP"/>
              </w:rPr>
            </w:pPr>
          </w:p>
        </w:tc>
        <w:tc>
          <w:tcPr>
            <w:tcW w:w="8500" w:type="dxa"/>
          </w:tcPr>
          <w:p w14:paraId="39823B72" w14:textId="106AB72D" w:rsidR="007B09BE" w:rsidRPr="00AF4042" w:rsidRDefault="007B09BE" w:rsidP="007B09BE">
            <w:r w:rsidRPr="00AF4042">
              <w:t>Lead Developer</w:t>
            </w:r>
            <w:r w:rsidR="008F0CBA" w:rsidRPr="00AF4042">
              <w:t xml:space="preserve"> ($120,000)</w:t>
            </w:r>
          </w:p>
        </w:tc>
      </w:tr>
      <w:tr w:rsidR="00AF4042" w:rsidRPr="00AF4042" w14:paraId="42B48A34" w14:textId="77777777" w:rsidTr="00827C3B">
        <w:tc>
          <w:tcPr>
            <w:tcW w:w="1436" w:type="dxa"/>
          </w:tcPr>
          <w:p w14:paraId="7CC5B2E6" w14:textId="77777777" w:rsidR="007B09BE" w:rsidRPr="00AF4042" w:rsidRDefault="007B09BE" w:rsidP="007B09BE">
            <w:pPr>
              <w:rPr>
                <w:rFonts w:eastAsia="MS Mincho"/>
                <w:lang w:eastAsia="ja-JP"/>
              </w:rPr>
            </w:pPr>
          </w:p>
        </w:tc>
        <w:tc>
          <w:tcPr>
            <w:tcW w:w="8500" w:type="dxa"/>
          </w:tcPr>
          <w:p w14:paraId="476D2F18" w14:textId="7ED56D59" w:rsidR="007B09BE" w:rsidRPr="00AF4042" w:rsidRDefault="007B09BE" w:rsidP="007B09BE">
            <w:pPr>
              <w:rPr>
                <w:iCs/>
              </w:rPr>
            </w:pPr>
            <w:r w:rsidRPr="00AF4042">
              <w:t xml:space="preserve">Independent medical educational grants to develop and conduct 20, one </w:t>
            </w:r>
            <w:proofErr w:type="gramStart"/>
            <w:r w:rsidRPr="00AF4042">
              <w:t>hour  CME</w:t>
            </w:r>
            <w:proofErr w:type="gramEnd"/>
            <w:r w:rsidRPr="00AF4042">
              <w:t xml:space="preserve">-certified Virtual Grand Rounds learning initiative entitled </w:t>
            </w:r>
            <w:r w:rsidRPr="00AF4042">
              <w:rPr>
                <w:i/>
              </w:rPr>
              <w:t>“From Acute Episode to Chronic Care: Addressing Unmet Needs in the Treatment of Psychiatric Disorders.”</w:t>
            </w:r>
          </w:p>
        </w:tc>
      </w:tr>
      <w:tr w:rsidR="00AF4042" w:rsidRPr="00AF4042" w14:paraId="5E9014E6" w14:textId="77777777" w:rsidTr="00827C3B">
        <w:tc>
          <w:tcPr>
            <w:tcW w:w="1436" w:type="dxa"/>
          </w:tcPr>
          <w:p w14:paraId="40C0DEBA" w14:textId="77777777" w:rsidR="00092D6E" w:rsidRPr="00AF4042" w:rsidRDefault="00092D6E" w:rsidP="007B09BE">
            <w:pPr>
              <w:rPr>
                <w:rFonts w:eastAsia="MS Mincho"/>
                <w:lang w:eastAsia="ja-JP"/>
              </w:rPr>
            </w:pPr>
          </w:p>
        </w:tc>
        <w:tc>
          <w:tcPr>
            <w:tcW w:w="8500" w:type="dxa"/>
          </w:tcPr>
          <w:p w14:paraId="422D4A81" w14:textId="77777777" w:rsidR="00092D6E" w:rsidRPr="00AF4042" w:rsidRDefault="00092D6E" w:rsidP="007B09BE"/>
        </w:tc>
      </w:tr>
      <w:tr w:rsidR="00AF4042" w:rsidRPr="00AF4042" w14:paraId="28BC21B5" w14:textId="77777777" w:rsidTr="00827C3B">
        <w:tc>
          <w:tcPr>
            <w:tcW w:w="1436" w:type="dxa"/>
          </w:tcPr>
          <w:p w14:paraId="3CDAAA22" w14:textId="2A99343A" w:rsidR="00E8308F" w:rsidRPr="00AF4042" w:rsidRDefault="00E8308F" w:rsidP="00E8308F">
            <w:pPr>
              <w:rPr>
                <w:rFonts w:eastAsia="MS Mincho"/>
                <w:lang w:eastAsia="ja-JP"/>
              </w:rPr>
            </w:pPr>
            <w:r w:rsidRPr="00AF4042">
              <w:t xml:space="preserve">2014 - 2019               </w:t>
            </w:r>
          </w:p>
        </w:tc>
        <w:tc>
          <w:tcPr>
            <w:tcW w:w="8500" w:type="dxa"/>
          </w:tcPr>
          <w:p w14:paraId="2BBDBB03" w14:textId="52756BE9" w:rsidR="00E8308F" w:rsidRPr="00AF4042" w:rsidRDefault="00E8308F" w:rsidP="00E8308F">
            <w:r w:rsidRPr="00AF4042">
              <w:t>Workshop on Research Methods in Supportive Oncology</w:t>
            </w:r>
          </w:p>
        </w:tc>
      </w:tr>
      <w:tr w:rsidR="00AF4042" w:rsidRPr="00AF4042" w14:paraId="148147D1" w14:textId="77777777" w:rsidTr="00827C3B">
        <w:tc>
          <w:tcPr>
            <w:tcW w:w="1436" w:type="dxa"/>
          </w:tcPr>
          <w:p w14:paraId="56841AC3" w14:textId="77777777" w:rsidR="00E8308F" w:rsidRPr="00AF4042" w:rsidRDefault="00E8308F" w:rsidP="00E8308F">
            <w:pPr>
              <w:rPr>
                <w:rFonts w:eastAsia="MS Mincho"/>
                <w:lang w:eastAsia="ja-JP"/>
              </w:rPr>
            </w:pPr>
          </w:p>
        </w:tc>
        <w:tc>
          <w:tcPr>
            <w:tcW w:w="8500" w:type="dxa"/>
          </w:tcPr>
          <w:p w14:paraId="25038E92" w14:textId="7DB9B77C" w:rsidR="00E8308F" w:rsidRPr="00AF4042" w:rsidRDefault="00E8308F" w:rsidP="00E8308F">
            <w:r w:rsidRPr="00AF4042">
              <w:t>National Institutes of Health, NIH/NCI R25 CA181000-01A                  </w:t>
            </w:r>
          </w:p>
        </w:tc>
      </w:tr>
      <w:tr w:rsidR="00AF4042" w:rsidRPr="00AF4042" w14:paraId="7D65C938" w14:textId="77777777" w:rsidTr="00827C3B">
        <w:tc>
          <w:tcPr>
            <w:tcW w:w="1436" w:type="dxa"/>
          </w:tcPr>
          <w:p w14:paraId="76EDFC71" w14:textId="77777777" w:rsidR="00E8308F" w:rsidRPr="00AF4042" w:rsidRDefault="00E8308F" w:rsidP="00E8308F">
            <w:pPr>
              <w:rPr>
                <w:rFonts w:eastAsia="MS Mincho"/>
                <w:lang w:eastAsia="ja-JP"/>
              </w:rPr>
            </w:pPr>
          </w:p>
        </w:tc>
        <w:tc>
          <w:tcPr>
            <w:tcW w:w="8500" w:type="dxa"/>
          </w:tcPr>
          <w:p w14:paraId="22FA74F6" w14:textId="58C11B30" w:rsidR="00E8308F" w:rsidRPr="00AF4042" w:rsidRDefault="00E8308F" w:rsidP="00E8308F">
            <w:r w:rsidRPr="00AF4042">
              <w:t>Co-Investigator (PI – Pirl)</w:t>
            </w:r>
          </w:p>
        </w:tc>
      </w:tr>
      <w:tr w:rsidR="00AF4042" w:rsidRPr="00AF4042" w14:paraId="66865B72" w14:textId="77777777" w:rsidTr="00827C3B">
        <w:tc>
          <w:tcPr>
            <w:tcW w:w="1436" w:type="dxa"/>
          </w:tcPr>
          <w:p w14:paraId="50AF8DAE" w14:textId="77777777" w:rsidR="00E8308F" w:rsidRPr="00AF4042" w:rsidRDefault="00E8308F" w:rsidP="00E8308F">
            <w:pPr>
              <w:rPr>
                <w:rFonts w:eastAsia="MS Mincho"/>
                <w:lang w:eastAsia="ja-JP"/>
              </w:rPr>
            </w:pPr>
          </w:p>
        </w:tc>
        <w:tc>
          <w:tcPr>
            <w:tcW w:w="8500" w:type="dxa"/>
          </w:tcPr>
          <w:p w14:paraId="79DB20CD" w14:textId="033CE61F" w:rsidR="00E8308F" w:rsidRPr="00AF4042" w:rsidRDefault="00E8308F" w:rsidP="00E8308F">
            <w:r w:rsidRPr="00AF4042">
              <w:t>The goal of this grant is to create, implement, and evaluate an annual workshop on research methods in palliative care, psychosocial oncology, and symptom management for early investigators.</w:t>
            </w:r>
          </w:p>
        </w:tc>
      </w:tr>
      <w:tr w:rsidR="00AF4042" w:rsidRPr="00AF4042" w14:paraId="41597B2A" w14:textId="77777777" w:rsidTr="00827C3B">
        <w:tc>
          <w:tcPr>
            <w:tcW w:w="1436" w:type="dxa"/>
          </w:tcPr>
          <w:p w14:paraId="5567DD92" w14:textId="77777777" w:rsidR="00092D6E" w:rsidRPr="00AF4042" w:rsidRDefault="00092D6E" w:rsidP="00E8308F">
            <w:pPr>
              <w:rPr>
                <w:rFonts w:eastAsia="MS Mincho"/>
                <w:lang w:eastAsia="ja-JP"/>
              </w:rPr>
            </w:pPr>
          </w:p>
        </w:tc>
        <w:tc>
          <w:tcPr>
            <w:tcW w:w="8500" w:type="dxa"/>
          </w:tcPr>
          <w:p w14:paraId="0CAC1976" w14:textId="77777777" w:rsidR="00092D6E" w:rsidRPr="00AF4042" w:rsidRDefault="00092D6E" w:rsidP="00E8308F"/>
        </w:tc>
      </w:tr>
      <w:tr w:rsidR="00AF4042" w:rsidRPr="00AF4042" w14:paraId="59CABC2A" w14:textId="77777777" w:rsidTr="00827C3B">
        <w:tc>
          <w:tcPr>
            <w:tcW w:w="1436" w:type="dxa"/>
          </w:tcPr>
          <w:p w14:paraId="27CD6792" w14:textId="4424245A" w:rsidR="0050183B" w:rsidRPr="00AF4042" w:rsidRDefault="0050183B" w:rsidP="0050183B">
            <w:pPr>
              <w:rPr>
                <w:rFonts w:eastAsia="MS Mincho"/>
                <w:lang w:eastAsia="ja-JP"/>
              </w:rPr>
            </w:pPr>
            <w:r w:rsidRPr="00AF4042">
              <w:t>2015</w:t>
            </w:r>
          </w:p>
        </w:tc>
        <w:tc>
          <w:tcPr>
            <w:tcW w:w="8500" w:type="dxa"/>
          </w:tcPr>
          <w:p w14:paraId="0E0B1253" w14:textId="3993612B" w:rsidR="0050183B" w:rsidRPr="00AF4042" w:rsidRDefault="0050183B" w:rsidP="0050183B">
            <w:r w:rsidRPr="00AF4042">
              <w:rPr>
                <w:i/>
              </w:rPr>
              <w:t>American Indian/Alaskan Native Binge Drinking: Reviewing Treatment and Developing Collaborative Research Methodologies to Measure Outcomes</w:t>
            </w:r>
          </w:p>
        </w:tc>
      </w:tr>
      <w:tr w:rsidR="00AF4042" w:rsidRPr="00AF4042" w14:paraId="3C47DD80" w14:textId="77777777" w:rsidTr="00827C3B">
        <w:tc>
          <w:tcPr>
            <w:tcW w:w="1436" w:type="dxa"/>
          </w:tcPr>
          <w:p w14:paraId="1BCCF0FF" w14:textId="77777777" w:rsidR="0050183B" w:rsidRPr="00AF4042" w:rsidRDefault="0050183B" w:rsidP="0050183B">
            <w:pPr>
              <w:rPr>
                <w:rFonts w:eastAsia="MS Mincho"/>
                <w:lang w:eastAsia="ja-JP"/>
              </w:rPr>
            </w:pPr>
          </w:p>
        </w:tc>
        <w:tc>
          <w:tcPr>
            <w:tcW w:w="8500" w:type="dxa"/>
          </w:tcPr>
          <w:p w14:paraId="2046195E" w14:textId="66038B9B" w:rsidR="0050183B" w:rsidRPr="00AF4042" w:rsidRDefault="0050183B" w:rsidP="0050183B">
            <w:r w:rsidRPr="00AF4042">
              <w:rPr>
                <w:lang w:val="fi-FI"/>
              </w:rPr>
              <w:t>Radcliffe Institute for Advanced Study, Harvard University</w:t>
            </w:r>
          </w:p>
        </w:tc>
      </w:tr>
      <w:tr w:rsidR="00AF4042" w:rsidRPr="00AF4042" w14:paraId="592048E3" w14:textId="77777777" w:rsidTr="00827C3B">
        <w:tc>
          <w:tcPr>
            <w:tcW w:w="1436" w:type="dxa"/>
          </w:tcPr>
          <w:p w14:paraId="3F406C20" w14:textId="77777777" w:rsidR="0050183B" w:rsidRPr="00AF4042" w:rsidRDefault="0050183B" w:rsidP="0050183B">
            <w:pPr>
              <w:rPr>
                <w:rFonts w:eastAsia="MS Mincho"/>
                <w:lang w:eastAsia="ja-JP"/>
              </w:rPr>
            </w:pPr>
          </w:p>
        </w:tc>
        <w:tc>
          <w:tcPr>
            <w:tcW w:w="8500" w:type="dxa"/>
          </w:tcPr>
          <w:p w14:paraId="2580CC09" w14:textId="22FA7EC1" w:rsidR="0050183B" w:rsidRPr="00AF4042" w:rsidRDefault="0050183B" w:rsidP="0050183B">
            <w:r w:rsidRPr="00AF4042">
              <w:t>Lead Developer</w:t>
            </w:r>
            <w:r w:rsidR="002D2DCF" w:rsidRPr="00AF4042">
              <w:t xml:space="preserve"> ($25,000)</w:t>
            </w:r>
          </w:p>
        </w:tc>
      </w:tr>
      <w:tr w:rsidR="00AF4042" w:rsidRPr="00AF4042" w14:paraId="501828E5" w14:textId="77777777" w:rsidTr="00827C3B">
        <w:tc>
          <w:tcPr>
            <w:tcW w:w="1436" w:type="dxa"/>
          </w:tcPr>
          <w:p w14:paraId="227602C0" w14:textId="77777777" w:rsidR="0050183B" w:rsidRPr="00AF4042" w:rsidRDefault="0050183B" w:rsidP="0050183B">
            <w:pPr>
              <w:rPr>
                <w:rFonts w:eastAsia="MS Mincho"/>
                <w:lang w:eastAsia="ja-JP"/>
              </w:rPr>
            </w:pPr>
          </w:p>
        </w:tc>
        <w:tc>
          <w:tcPr>
            <w:tcW w:w="8500" w:type="dxa"/>
          </w:tcPr>
          <w:p w14:paraId="24544642" w14:textId="3FF12EEE" w:rsidR="0050183B" w:rsidRPr="00AF4042" w:rsidRDefault="0050183B" w:rsidP="0050183B">
            <w:r w:rsidRPr="00AF4042">
              <w:t>Award to develop and conduct a one-and-a-half-day e</w:t>
            </w:r>
            <w:r w:rsidRPr="00AF4042">
              <w:rPr>
                <w:bCs/>
              </w:rPr>
              <w:t>xploratory seminar.</w:t>
            </w:r>
          </w:p>
        </w:tc>
      </w:tr>
      <w:tr w:rsidR="00AF4042" w:rsidRPr="00AF4042" w14:paraId="2E061181" w14:textId="77777777" w:rsidTr="00827C3B">
        <w:tc>
          <w:tcPr>
            <w:tcW w:w="1436" w:type="dxa"/>
          </w:tcPr>
          <w:p w14:paraId="2A06CE06" w14:textId="77777777" w:rsidR="00092D6E" w:rsidRPr="00AF4042" w:rsidRDefault="00092D6E" w:rsidP="0050183B">
            <w:pPr>
              <w:rPr>
                <w:rFonts w:eastAsia="MS Mincho"/>
                <w:lang w:eastAsia="ja-JP"/>
              </w:rPr>
            </w:pPr>
          </w:p>
        </w:tc>
        <w:tc>
          <w:tcPr>
            <w:tcW w:w="8500" w:type="dxa"/>
          </w:tcPr>
          <w:p w14:paraId="621A8250" w14:textId="77777777" w:rsidR="00092D6E" w:rsidRPr="00AF4042" w:rsidRDefault="00092D6E" w:rsidP="0050183B"/>
        </w:tc>
      </w:tr>
      <w:tr w:rsidR="00AF4042" w:rsidRPr="00AF4042" w14:paraId="7A730B37" w14:textId="77777777" w:rsidTr="00827C3B">
        <w:tc>
          <w:tcPr>
            <w:tcW w:w="1436" w:type="dxa"/>
          </w:tcPr>
          <w:p w14:paraId="287D724B" w14:textId="0BB72534" w:rsidR="0050183B" w:rsidRPr="00AF4042" w:rsidRDefault="0050183B" w:rsidP="0050183B">
            <w:pPr>
              <w:rPr>
                <w:rFonts w:eastAsia="MS Mincho"/>
                <w:lang w:eastAsia="ja-JP"/>
              </w:rPr>
            </w:pPr>
            <w:r w:rsidRPr="00AF4042">
              <w:t>2021</w:t>
            </w:r>
          </w:p>
        </w:tc>
        <w:tc>
          <w:tcPr>
            <w:tcW w:w="8500" w:type="dxa"/>
          </w:tcPr>
          <w:p w14:paraId="6F96777E" w14:textId="0C1AE242" w:rsidR="0050183B" w:rsidRPr="00AF4042" w:rsidRDefault="0050183B" w:rsidP="0050183B">
            <w:r w:rsidRPr="00AF4042">
              <w:rPr>
                <w:i/>
                <w:iCs/>
              </w:rPr>
              <w:t>(In)Equality and Beyond: Achieving Justice in Gender-Affirming Hormone Initiation</w:t>
            </w:r>
          </w:p>
        </w:tc>
      </w:tr>
      <w:tr w:rsidR="00AF4042" w:rsidRPr="00AF4042" w14:paraId="23560C3A" w14:textId="77777777" w:rsidTr="00827C3B">
        <w:tc>
          <w:tcPr>
            <w:tcW w:w="1436" w:type="dxa"/>
          </w:tcPr>
          <w:p w14:paraId="2C31CAA2" w14:textId="77777777" w:rsidR="0050183B" w:rsidRPr="00AF4042" w:rsidRDefault="0050183B" w:rsidP="0050183B">
            <w:pPr>
              <w:rPr>
                <w:rFonts w:eastAsia="MS Mincho"/>
                <w:lang w:eastAsia="ja-JP"/>
              </w:rPr>
            </w:pPr>
          </w:p>
        </w:tc>
        <w:tc>
          <w:tcPr>
            <w:tcW w:w="8500" w:type="dxa"/>
          </w:tcPr>
          <w:p w14:paraId="0D37737C" w14:textId="7E66B173" w:rsidR="0050183B" w:rsidRPr="00AF4042" w:rsidRDefault="0050183B" w:rsidP="0050183B">
            <w:r w:rsidRPr="00AF4042">
              <w:t>Radcliffe Institute for Advanced Study, Harvard University</w:t>
            </w:r>
          </w:p>
        </w:tc>
      </w:tr>
      <w:tr w:rsidR="00AF4042" w:rsidRPr="00AF4042" w14:paraId="4419DE25" w14:textId="77777777" w:rsidTr="00827C3B">
        <w:tc>
          <w:tcPr>
            <w:tcW w:w="1436" w:type="dxa"/>
          </w:tcPr>
          <w:p w14:paraId="07F83512" w14:textId="77777777" w:rsidR="0050183B" w:rsidRPr="00AF4042" w:rsidRDefault="0050183B" w:rsidP="0050183B">
            <w:pPr>
              <w:rPr>
                <w:rFonts w:eastAsia="MS Mincho"/>
                <w:lang w:eastAsia="ja-JP"/>
              </w:rPr>
            </w:pPr>
          </w:p>
        </w:tc>
        <w:tc>
          <w:tcPr>
            <w:tcW w:w="8500" w:type="dxa"/>
          </w:tcPr>
          <w:p w14:paraId="5818A25E" w14:textId="75568242" w:rsidR="0050183B" w:rsidRPr="00AF4042" w:rsidRDefault="0050183B" w:rsidP="0050183B">
            <w:r w:rsidRPr="00AF4042">
              <w:t>Lead Developer</w:t>
            </w:r>
            <w:r w:rsidR="002D2DCF" w:rsidRPr="00AF4042">
              <w:t xml:space="preserve"> </w:t>
            </w:r>
            <w:r w:rsidR="00AD16C6" w:rsidRPr="00AF4042">
              <w:t>($20,000)</w:t>
            </w:r>
          </w:p>
        </w:tc>
      </w:tr>
      <w:tr w:rsidR="008E59C3" w:rsidRPr="00AF4042" w14:paraId="5520C1F4" w14:textId="77777777" w:rsidTr="00827C3B">
        <w:tc>
          <w:tcPr>
            <w:tcW w:w="1436" w:type="dxa"/>
          </w:tcPr>
          <w:p w14:paraId="0AB2E577" w14:textId="77777777" w:rsidR="0050183B" w:rsidRPr="00AF4042" w:rsidRDefault="0050183B" w:rsidP="0050183B">
            <w:pPr>
              <w:rPr>
                <w:rFonts w:eastAsia="MS Mincho"/>
                <w:lang w:eastAsia="ja-JP"/>
              </w:rPr>
            </w:pPr>
          </w:p>
        </w:tc>
        <w:tc>
          <w:tcPr>
            <w:tcW w:w="8500" w:type="dxa"/>
          </w:tcPr>
          <w:p w14:paraId="0C19CED7" w14:textId="0F0484F5" w:rsidR="0050183B" w:rsidRPr="00AF4042" w:rsidRDefault="0050183B" w:rsidP="0050183B">
            <w:r w:rsidRPr="00AF4042">
              <w:t>Award to develop and conduct a one-and-a-half-day exploratory seminar.</w:t>
            </w:r>
          </w:p>
        </w:tc>
      </w:tr>
    </w:tbl>
    <w:p w14:paraId="1E2EBD0B" w14:textId="77777777" w:rsidR="001B115F" w:rsidRPr="00AF4042" w:rsidRDefault="001B115F" w:rsidP="00E5395C">
      <w:pPr>
        <w:pStyle w:val="c23"/>
        <w:jc w:val="left"/>
        <w:rPr>
          <w:rFonts w:eastAsia="MS Mincho"/>
          <w:szCs w:val="24"/>
          <w:lang w:eastAsia="ja-JP"/>
        </w:rPr>
      </w:pPr>
    </w:p>
    <w:p w14:paraId="6EACB163" w14:textId="2CF33D35" w:rsidR="001B115F" w:rsidRPr="00AF4042" w:rsidRDefault="001B115F">
      <w:pPr>
        <w:pStyle w:val="c23"/>
        <w:jc w:val="left"/>
        <w:rPr>
          <w:rFonts w:eastAsia="MS Mincho"/>
          <w:b/>
          <w:bCs/>
          <w:lang w:eastAsia="ja-JP"/>
        </w:rPr>
      </w:pPr>
      <w:r w:rsidRPr="00AF4042">
        <w:rPr>
          <w:rFonts w:eastAsia="MS Mincho"/>
          <w:b/>
          <w:bCs/>
          <w:lang w:eastAsia="ja-JP"/>
        </w:rPr>
        <w:t>Current</w:t>
      </w:r>
    </w:p>
    <w:p w14:paraId="4F7AEEF6" w14:textId="7DEBE1EF" w:rsidR="009A603A" w:rsidRPr="00AF4042" w:rsidRDefault="009A603A">
      <w:pPr>
        <w:pStyle w:val="c23"/>
        <w:jc w:val="left"/>
        <w:rPr>
          <w:rFonts w:eastAsia="MS Mincho"/>
          <w:b/>
          <w:bCs/>
          <w:lang w:eastAsia="ja-JP"/>
        </w:rPr>
      </w:pPr>
      <w:r w:rsidRPr="00AF4042">
        <w:rPr>
          <w:rFonts w:eastAsia="MS Mincho"/>
          <w:b/>
          <w:bCs/>
          <w:lang w:eastAsia="ja-JP"/>
        </w:rPr>
        <w:t>Funded Current Projects</w:t>
      </w:r>
    </w:p>
    <w:p w14:paraId="4C08C6C9" w14:textId="77777777" w:rsidR="0050183B" w:rsidRPr="00AF4042" w:rsidRDefault="0050183B" w:rsidP="003F71D7">
      <w:pPr>
        <w:pStyle w:val="c23"/>
        <w:jc w:val="left"/>
        <w:rPr>
          <w:rFonts w:eastAsia="MS Mincho"/>
          <w:b/>
          <w:bCs/>
          <w:lang w:eastAsia="ja-JP"/>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42"/>
        <w:gridCol w:w="8494"/>
      </w:tblGrid>
      <w:tr w:rsidR="00AF4042" w:rsidRPr="00AF4042" w14:paraId="7D42F2C0" w14:textId="77777777" w:rsidTr="003F71D7">
        <w:tc>
          <w:tcPr>
            <w:tcW w:w="1337" w:type="dxa"/>
          </w:tcPr>
          <w:p w14:paraId="4C73F9FF" w14:textId="77777777" w:rsidR="001B115F" w:rsidRPr="00AF4042" w:rsidRDefault="001B115F" w:rsidP="00B5035C">
            <w:pPr>
              <w:pStyle w:val="c23"/>
              <w:jc w:val="left"/>
            </w:pPr>
            <w:r w:rsidRPr="00AF4042">
              <w:t xml:space="preserve">2022 -                      </w:t>
            </w:r>
          </w:p>
        </w:tc>
        <w:tc>
          <w:tcPr>
            <w:tcW w:w="7874" w:type="dxa"/>
          </w:tcPr>
          <w:p w14:paraId="184A80FC" w14:textId="77777777" w:rsidR="001B115F" w:rsidRPr="00AF4042" w:rsidRDefault="001B115F" w:rsidP="00B5035C">
            <w:pPr>
              <w:pStyle w:val="c23"/>
              <w:jc w:val="left"/>
              <w:rPr>
                <w:szCs w:val="24"/>
              </w:rPr>
            </w:pPr>
            <w:r w:rsidRPr="00AF4042">
              <w:rPr>
                <w:i/>
                <w:iCs/>
              </w:rPr>
              <w:t>Improving post-discharge outcomes with follow-up telephone calls</w:t>
            </w:r>
          </w:p>
        </w:tc>
      </w:tr>
      <w:tr w:rsidR="00AF4042" w:rsidRPr="00AF4042" w14:paraId="3F6FC308" w14:textId="77777777" w:rsidTr="003F71D7">
        <w:tc>
          <w:tcPr>
            <w:tcW w:w="1337" w:type="dxa"/>
          </w:tcPr>
          <w:p w14:paraId="0C679A3A" w14:textId="77777777" w:rsidR="001B115F" w:rsidRPr="00AF4042" w:rsidRDefault="001B115F" w:rsidP="00B5035C">
            <w:pPr>
              <w:pStyle w:val="c23"/>
              <w:jc w:val="left"/>
            </w:pPr>
          </w:p>
        </w:tc>
        <w:tc>
          <w:tcPr>
            <w:tcW w:w="7874" w:type="dxa"/>
          </w:tcPr>
          <w:p w14:paraId="7D945AE3" w14:textId="77777777" w:rsidR="001B115F" w:rsidRPr="00AF4042" w:rsidRDefault="001B115F" w:rsidP="00B5035C">
            <w:pPr>
              <w:pStyle w:val="c23"/>
              <w:jc w:val="left"/>
            </w:pPr>
            <w:r w:rsidRPr="00AF4042">
              <w:t>Ashton Family Foundation</w:t>
            </w:r>
          </w:p>
        </w:tc>
      </w:tr>
      <w:tr w:rsidR="00AF4042" w:rsidRPr="00AF4042" w14:paraId="0D321666" w14:textId="77777777" w:rsidTr="003F71D7">
        <w:tc>
          <w:tcPr>
            <w:tcW w:w="1337" w:type="dxa"/>
          </w:tcPr>
          <w:p w14:paraId="3D99DA74" w14:textId="77777777" w:rsidR="001B115F" w:rsidRPr="00AF4042" w:rsidRDefault="001B115F" w:rsidP="00B5035C">
            <w:pPr>
              <w:pStyle w:val="c23"/>
              <w:jc w:val="left"/>
            </w:pPr>
          </w:p>
        </w:tc>
        <w:tc>
          <w:tcPr>
            <w:tcW w:w="7874" w:type="dxa"/>
          </w:tcPr>
          <w:p w14:paraId="525E7818" w14:textId="4D850E8F" w:rsidR="001B115F" w:rsidRPr="00AF4042" w:rsidRDefault="001B115F" w:rsidP="00B5035C">
            <w:pPr>
              <w:pStyle w:val="c23"/>
              <w:jc w:val="left"/>
            </w:pPr>
            <w:r w:rsidRPr="00AF4042">
              <w:t>PI</w:t>
            </w:r>
            <w:r w:rsidR="00924C94" w:rsidRPr="00AF4042">
              <w:t xml:space="preserve"> ($35,000)</w:t>
            </w:r>
          </w:p>
        </w:tc>
      </w:tr>
      <w:tr w:rsidR="00AF4042" w:rsidRPr="00AF4042" w14:paraId="215DA86F" w14:textId="77777777" w:rsidTr="003F71D7">
        <w:tc>
          <w:tcPr>
            <w:tcW w:w="1337" w:type="dxa"/>
          </w:tcPr>
          <w:p w14:paraId="55920D30" w14:textId="77777777" w:rsidR="001B115F" w:rsidRPr="00AF4042" w:rsidRDefault="001B115F" w:rsidP="00B5035C">
            <w:pPr>
              <w:pStyle w:val="c23"/>
              <w:jc w:val="left"/>
            </w:pPr>
          </w:p>
        </w:tc>
        <w:tc>
          <w:tcPr>
            <w:tcW w:w="7874" w:type="dxa"/>
          </w:tcPr>
          <w:p w14:paraId="00951054" w14:textId="77777777" w:rsidR="001B115F" w:rsidRPr="00AF4042" w:rsidRDefault="001B115F" w:rsidP="00B5035C">
            <w:pPr>
              <w:pStyle w:val="c23"/>
              <w:jc w:val="left"/>
            </w:pPr>
            <w:r w:rsidRPr="00AF4042">
              <w:t>To measure the effects of two post-discharge telephone calls to patients recently hospitalized at the Brigham and Women’s Faulkner Hospital 2 South inpatient psychiatric care and decrease readmission to the inpatient psychiatric unit.</w:t>
            </w:r>
          </w:p>
          <w:p w14:paraId="5F10C4E0" w14:textId="7F3274EB" w:rsidR="00924C94" w:rsidRPr="00AF4042" w:rsidRDefault="00924C94" w:rsidP="00B5035C">
            <w:pPr>
              <w:pStyle w:val="c23"/>
              <w:jc w:val="left"/>
            </w:pPr>
          </w:p>
        </w:tc>
      </w:tr>
      <w:tr w:rsidR="00AF4042" w:rsidRPr="00AF4042" w14:paraId="3B8EAC14" w14:textId="77777777" w:rsidTr="003F71D7">
        <w:tc>
          <w:tcPr>
            <w:tcW w:w="1337" w:type="dxa"/>
          </w:tcPr>
          <w:p w14:paraId="6E68794F" w14:textId="77777777" w:rsidR="00CA2760" w:rsidRPr="00AF4042" w:rsidRDefault="00CA2760" w:rsidP="00B5035C">
            <w:pPr>
              <w:pStyle w:val="c23"/>
              <w:jc w:val="left"/>
            </w:pPr>
          </w:p>
        </w:tc>
        <w:tc>
          <w:tcPr>
            <w:tcW w:w="7874" w:type="dxa"/>
          </w:tcPr>
          <w:p w14:paraId="3902CD67" w14:textId="77777777" w:rsidR="00CA2760" w:rsidRPr="00AF4042" w:rsidRDefault="00CA2760" w:rsidP="00B5035C">
            <w:pPr>
              <w:pStyle w:val="c23"/>
              <w:jc w:val="left"/>
            </w:pPr>
          </w:p>
        </w:tc>
      </w:tr>
      <w:tr w:rsidR="00AF4042" w:rsidRPr="00AF4042" w14:paraId="11E8C851" w14:textId="77777777" w:rsidTr="003F71D7">
        <w:tc>
          <w:tcPr>
            <w:tcW w:w="1337" w:type="dxa"/>
          </w:tcPr>
          <w:p w14:paraId="6A81CE9F" w14:textId="7B6AE51D" w:rsidR="00BA7C0A" w:rsidRPr="00AF4042" w:rsidRDefault="00BA7C0A" w:rsidP="00BA7C0A">
            <w:pPr>
              <w:pStyle w:val="c23"/>
              <w:jc w:val="left"/>
            </w:pPr>
            <w:r w:rsidRPr="00AF4042">
              <w:rPr>
                <w:szCs w:val="24"/>
              </w:rPr>
              <w:t xml:space="preserve">2023 -                          </w:t>
            </w:r>
          </w:p>
        </w:tc>
        <w:tc>
          <w:tcPr>
            <w:tcW w:w="7874" w:type="dxa"/>
          </w:tcPr>
          <w:p w14:paraId="10E08F5E" w14:textId="4EE48D8F" w:rsidR="00BA7C0A" w:rsidRPr="00AF4042" w:rsidRDefault="00BA7C0A" w:rsidP="00BA7C0A">
            <w:pPr>
              <w:pStyle w:val="c23"/>
              <w:jc w:val="left"/>
            </w:pPr>
            <w:r w:rsidRPr="00AF4042">
              <w:rPr>
                <w:bCs/>
                <w:i/>
                <w:iCs/>
              </w:rPr>
              <w:t xml:space="preserve">Solving the </w:t>
            </w:r>
            <w:r w:rsidRPr="00AF4042">
              <w:rPr>
                <w:bCs/>
                <w:i/>
                <w:iCs/>
                <w:szCs w:val="24"/>
              </w:rPr>
              <w:t>Crisis of Women Physician Burnout: The Path to Advancing Gender Equity</w:t>
            </w:r>
          </w:p>
        </w:tc>
      </w:tr>
      <w:tr w:rsidR="00AF4042" w:rsidRPr="00AF4042" w14:paraId="418E9DEE" w14:textId="77777777" w:rsidTr="003F71D7">
        <w:tc>
          <w:tcPr>
            <w:tcW w:w="1337" w:type="dxa"/>
          </w:tcPr>
          <w:p w14:paraId="1525941E" w14:textId="77777777" w:rsidR="00BA7C0A" w:rsidRPr="00AF4042" w:rsidRDefault="00BA7C0A" w:rsidP="00BA7C0A">
            <w:pPr>
              <w:pStyle w:val="c23"/>
              <w:jc w:val="left"/>
            </w:pPr>
          </w:p>
        </w:tc>
        <w:tc>
          <w:tcPr>
            <w:tcW w:w="7874" w:type="dxa"/>
          </w:tcPr>
          <w:p w14:paraId="5DAFEFC7" w14:textId="311782BD" w:rsidR="00BA7C0A" w:rsidRPr="00AF4042" w:rsidRDefault="00BA7C0A" w:rsidP="00BA7C0A">
            <w:pPr>
              <w:pStyle w:val="c23"/>
              <w:jc w:val="left"/>
            </w:pPr>
            <w:r w:rsidRPr="00AF4042">
              <w:rPr>
                <w:szCs w:val="24"/>
              </w:rPr>
              <w:t xml:space="preserve">Radcliffe Institute for Advanced Study, Harvard University                                                                                 </w:t>
            </w:r>
          </w:p>
        </w:tc>
      </w:tr>
      <w:tr w:rsidR="00AF4042" w:rsidRPr="00AF4042" w14:paraId="61DC3D54" w14:textId="77777777" w:rsidTr="003F71D7">
        <w:tc>
          <w:tcPr>
            <w:tcW w:w="1337" w:type="dxa"/>
          </w:tcPr>
          <w:p w14:paraId="424D37DC" w14:textId="77777777" w:rsidR="00BA7C0A" w:rsidRPr="00AF4042" w:rsidRDefault="00BA7C0A" w:rsidP="00BA7C0A">
            <w:pPr>
              <w:pStyle w:val="c23"/>
              <w:jc w:val="left"/>
            </w:pPr>
          </w:p>
        </w:tc>
        <w:tc>
          <w:tcPr>
            <w:tcW w:w="7874" w:type="dxa"/>
          </w:tcPr>
          <w:p w14:paraId="2764D215" w14:textId="17DC780B" w:rsidR="00BA7C0A" w:rsidRPr="00AF4042" w:rsidRDefault="00BA7C0A" w:rsidP="00BA7C0A">
            <w:pPr>
              <w:pStyle w:val="c23"/>
              <w:jc w:val="left"/>
            </w:pPr>
            <w:r w:rsidRPr="00AF4042">
              <w:rPr>
                <w:szCs w:val="24"/>
              </w:rPr>
              <w:t>Co-Developer</w:t>
            </w:r>
            <w:r w:rsidR="00924C94" w:rsidRPr="00AF4042">
              <w:rPr>
                <w:szCs w:val="24"/>
              </w:rPr>
              <w:t xml:space="preserve"> (</w:t>
            </w:r>
            <w:r w:rsidR="004C086B" w:rsidRPr="00AF4042">
              <w:rPr>
                <w:szCs w:val="24"/>
              </w:rPr>
              <w:t>$</w:t>
            </w:r>
            <w:r w:rsidR="00924C94" w:rsidRPr="00AF4042">
              <w:rPr>
                <w:szCs w:val="24"/>
              </w:rPr>
              <w:t>17,000)</w:t>
            </w:r>
          </w:p>
        </w:tc>
      </w:tr>
      <w:tr w:rsidR="00BA7C0A" w:rsidRPr="00AF4042" w14:paraId="0BC1749B" w14:textId="77777777" w:rsidTr="003F71D7">
        <w:tc>
          <w:tcPr>
            <w:tcW w:w="1337" w:type="dxa"/>
          </w:tcPr>
          <w:p w14:paraId="15272548" w14:textId="77777777" w:rsidR="00BA7C0A" w:rsidRPr="00AF4042" w:rsidRDefault="00BA7C0A" w:rsidP="00BA7C0A">
            <w:pPr>
              <w:pStyle w:val="c23"/>
              <w:jc w:val="left"/>
            </w:pPr>
          </w:p>
        </w:tc>
        <w:tc>
          <w:tcPr>
            <w:tcW w:w="7874" w:type="dxa"/>
          </w:tcPr>
          <w:p w14:paraId="19CDEB1D" w14:textId="773A8EA1" w:rsidR="00BA7C0A" w:rsidRPr="00AF4042" w:rsidRDefault="00BA7C0A" w:rsidP="00BA7C0A">
            <w:pPr>
              <w:pStyle w:val="c23"/>
              <w:jc w:val="left"/>
            </w:pPr>
            <w:r w:rsidRPr="00AF4042">
              <w:rPr>
                <w:szCs w:val="24"/>
              </w:rPr>
              <w:t xml:space="preserve">Award to develop and conduct a one-and-a-half-day Exploratory Seminar entitled </w:t>
            </w:r>
            <w:r w:rsidRPr="00AF4042">
              <w:t xml:space="preserve">Solving the </w:t>
            </w:r>
            <w:r w:rsidRPr="00AF4042">
              <w:rPr>
                <w:szCs w:val="24"/>
              </w:rPr>
              <w:t>Crisis of Women Physician Burnout: The Path to Advancing Gender Equity.</w:t>
            </w:r>
          </w:p>
        </w:tc>
      </w:tr>
    </w:tbl>
    <w:p w14:paraId="644A2062" w14:textId="77777777" w:rsidR="00E5395C" w:rsidRPr="00AF4042" w:rsidRDefault="00E5395C" w:rsidP="00E5395C">
      <w:pPr>
        <w:pStyle w:val="c23"/>
        <w:jc w:val="left"/>
        <w:rPr>
          <w:b/>
          <w:bCs/>
          <w:szCs w:val="24"/>
        </w:rPr>
      </w:pPr>
    </w:p>
    <w:p w14:paraId="62F6FDD5" w14:textId="4BD8F935" w:rsidR="00E5395C" w:rsidRPr="00AF4042" w:rsidRDefault="00E5395C" w:rsidP="003F71D7">
      <w:pPr>
        <w:pStyle w:val="c23"/>
        <w:jc w:val="left"/>
      </w:pPr>
      <w:r w:rsidRPr="00AF4042">
        <w:rPr>
          <w:b/>
          <w:bCs/>
          <w:szCs w:val="24"/>
        </w:rPr>
        <w:t xml:space="preserve">Unfunded </w:t>
      </w:r>
      <w:r w:rsidR="00121177" w:rsidRPr="00AF4042">
        <w:rPr>
          <w:b/>
          <w:bCs/>
          <w:szCs w:val="24"/>
        </w:rPr>
        <w:t xml:space="preserve">Current </w:t>
      </w:r>
      <w:r w:rsidRPr="00AF4042">
        <w:rPr>
          <w:b/>
          <w:bCs/>
          <w:szCs w:val="24"/>
        </w:rPr>
        <w:t>Projects</w:t>
      </w:r>
    </w:p>
    <w:p w14:paraId="62FCEC44" w14:textId="77777777" w:rsidR="00E5395C" w:rsidRPr="00AF4042" w:rsidRDefault="00E5395C" w:rsidP="00E5395C">
      <w:pPr>
        <w:autoSpaceDE w:val="0"/>
        <w:autoSpaceDN w:val="0"/>
        <w:adjustRightInd w:val="0"/>
      </w:pPr>
    </w:p>
    <w:tbl>
      <w:tblPr>
        <w:tblW w:w="5000" w:type="pct"/>
        <w:tblLook w:val="0000" w:firstRow="0" w:lastRow="0" w:firstColumn="0" w:lastColumn="0" w:noHBand="0" w:noVBand="0"/>
      </w:tblPr>
      <w:tblGrid>
        <w:gridCol w:w="1440"/>
        <w:gridCol w:w="8496"/>
      </w:tblGrid>
      <w:tr w:rsidR="00AF4042" w:rsidRPr="00AF4042" w14:paraId="5C4B43F9" w14:textId="77777777" w:rsidTr="003F71D7">
        <w:trPr>
          <w:trHeight w:val="264"/>
        </w:trPr>
        <w:tc>
          <w:tcPr>
            <w:tcW w:w="1440" w:type="dxa"/>
            <w:noWrap/>
            <w:vAlign w:val="bottom"/>
          </w:tcPr>
          <w:p w14:paraId="04E1AB01" w14:textId="77777777" w:rsidR="00FE2EAB" w:rsidRPr="00AF4042" w:rsidRDefault="00FE2EAB" w:rsidP="00032F2D">
            <w:r w:rsidRPr="00AF4042">
              <w:t xml:space="preserve">2022 - </w:t>
            </w:r>
          </w:p>
        </w:tc>
        <w:tc>
          <w:tcPr>
            <w:tcW w:w="8496" w:type="dxa"/>
            <w:noWrap/>
            <w:vAlign w:val="bottom"/>
          </w:tcPr>
          <w:p w14:paraId="6069F790" w14:textId="0A753B77" w:rsidR="00FE2EAB" w:rsidRPr="00AF4042" w:rsidRDefault="00497877" w:rsidP="00032F2D">
            <w:pPr>
              <w:rPr>
                <w:rFonts w:cstheme="minorHAnsi"/>
              </w:rPr>
            </w:pPr>
            <w:r w:rsidRPr="00AF4042">
              <w:rPr>
                <w:rFonts w:cstheme="minorHAnsi"/>
              </w:rPr>
              <w:t>Massachusetts Court Ordered Psychiatric Commitment Study</w:t>
            </w:r>
          </w:p>
        </w:tc>
      </w:tr>
      <w:tr w:rsidR="00AF4042" w:rsidRPr="00AF4042" w14:paraId="11E20254" w14:textId="77777777" w:rsidTr="003F71D7">
        <w:trPr>
          <w:trHeight w:val="264"/>
        </w:trPr>
        <w:tc>
          <w:tcPr>
            <w:tcW w:w="1440" w:type="dxa"/>
            <w:noWrap/>
            <w:vAlign w:val="bottom"/>
          </w:tcPr>
          <w:p w14:paraId="14DD595B" w14:textId="77777777" w:rsidR="00497877" w:rsidRPr="00AF4042" w:rsidRDefault="00497877" w:rsidP="00032F2D"/>
        </w:tc>
        <w:tc>
          <w:tcPr>
            <w:tcW w:w="8496" w:type="dxa"/>
            <w:noWrap/>
            <w:vAlign w:val="bottom"/>
          </w:tcPr>
          <w:p w14:paraId="0AB9B85A" w14:textId="08E3F114" w:rsidR="00497877" w:rsidRPr="00AF4042" w:rsidRDefault="00497877" w:rsidP="00032F2D">
            <w:r w:rsidRPr="00AF4042">
              <w:t>P</w:t>
            </w:r>
            <w:r w:rsidR="000842F3" w:rsidRPr="00AF4042">
              <w:t>I</w:t>
            </w:r>
          </w:p>
        </w:tc>
      </w:tr>
      <w:tr w:rsidR="00AF4042" w:rsidRPr="00AF4042" w14:paraId="2F69540A" w14:textId="77777777" w:rsidTr="003F71D7">
        <w:trPr>
          <w:trHeight w:val="264"/>
        </w:trPr>
        <w:tc>
          <w:tcPr>
            <w:tcW w:w="1440" w:type="dxa"/>
            <w:noWrap/>
            <w:vAlign w:val="bottom"/>
          </w:tcPr>
          <w:p w14:paraId="7F788B02" w14:textId="77777777" w:rsidR="00B5628F" w:rsidRPr="00AF4042" w:rsidRDefault="00B5628F" w:rsidP="00032F2D"/>
        </w:tc>
        <w:tc>
          <w:tcPr>
            <w:tcW w:w="8496" w:type="dxa"/>
            <w:noWrap/>
            <w:vAlign w:val="bottom"/>
          </w:tcPr>
          <w:p w14:paraId="4E79BD8B" w14:textId="36133955" w:rsidR="00B5628F" w:rsidRPr="00AF4042" w:rsidRDefault="00B5628F" w:rsidP="00032F2D">
            <w:r w:rsidRPr="00AF4042">
              <w:rPr>
                <w:rFonts w:cstheme="minorHAnsi"/>
              </w:rPr>
              <w:t xml:space="preserve">This study examines assaults, exacerbations of acute symptomatic behavior, disruptions to the therapeutic milieu, and medical problems, that take place while psychiatric inpatients unnecessarily wait for their commitment and treatment plan </w:t>
            </w:r>
            <w:r w:rsidRPr="00AF4042">
              <w:rPr>
                <w:rFonts w:cstheme="minorHAnsi"/>
              </w:rPr>
              <w:lastRenderedPageBreak/>
              <w:t>hearing.  The study will identify the reasons for these delays, i.e., specific operational, policy, and germane state statutes and regulations.  It will also identify how delays affect patient care, hospitals, and the community.</w:t>
            </w:r>
          </w:p>
        </w:tc>
      </w:tr>
    </w:tbl>
    <w:p w14:paraId="55575F80" w14:textId="4600E14E" w:rsidR="00CE660F" w:rsidRPr="00AF4042" w:rsidRDefault="000B5FC3" w:rsidP="00F05D9C">
      <w:pPr>
        <w:pStyle w:val="c23"/>
        <w:jc w:val="left"/>
        <w:rPr>
          <w:b/>
          <w:bCs/>
          <w:szCs w:val="24"/>
          <w:u w:val="single"/>
        </w:rPr>
      </w:pPr>
      <w:r w:rsidRPr="00AF4042">
        <w:rPr>
          <w:szCs w:val="24"/>
        </w:rPr>
        <w:lastRenderedPageBreak/>
        <w:t xml:space="preserve">            </w:t>
      </w:r>
    </w:p>
    <w:p w14:paraId="13950491" w14:textId="5E89538E" w:rsidR="00F05D9C" w:rsidRPr="00AF4042" w:rsidRDefault="00F05D9C" w:rsidP="00F05D9C">
      <w:pPr>
        <w:pStyle w:val="c23"/>
        <w:jc w:val="left"/>
        <w:rPr>
          <w:b/>
          <w:bCs/>
          <w:szCs w:val="24"/>
          <w:u w:val="single"/>
        </w:rPr>
      </w:pPr>
      <w:r w:rsidRPr="00AF4042">
        <w:rPr>
          <w:b/>
          <w:bCs/>
          <w:szCs w:val="24"/>
          <w:u w:val="single"/>
        </w:rPr>
        <w:t xml:space="preserve">Report </w:t>
      </w:r>
      <w:proofErr w:type="gramStart"/>
      <w:r w:rsidRPr="00AF4042">
        <w:rPr>
          <w:b/>
          <w:bCs/>
          <w:szCs w:val="24"/>
          <w:u w:val="single"/>
        </w:rPr>
        <w:t>of</w:t>
      </w:r>
      <w:proofErr w:type="gramEnd"/>
      <w:r w:rsidRPr="00AF4042">
        <w:rPr>
          <w:b/>
          <w:bCs/>
          <w:szCs w:val="24"/>
          <w:u w:val="single"/>
        </w:rPr>
        <w:t xml:space="preserve"> Local Teaching and Training</w:t>
      </w:r>
    </w:p>
    <w:p w14:paraId="56DCE24D" w14:textId="77777777" w:rsidR="00B64C83" w:rsidRPr="00AF4042" w:rsidRDefault="00B64C83" w:rsidP="00B64C83"/>
    <w:p w14:paraId="2010F772" w14:textId="2AD03D96" w:rsidR="00475683" w:rsidRPr="00AF4042" w:rsidRDefault="00F05D9C" w:rsidP="00F05D9C">
      <w:pPr>
        <w:pStyle w:val="c23"/>
        <w:jc w:val="left"/>
        <w:rPr>
          <w:b/>
        </w:rPr>
      </w:pPr>
      <w:proofErr w:type="gramStart"/>
      <w:r w:rsidRPr="00AF4042">
        <w:rPr>
          <w:b/>
        </w:rPr>
        <w:t>Teaching of</w:t>
      </w:r>
      <w:proofErr w:type="gramEnd"/>
      <w:r w:rsidRPr="00AF4042">
        <w:rPr>
          <w:b/>
        </w:rPr>
        <w:t xml:space="preserve"> Students in Courses</w:t>
      </w:r>
      <w:r w:rsidR="00D63B0D" w:rsidRPr="00AF4042">
        <w:rPr>
          <w:b/>
        </w:rPr>
        <w:t>:</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0"/>
        <w:gridCol w:w="4397"/>
        <w:gridCol w:w="4009"/>
      </w:tblGrid>
      <w:tr w:rsidR="00AF4042" w:rsidRPr="00AF4042" w14:paraId="7ABAB872" w14:textId="77777777" w:rsidTr="003F71D7">
        <w:tc>
          <w:tcPr>
            <w:tcW w:w="1440" w:type="dxa"/>
          </w:tcPr>
          <w:p w14:paraId="0AF9BBEA" w14:textId="5321679C" w:rsidR="00EC366F" w:rsidRPr="00AF4042" w:rsidRDefault="00EC366F" w:rsidP="00EC0AD5">
            <w:r w:rsidRPr="00AF4042">
              <w:t>1987 - 1996</w:t>
            </w:r>
          </w:p>
        </w:tc>
        <w:tc>
          <w:tcPr>
            <w:tcW w:w="4140" w:type="dxa"/>
          </w:tcPr>
          <w:p w14:paraId="2D0CFBD3" w14:textId="77777777" w:rsidR="00EC366F" w:rsidRPr="00AF4042" w:rsidRDefault="00EC366F" w:rsidP="00EC0AD5">
            <w:r w:rsidRPr="00AF4042">
              <w:t>Introduction to the Practice of Medicine</w:t>
            </w:r>
          </w:p>
          <w:p w14:paraId="29AAAE8A" w14:textId="511305F8" w:rsidR="00BC427A" w:rsidRPr="00AF4042" w:rsidRDefault="00BC427A" w:rsidP="00EC0AD5">
            <w:r w:rsidRPr="00AF4042">
              <w:rPr>
                <w:bCs/>
              </w:rPr>
              <w:t>2</w:t>
            </w:r>
            <w:r w:rsidRPr="00AF4042">
              <w:rPr>
                <w:bCs/>
                <w:vertAlign w:val="superscript"/>
              </w:rPr>
              <w:t>nd</w:t>
            </w:r>
            <w:r w:rsidRPr="00AF4042">
              <w:rPr>
                <w:bCs/>
              </w:rPr>
              <w:t xml:space="preserve"> year medical students</w:t>
            </w:r>
          </w:p>
        </w:tc>
        <w:tc>
          <w:tcPr>
            <w:tcW w:w="3775" w:type="dxa"/>
          </w:tcPr>
          <w:p w14:paraId="13F6B642" w14:textId="55EFD4F5" w:rsidR="00EC366F" w:rsidRPr="00AF4042" w:rsidRDefault="00EC366F" w:rsidP="00EC0AD5">
            <w:r w:rsidRPr="00AF4042">
              <w:t>Division of Psychiatry, Boston University School of Medicine, Boston, MA</w:t>
            </w:r>
          </w:p>
        </w:tc>
      </w:tr>
      <w:tr w:rsidR="00AF4042" w:rsidRPr="00AF4042" w14:paraId="4365C529" w14:textId="77777777" w:rsidTr="003F71D7">
        <w:tc>
          <w:tcPr>
            <w:tcW w:w="1440" w:type="dxa"/>
          </w:tcPr>
          <w:p w14:paraId="6842EFA3" w14:textId="77777777" w:rsidR="00EC366F" w:rsidRPr="00AF4042" w:rsidRDefault="00EC366F" w:rsidP="00EC0AD5"/>
        </w:tc>
        <w:tc>
          <w:tcPr>
            <w:tcW w:w="4140" w:type="dxa"/>
          </w:tcPr>
          <w:p w14:paraId="6AF03494" w14:textId="148B17DF" w:rsidR="00EC366F" w:rsidRPr="00AF4042" w:rsidRDefault="00EC366F" w:rsidP="00EC0AD5"/>
        </w:tc>
        <w:tc>
          <w:tcPr>
            <w:tcW w:w="3775" w:type="dxa"/>
          </w:tcPr>
          <w:p w14:paraId="34ADCC1C" w14:textId="77777777" w:rsidR="00EC366F" w:rsidRPr="00AF4042" w:rsidRDefault="007B5F99" w:rsidP="00EC0AD5">
            <w:r w:rsidRPr="00AF4042">
              <w:t>Course lecturer and small group leader</w:t>
            </w:r>
          </w:p>
          <w:p w14:paraId="1C1DEEFB" w14:textId="02DF3A87" w:rsidR="00BC427A" w:rsidRPr="00AF4042" w:rsidRDefault="00BC427A" w:rsidP="00EC0AD5">
            <w:proofErr w:type="gramStart"/>
            <w:r w:rsidRPr="00AF4042">
              <w:t>1</w:t>
            </w:r>
            <w:r w:rsidR="007361D8" w:rsidRPr="00AF4042">
              <w:t xml:space="preserve"> hour</w:t>
            </w:r>
            <w:proofErr w:type="gramEnd"/>
            <w:r w:rsidR="007361D8" w:rsidRPr="00AF4042">
              <w:t xml:space="preserve"> </w:t>
            </w:r>
            <w:proofErr w:type="gramStart"/>
            <w:r w:rsidR="007361D8" w:rsidRPr="00AF4042">
              <w:t>sessions</w:t>
            </w:r>
            <w:proofErr w:type="gramEnd"/>
            <w:r w:rsidR="007361D8" w:rsidRPr="00AF4042">
              <w:t xml:space="preserve"> per week for 8 weeks</w:t>
            </w:r>
          </w:p>
        </w:tc>
      </w:tr>
      <w:tr w:rsidR="00AF4042" w:rsidRPr="00AF4042" w14:paraId="1668AA4B" w14:textId="77777777" w:rsidTr="003F71D7">
        <w:tc>
          <w:tcPr>
            <w:tcW w:w="1440" w:type="dxa"/>
          </w:tcPr>
          <w:p w14:paraId="324995A7" w14:textId="38E86E1C" w:rsidR="00EC366F" w:rsidRPr="00AF4042" w:rsidRDefault="00EC366F" w:rsidP="00EC0AD5">
            <w:r w:rsidRPr="00AF4042">
              <w:t>1992 - 1996</w:t>
            </w:r>
          </w:p>
        </w:tc>
        <w:tc>
          <w:tcPr>
            <w:tcW w:w="4140" w:type="dxa"/>
          </w:tcPr>
          <w:p w14:paraId="4BFF06C0" w14:textId="58A27690" w:rsidR="00EC366F" w:rsidRPr="00AF4042" w:rsidRDefault="00EC366F" w:rsidP="00EC0AD5">
            <w:r w:rsidRPr="00AF4042">
              <w:t>Addicted Health Care Professionals and Students Advisory Board 1994 – 1996</w:t>
            </w:r>
          </w:p>
        </w:tc>
        <w:tc>
          <w:tcPr>
            <w:tcW w:w="3775" w:type="dxa"/>
          </w:tcPr>
          <w:p w14:paraId="2FF9A876" w14:textId="77777777" w:rsidR="00EC366F" w:rsidRPr="00AF4042" w:rsidRDefault="00EC366F" w:rsidP="00EC0AD5">
            <w:r w:rsidRPr="00AF4042">
              <w:t xml:space="preserve">Division on Addictions, </w:t>
            </w:r>
            <w:r w:rsidR="00BF3661" w:rsidRPr="00AF4042">
              <w:t>HMS</w:t>
            </w:r>
          </w:p>
          <w:p w14:paraId="11B2E0D9" w14:textId="3913D017" w:rsidR="007D3777" w:rsidRPr="00AF4042" w:rsidRDefault="007D3777" w:rsidP="00EC0AD5">
            <w:proofErr w:type="gramStart"/>
            <w:r w:rsidRPr="00AF4042">
              <w:t>1 hour</w:t>
            </w:r>
            <w:proofErr w:type="gramEnd"/>
            <w:r w:rsidRPr="00AF4042">
              <w:t xml:space="preserve"> sessions two times per year</w:t>
            </w:r>
          </w:p>
        </w:tc>
      </w:tr>
      <w:tr w:rsidR="00AF4042" w:rsidRPr="00AF4042" w14:paraId="4E2EA4E9" w14:textId="77777777" w:rsidTr="003F71D7">
        <w:tc>
          <w:tcPr>
            <w:tcW w:w="1440" w:type="dxa"/>
          </w:tcPr>
          <w:p w14:paraId="79B9B374" w14:textId="77777777" w:rsidR="007B5F99" w:rsidRPr="00AF4042" w:rsidRDefault="007B5F99" w:rsidP="00EC0AD5"/>
        </w:tc>
        <w:tc>
          <w:tcPr>
            <w:tcW w:w="4140" w:type="dxa"/>
          </w:tcPr>
          <w:p w14:paraId="642658EF" w14:textId="2CFC32F3" w:rsidR="007B5F99" w:rsidRPr="00AF4042" w:rsidRDefault="007361D8" w:rsidP="00EC0AD5">
            <w:r w:rsidRPr="00AF4042">
              <w:t>1</w:t>
            </w:r>
            <w:r w:rsidRPr="00AF4042">
              <w:rPr>
                <w:vertAlign w:val="superscript"/>
              </w:rPr>
              <w:t xml:space="preserve">st </w:t>
            </w:r>
            <w:r w:rsidRPr="00AF4042">
              <w:t>- 4</w:t>
            </w:r>
            <w:r w:rsidRPr="00AF4042">
              <w:rPr>
                <w:vertAlign w:val="superscript"/>
              </w:rPr>
              <w:t>th</w:t>
            </w:r>
            <w:r w:rsidRPr="00AF4042">
              <w:t xml:space="preserve"> year medical students</w:t>
            </w:r>
          </w:p>
        </w:tc>
        <w:tc>
          <w:tcPr>
            <w:tcW w:w="3775" w:type="dxa"/>
          </w:tcPr>
          <w:p w14:paraId="2E2EA2F7" w14:textId="77777777" w:rsidR="007B5F99" w:rsidRPr="00AF4042" w:rsidRDefault="007B5F99" w:rsidP="00EC0AD5"/>
        </w:tc>
      </w:tr>
      <w:tr w:rsidR="00AF4042" w:rsidRPr="00AF4042" w14:paraId="512A58C1" w14:textId="77777777" w:rsidTr="003F71D7">
        <w:tc>
          <w:tcPr>
            <w:tcW w:w="1440" w:type="dxa"/>
          </w:tcPr>
          <w:p w14:paraId="4859C155" w14:textId="13F6E1DF" w:rsidR="00EC366F" w:rsidRPr="00AF4042" w:rsidRDefault="00A6178E" w:rsidP="00EC0AD5">
            <w:r w:rsidRPr="00AF4042">
              <w:t>1993 - 1996</w:t>
            </w:r>
          </w:p>
        </w:tc>
        <w:tc>
          <w:tcPr>
            <w:tcW w:w="4140" w:type="dxa"/>
          </w:tcPr>
          <w:p w14:paraId="656C4F40" w14:textId="77777777" w:rsidR="00EC366F" w:rsidRPr="00AF4042" w:rsidRDefault="007B5F99" w:rsidP="00EC0AD5">
            <w:r w:rsidRPr="00AF4042">
              <w:t>Source Book of Substance Abuse and Addiction</w:t>
            </w:r>
          </w:p>
          <w:p w14:paraId="365ABBA9" w14:textId="2F9032CB" w:rsidR="00440150" w:rsidRPr="00AF4042" w:rsidRDefault="00440150" w:rsidP="00EC0AD5">
            <w:r w:rsidRPr="00AF4042">
              <w:t>4 fourth year students</w:t>
            </w:r>
          </w:p>
        </w:tc>
        <w:tc>
          <w:tcPr>
            <w:tcW w:w="3775" w:type="dxa"/>
          </w:tcPr>
          <w:p w14:paraId="47F88804" w14:textId="77777777" w:rsidR="00EC366F" w:rsidRPr="00AF4042" w:rsidRDefault="00BF3661" w:rsidP="00EC0AD5">
            <w:r w:rsidRPr="00AF4042">
              <w:t>Division on Addictions, HMS</w:t>
            </w:r>
          </w:p>
          <w:p w14:paraId="3116BDC9" w14:textId="77777777" w:rsidR="007449CB" w:rsidRPr="00AF4042" w:rsidRDefault="007449CB" w:rsidP="00EC0AD5">
            <w:r w:rsidRPr="00AF4042">
              <w:t>Faculty Advisor and Contributing Editor</w:t>
            </w:r>
          </w:p>
          <w:p w14:paraId="51DE1DCE" w14:textId="3B484C3F" w:rsidR="00440150" w:rsidRPr="00AF4042" w:rsidRDefault="00440150" w:rsidP="00EC0AD5">
            <w:proofErr w:type="gramStart"/>
            <w:r w:rsidRPr="00AF4042">
              <w:t>1-3 hour</w:t>
            </w:r>
            <w:proofErr w:type="gramEnd"/>
            <w:r w:rsidRPr="00AF4042">
              <w:t xml:space="preserve"> sessions </w:t>
            </w:r>
            <w:r w:rsidR="003D16AD" w:rsidRPr="00AF4042">
              <w:t>per week for</w:t>
            </w:r>
            <w:r w:rsidRPr="00AF4042">
              <w:t xml:space="preserve"> 6 months</w:t>
            </w:r>
          </w:p>
        </w:tc>
      </w:tr>
      <w:tr w:rsidR="00AF4042" w:rsidRPr="00AF4042" w14:paraId="21E3A597" w14:textId="77777777" w:rsidTr="003F71D7">
        <w:tc>
          <w:tcPr>
            <w:tcW w:w="1440" w:type="dxa"/>
          </w:tcPr>
          <w:p w14:paraId="609BB3AF" w14:textId="77777777" w:rsidR="00EC366F" w:rsidRPr="00AF4042" w:rsidRDefault="00EC366F" w:rsidP="00EC0AD5"/>
        </w:tc>
        <w:tc>
          <w:tcPr>
            <w:tcW w:w="4140" w:type="dxa"/>
          </w:tcPr>
          <w:p w14:paraId="50493D08" w14:textId="54363F7A" w:rsidR="00EC366F" w:rsidRPr="00AF4042" w:rsidRDefault="00EC366F" w:rsidP="00EC0AD5"/>
        </w:tc>
        <w:tc>
          <w:tcPr>
            <w:tcW w:w="3775" w:type="dxa"/>
          </w:tcPr>
          <w:p w14:paraId="24B72A6F" w14:textId="402DFB0B" w:rsidR="00EC366F" w:rsidRPr="00AF4042" w:rsidRDefault="00EC366F" w:rsidP="00EC0AD5"/>
        </w:tc>
      </w:tr>
      <w:tr w:rsidR="00AF4042" w:rsidRPr="00AF4042" w14:paraId="38F183F5" w14:textId="77777777" w:rsidTr="003F71D7">
        <w:tc>
          <w:tcPr>
            <w:tcW w:w="1440" w:type="dxa"/>
          </w:tcPr>
          <w:p w14:paraId="35544D59" w14:textId="746DC9E6" w:rsidR="00EC366F" w:rsidRPr="00AF4042" w:rsidRDefault="00D62C80" w:rsidP="00EC0AD5">
            <w:r w:rsidRPr="00AF4042">
              <w:t xml:space="preserve">1998  </w:t>
            </w:r>
          </w:p>
        </w:tc>
        <w:tc>
          <w:tcPr>
            <w:tcW w:w="4140" w:type="dxa"/>
          </w:tcPr>
          <w:p w14:paraId="7E2831B6" w14:textId="1BF8D5F8" w:rsidR="00EC366F" w:rsidRPr="00AF4042" w:rsidRDefault="00E041F5" w:rsidP="00EC0AD5">
            <w:r w:rsidRPr="00AF4042">
              <w:t>Substance Abuse: Addictive Processes (PS 521 M.O.)</w:t>
            </w:r>
          </w:p>
        </w:tc>
        <w:tc>
          <w:tcPr>
            <w:tcW w:w="3775" w:type="dxa"/>
          </w:tcPr>
          <w:p w14:paraId="7B1DB96D" w14:textId="77777777" w:rsidR="00EC366F" w:rsidRPr="00AF4042" w:rsidRDefault="00E041F5" w:rsidP="00EC0AD5">
            <w:r w:rsidRPr="00AF4042">
              <w:t>HMS</w:t>
            </w:r>
          </w:p>
          <w:p w14:paraId="6707FFE9" w14:textId="1D001CAC" w:rsidR="000440DB" w:rsidRPr="00AF4042" w:rsidRDefault="000440DB" w:rsidP="00EC0AD5">
            <w:r w:rsidRPr="00AF4042">
              <w:t>1 hour session per week for 2 weeks</w:t>
            </w:r>
          </w:p>
        </w:tc>
      </w:tr>
      <w:tr w:rsidR="00AF4042" w:rsidRPr="00AF4042" w14:paraId="624C5F26" w14:textId="77777777" w:rsidTr="003F71D7">
        <w:tc>
          <w:tcPr>
            <w:tcW w:w="1440" w:type="dxa"/>
          </w:tcPr>
          <w:p w14:paraId="24602094" w14:textId="77777777" w:rsidR="00EC366F" w:rsidRPr="00AF4042" w:rsidRDefault="00EC366F" w:rsidP="00EC0AD5"/>
        </w:tc>
        <w:tc>
          <w:tcPr>
            <w:tcW w:w="4140" w:type="dxa"/>
          </w:tcPr>
          <w:p w14:paraId="16CE87B0" w14:textId="29242AD8" w:rsidR="00EC366F" w:rsidRPr="00AF4042" w:rsidRDefault="00E041F5" w:rsidP="00EC0AD5">
            <w:r w:rsidRPr="00AF4042">
              <w:t>12 fourth year students</w:t>
            </w:r>
          </w:p>
        </w:tc>
        <w:tc>
          <w:tcPr>
            <w:tcW w:w="3775" w:type="dxa"/>
          </w:tcPr>
          <w:p w14:paraId="0C382E14" w14:textId="4548D725" w:rsidR="00EC366F" w:rsidRPr="00AF4042" w:rsidRDefault="00E041F5" w:rsidP="00EC0AD5">
            <w:r w:rsidRPr="00AF4042">
              <w:t>Lecturer</w:t>
            </w:r>
          </w:p>
        </w:tc>
      </w:tr>
      <w:tr w:rsidR="00AF4042" w:rsidRPr="00AF4042" w14:paraId="152E9496" w14:textId="77777777" w:rsidTr="003F71D7">
        <w:tc>
          <w:tcPr>
            <w:tcW w:w="1440" w:type="dxa"/>
          </w:tcPr>
          <w:p w14:paraId="26EB2340" w14:textId="5E818040" w:rsidR="00EC366F" w:rsidRPr="00AF4042" w:rsidRDefault="00E041F5" w:rsidP="00EC0AD5">
            <w:r w:rsidRPr="00AF4042">
              <w:t>1999 - 2007</w:t>
            </w:r>
          </w:p>
        </w:tc>
        <w:tc>
          <w:tcPr>
            <w:tcW w:w="4140" w:type="dxa"/>
          </w:tcPr>
          <w:p w14:paraId="25B41E0D" w14:textId="78EB73E0" w:rsidR="00EC366F" w:rsidRPr="00AF4042" w:rsidRDefault="00E041F5" w:rsidP="00EC0AD5">
            <w:r w:rsidRPr="00AF4042">
              <w:t>Preventive Medicine and Nutrition (PM 711.0)</w:t>
            </w:r>
          </w:p>
        </w:tc>
        <w:tc>
          <w:tcPr>
            <w:tcW w:w="3775" w:type="dxa"/>
          </w:tcPr>
          <w:p w14:paraId="7AB0D0C6" w14:textId="77777777" w:rsidR="00EC366F" w:rsidRPr="00AF4042" w:rsidRDefault="00E041F5" w:rsidP="00EC0AD5">
            <w:r w:rsidRPr="00AF4042">
              <w:t>HMS</w:t>
            </w:r>
          </w:p>
          <w:p w14:paraId="69D54457" w14:textId="77777777" w:rsidR="00E8588F" w:rsidRPr="00AF4042" w:rsidRDefault="00E8588F" w:rsidP="00EC0AD5">
            <w:r w:rsidRPr="00AF4042">
              <w:t>1.5 hours per week for one month</w:t>
            </w:r>
            <w:r w:rsidR="00007AA8" w:rsidRPr="00AF4042">
              <w:t xml:space="preserve"> (August)</w:t>
            </w:r>
          </w:p>
          <w:p w14:paraId="09F19D5C" w14:textId="048AB2BC" w:rsidR="00007AA8" w:rsidRPr="00AF4042" w:rsidRDefault="00007AA8" w:rsidP="00EC0AD5">
            <w:r w:rsidRPr="00AF4042">
              <w:t xml:space="preserve">1.2 hours per week </w:t>
            </w:r>
            <w:r w:rsidR="001E2421" w:rsidRPr="00AF4042">
              <w:t>for 13 weeks</w:t>
            </w:r>
          </w:p>
        </w:tc>
      </w:tr>
      <w:tr w:rsidR="00AF4042" w:rsidRPr="00AF4042" w14:paraId="76140DCB" w14:textId="77777777" w:rsidTr="003F71D7">
        <w:tc>
          <w:tcPr>
            <w:tcW w:w="1440" w:type="dxa"/>
          </w:tcPr>
          <w:p w14:paraId="370700E1" w14:textId="77777777" w:rsidR="00EC366F" w:rsidRPr="00AF4042" w:rsidRDefault="00EC366F" w:rsidP="00EC0AD5"/>
        </w:tc>
        <w:tc>
          <w:tcPr>
            <w:tcW w:w="4140" w:type="dxa"/>
          </w:tcPr>
          <w:p w14:paraId="22B98F08" w14:textId="52FFF7EF" w:rsidR="00EC366F" w:rsidRPr="00AF4042" w:rsidRDefault="00E041F5" w:rsidP="00EC0AD5">
            <w:r w:rsidRPr="00AF4042">
              <w:t>8 second year students</w:t>
            </w:r>
          </w:p>
        </w:tc>
        <w:tc>
          <w:tcPr>
            <w:tcW w:w="3775" w:type="dxa"/>
          </w:tcPr>
          <w:p w14:paraId="43B0F0D6" w14:textId="6BA053CE" w:rsidR="00EC366F" w:rsidRPr="00AF4042" w:rsidRDefault="00E041F5" w:rsidP="00EC0AD5">
            <w:r w:rsidRPr="00AF4042">
              <w:t>Tutor</w:t>
            </w:r>
          </w:p>
        </w:tc>
      </w:tr>
      <w:tr w:rsidR="00AF4042" w:rsidRPr="00AF4042" w14:paraId="0F5FDA52" w14:textId="77777777" w:rsidTr="003F71D7">
        <w:tc>
          <w:tcPr>
            <w:tcW w:w="1440" w:type="dxa"/>
          </w:tcPr>
          <w:p w14:paraId="7A620C98" w14:textId="48ECE646" w:rsidR="00EC366F" w:rsidRPr="00AF4042" w:rsidRDefault="00E041F5" w:rsidP="00EC0AD5">
            <w:r w:rsidRPr="00AF4042">
              <w:t>2000 - 2019</w:t>
            </w:r>
          </w:p>
        </w:tc>
        <w:tc>
          <w:tcPr>
            <w:tcW w:w="4140" w:type="dxa"/>
          </w:tcPr>
          <w:p w14:paraId="1E8A19FC" w14:textId="3B2CD72D" w:rsidR="00EC366F" w:rsidRPr="00AF4042" w:rsidRDefault="00E041F5" w:rsidP="00EC0AD5">
            <w:r w:rsidRPr="00AF4042">
              <w:t>4</w:t>
            </w:r>
            <w:r w:rsidRPr="00AF4042">
              <w:rPr>
                <w:vertAlign w:val="superscript"/>
              </w:rPr>
              <w:t>th</w:t>
            </w:r>
            <w:r w:rsidRPr="00AF4042">
              <w:t xml:space="preserve"> Year Comprehensive Exam</w:t>
            </w:r>
          </w:p>
        </w:tc>
        <w:tc>
          <w:tcPr>
            <w:tcW w:w="3775" w:type="dxa"/>
          </w:tcPr>
          <w:p w14:paraId="33138847" w14:textId="28953582" w:rsidR="00EC366F" w:rsidRPr="00AF4042" w:rsidRDefault="00E041F5" w:rsidP="00EC0AD5">
            <w:r w:rsidRPr="00AF4042">
              <w:t>HMS</w:t>
            </w:r>
          </w:p>
        </w:tc>
      </w:tr>
      <w:tr w:rsidR="00AF4042" w:rsidRPr="00AF4042" w14:paraId="0F63ED3E" w14:textId="77777777" w:rsidTr="003F71D7">
        <w:tc>
          <w:tcPr>
            <w:tcW w:w="1440" w:type="dxa"/>
          </w:tcPr>
          <w:p w14:paraId="6B473D0D" w14:textId="77777777" w:rsidR="00EC366F" w:rsidRPr="00AF4042" w:rsidRDefault="00EC366F" w:rsidP="00EC0AD5"/>
        </w:tc>
        <w:tc>
          <w:tcPr>
            <w:tcW w:w="4140" w:type="dxa"/>
          </w:tcPr>
          <w:p w14:paraId="26FDFD95" w14:textId="77777777" w:rsidR="00EC366F" w:rsidRPr="00AF4042" w:rsidRDefault="00EC366F" w:rsidP="00EC0AD5"/>
        </w:tc>
        <w:tc>
          <w:tcPr>
            <w:tcW w:w="3775" w:type="dxa"/>
          </w:tcPr>
          <w:p w14:paraId="4E8C2763" w14:textId="77777777" w:rsidR="00EC366F" w:rsidRPr="00AF4042" w:rsidRDefault="00E041F5" w:rsidP="00EC0AD5">
            <w:r w:rsidRPr="00AF4042">
              <w:t>Examiner</w:t>
            </w:r>
          </w:p>
          <w:p w14:paraId="78F5F925" w14:textId="2B1457CC" w:rsidR="001E2421" w:rsidRPr="00AF4042" w:rsidRDefault="001E2421" w:rsidP="00EC0AD5">
            <w:proofErr w:type="gramStart"/>
            <w:r w:rsidRPr="00AF4042">
              <w:t>4 hour</w:t>
            </w:r>
            <w:proofErr w:type="gramEnd"/>
            <w:r w:rsidRPr="00AF4042">
              <w:t xml:space="preserve"> session</w:t>
            </w:r>
            <w:r w:rsidR="00AF56F5" w:rsidRPr="00AF4042">
              <w:t>,</w:t>
            </w:r>
            <w:r w:rsidRPr="00AF4042">
              <w:t xml:space="preserve"> </w:t>
            </w:r>
            <w:r w:rsidR="00AF56F5" w:rsidRPr="00AF4042">
              <w:t>once a year</w:t>
            </w:r>
          </w:p>
        </w:tc>
      </w:tr>
      <w:tr w:rsidR="00AF4042" w:rsidRPr="00AF4042" w14:paraId="17A153D6" w14:textId="77777777" w:rsidTr="003F71D7">
        <w:tc>
          <w:tcPr>
            <w:tcW w:w="1440" w:type="dxa"/>
          </w:tcPr>
          <w:p w14:paraId="07910D1D" w14:textId="382B1163" w:rsidR="00EC366F" w:rsidRPr="00AF4042" w:rsidRDefault="00E041F5" w:rsidP="00EC0AD5">
            <w:r w:rsidRPr="00AF4042">
              <w:t xml:space="preserve">2002 - 2020     </w:t>
            </w:r>
          </w:p>
        </w:tc>
        <w:tc>
          <w:tcPr>
            <w:tcW w:w="4140" w:type="dxa"/>
          </w:tcPr>
          <w:p w14:paraId="62B0BDBE" w14:textId="64B2306B" w:rsidR="00EC366F" w:rsidRPr="00AF4042" w:rsidRDefault="00E041F5" w:rsidP="00EC0AD5">
            <w:r w:rsidRPr="00AF4042">
              <w:t>2</w:t>
            </w:r>
            <w:r w:rsidRPr="00AF4042">
              <w:rPr>
                <w:vertAlign w:val="superscript"/>
              </w:rPr>
              <w:t xml:space="preserve">nd </w:t>
            </w:r>
            <w:r w:rsidRPr="00AF4042">
              <w:t>Year Comprehensive Exam</w:t>
            </w:r>
          </w:p>
        </w:tc>
        <w:tc>
          <w:tcPr>
            <w:tcW w:w="3775" w:type="dxa"/>
          </w:tcPr>
          <w:p w14:paraId="316C024F" w14:textId="3E9E1020" w:rsidR="00EC366F" w:rsidRPr="00AF4042" w:rsidRDefault="00E041F5" w:rsidP="00EC0AD5">
            <w:r w:rsidRPr="00AF4042">
              <w:t>HMS</w:t>
            </w:r>
          </w:p>
        </w:tc>
      </w:tr>
      <w:tr w:rsidR="00AF4042" w:rsidRPr="00AF4042" w14:paraId="0ADAE68F" w14:textId="77777777" w:rsidTr="003F71D7">
        <w:tc>
          <w:tcPr>
            <w:tcW w:w="1440" w:type="dxa"/>
          </w:tcPr>
          <w:p w14:paraId="231A08FE" w14:textId="77777777" w:rsidR="00EC366F" w:rsidRPr="00AF4042" w:rsidRDefault="00EC366F" w:rsidP="00EC0AD5"/>
        </w:tc>
        <w:tc>
          <w:tcPr>
            <w:tcW w:w="4140" w:type="dxa"/>
          </w:tcPr>
          <w:p w14:paraId="38D7C05B" w14:textId="77777777" w:rsidR="00EC366F" w:rsidRPr="00AF4042" w:rsidRDefault="00EC366F" w:rsidP="00EC0AD5"/>
        </w:tc>
        <w:tc>
          <w:tcPr>
            <w:tcW w:w="3775" w:type="dxa"/>
          </w:tcPr>
          <w:p w14:paraId="70825F82" w14:textId="77777777" w:rsidR="00EC366F" w:rsidRPr="00AF4042" w:rsidRDefault="00E041F5" w:rsidP="00EC0AD5">
            <w:r w:rsidRPr="00AF4042">
              <w:t>Examiner</w:t>
            </w:r>
          </w:p>
          <w:p w14:paraId="47FB32DB" w14:textId="6F42AF88" w:rsidR="00AF56F5" w:rsidRPr="00AF4042" w:rsidRDefault="00AF56F5" w:rsidP="00EC0AD5">
            <w:r w:rsidRPr="00AF4042">
              <w:t xml:space="preserve">4 </w:t>
            </w:r>
            <w:proofErr w:type="gramStart"/>
            <w:r w:rsidRPr="00AF4042">
              <w:t>hour  session</w:t>
            </w:r>
            <w:proofErr w:type="gramEnd"/>
            <w:r w:rsidRPr="00AF4042">
              <w:t>, once a year</w:t>
            </w:r>
          </w:p>
        </w:tc>
      </w:tr>
      <w:tr w:rsidR="00AF4042" w:rsidRPr="00AF4042" w14:paraId="66793878" w14:textId="77777777" w:rsidTr="003F71D7">
        <w:tc>
          <w:tcPr>
            <w:tcW w:w="1440" w:type="dxa"/>
          </w:tcPr>
          <w:p w14:paraId="0ACBBE1D" w14:textId="52B4E753" w:rsidR="00EC366F" w:rsidRPr="00AF4042" w:rsidRDefault="00E041F5" w:rsidP="00EC0AD5">
            <w:r w:rsidRPr="00AF4042">
              <w:t xml:space="preserve">2007                </w:t>
            </w:r>
          </w:p>
        </w:tc>
        <w:tc>
          <w:tcPr>
            <w:tcW w:w="4140" w:type="dxa"/>
          </w:tcPr>
          <w:p w14:paraId="454920EC" w14:textId="1177F658" w:rsidR="00EC366F" w:rsidRPr="00AF4042" w:rsidRDefault="007536C0" w:rsidP="00EC0AD5">
            <w:r w:rsidRPr="00AF4042">
              <w:t>Renal Pathophysiology/Nutrition (IN 757.0i)</w:t>
            </w:r>
          </w:p>
        </w:tc>
        <w:tc>
          <w:tcPr>
            <w:tcW w:w="3775" w:type="dxa"/>
          </w:tcPr>
          <w:p w14:paraId="2180D507" w14:textId="49D59A0B" w:rsidR="00EC366F" w:rsidRPr="00AF4042" w:rsidRDefault="007536C0" w:rsidP="00EC0AD5">
            <w:r w:rsidRPr="00AF4042">
              <w:t>HMS</w:t>
            </w:r>
          </w:p>
        </w:tc>
      </w:tr>
      <w:tr w:rsidR="00AF4042" w:rsidRPr="00AF4042" w14:paraId="3B489947" w14:textId="77777777" w:rsidTr="003F71D7">
        <w:tc>
          <w:tcPr>
            <w:tcW w:w="1440" w:type="dxa"/>
          </w:tcPr>
          <w:p w14:paraId="53784602" w14:textId="77777777" w:rsidR="00EC366F" w:rsidRPr="00AF4042" w:rsidRDefault="00EC366F" w:rsidP="00EC0AD5"/>
        </w:tc>
        <w:tc>
          <w:tcPr>
            <w:tcW w:w="4140" w:type="dxa"/>
          </w:tcPr>
          <w:p w14:paraId="4822A294" w14:textId="2EB17CE0" w:rsidR="00EC366F" w:rsidRPr="00AF4042" w:rsidRDefault="007536C0" w:rsidP="00EC0AD5">
            <w:r w:rsidRPr="00AF4042">
              <w:t>30 second year students</w:t>
            </w:r>
          </w:p>
        </w:tc>
        <w:tc>
          <w:tcPr>
            <w:tcW w:w="3775" w:type="dxa"/>
          </w:tcPr>
          <w:p w14:paraId="434B6AC4" w14:textId="77777777" w:rsidR="00EC366F" w:rsidRPr="00AF4042" w:rsidRDefault="007536C0" w:rsidP="00EC0AD5">
            <w:r w:rsidRPr="00AF4042">
              <w:t>Tutor</w:t>
            </w:r>
          </w:p>
          <w:p w14:paraId="73C3D829" w14:textId="78688A4C" w:rsidR="00934A7F" w:rsidRPr="00AF4042" w:rsidRDefault="003A073D" w:rsidP="00EC0AD5">
            <w:proofErr w:type="gramStart"/>
            <w:r w:rsidRPr="00AF4042">
              <w:t>1 hour</w:t>
            </w:r>
            <w:proofErr w:type="gramEnd"/>
            <w:r w:rsidRPr="00AF4042">
              <w:t xml:space="preserve"> sessions </w:t>
            </w:r>
            <w:r w:rsidR="0034696C" w:rsidRPr="00AF4042">
              <w:t>a week for</w:t>
            </w:r>
            <w:r w:rsidRPr="00AF4042">
              <w:t xml:space="preserve"> one month</w:t>
            </w:r>
          </w:p>
        </w:tc>
      </w:tr>
      <w:tr w:rsidR="00AF4042" w:rsidRPr="00AF4042" w14:paraId="7366B749" w14:textId="77777777" w:rsidTr="003F71D7">
        <w:tc>
          <w:tcPr>
            <w:tcW w:w="1440" w:type="dxa"/>
          </w:tcPr>
          <w:p w14:paraId="6B2D0059" w14:textId="31A4AA4E" w:rsidR="00EC366F" w:rsidRPr="00AF4042" w:rsidRDefault="009510FD" w:rsidP="00EC0AD5">
            <w:r w:rsidRPr="00AF4042">
              <w:t xml:space="preserve">2009 - 2011   </w:t>
            </w:r>
          </w:p>
        </w:tc>
        <w:tc>
          <w:tcPr>
            <w:tcW w:w="4140" w:type="dxa"/>
          </w:tcPr>
          <w:p w14:paraId="38734214" w14:textId="657F758D" w:rsidR="00EC366F" w:rsidRPr="00AF4042" w:rsidRDefault="001440D1" w:rsidP="00EC0AD5">
            <w:r w:rsidRPr="00AF4042">
              <w:t>Intro to Clinical Nutrition (IN 757.NUT)</w:t>
            </w:r>
          </w:p>
        </w:tc>
        <w:tc>
          <w:tcPr>
            <w:tcW w:w="3775" w:type="dxa"/>
          </w:tcPr>
          <w:p w14:paraId="38BADAC0" w14:textId="4E39206A" w:rsidR="00EC366F" w:rsidRPr="00AF4042" w:rsidRDefault="001440D1" w:rsidP="00EC0AD5">
            <w:r w:rsidRPr="00AF4042">
              <w:t>HMS</w:t>
            </w:r>
          </w:p>
        </w:tc>
      </w:tr>
      <w:tr w:rsidR="00AF4042" w:rsidRPr="00AF4042" w14:paraId="33B84B59" w14:textId="77777777" w:rsidTr="003F71D7">
        <w:tc>
          <w:tcPr>
            <w:tcW w:w="1440" w:type="dxa"/>
          </w:tcPr>
          <w:p w14:paraId="46926CEC" w14:textId="77777777" w:rsidR="00EC366F" w:rsidRPr="00AF4042" w:rsidRDefault="00EC366F" w:rsidP="00EC0AD5"/>
        </w:tc>
        <w:tc>
          <w:tcPr>
            <w:tcW w:w="4140" w:type="dxa"/>
          </w:tcPr>
          <w:p w14:paraId="7A6967E2" w14:textId="351EC84F" w:rsidR="00EC366F" w:rsidRPr="00AF4042" w:rsidRDefault="001440D1" w:rsidP="00EC0AD5">
            <w:r w:rsidRPr="00AF4042">
              <w:t>8 second year students</w:t>
            </w:r>
          </w:p>
        </w:tc>
        <w:tc>
          <w:tcPr>
            <w:tcW w:w="3775" w:type="dxa"/>
          </w:tcPr>
          <w:p w14:paraId="56BF67CC" w14:textId="77777777" w:rsidR="00EC366F" w:rsidRPr="00AF4042" w:rsidRDefault="001440D1" w:rsidP="00EC0AD5">
            <w:r w:rsidRPr="00AF4042">
              <w:t>Tutor</w:t>
            </w:r>
          </w:p>
          <w:p w14:paraId="08648766" w14:textId="05322A04" w:rsidR="00CA0373" w:rsidRPr="00AF4042" w:rsidRDefault="00CA0373" w:rsidP="00EC0AD5">
            <w:r w:rsidRPr="00AF4042">
              <w:t>1.2 hours per week for 13 weeks</w:t>
            </w:r>
          </w:p>
          <w:p w14:paraId="38C33440" w14:textId="1EC95DDC" w:rsidR="0034696C" w:rsidRPr="00AF4042" w:rsidRDefault="0034696C" w:rsidP="00EC0AD5"/>
        </w:tc>
      </w:tr>
      <w:tr w:rsidR="00AF4042" w:rsidRPr="00AF4042" w14:paraId="7CC0A981" w14:textId="77777777" w:rsidTr="003F71D7">
        <w:tc>
          <w:tcPr>
            <w:tcW w:w="1440" w:type="dxa"/>
          </w:tcPr>
          <w:p w14:paraId="402F75D7" w14:textId="7902803F" w:rsidR="00EC366F" w:rsidRPr="00AF4042" w:rsidRDefault="001440D1" w:rsidP="00EC0AD5">
            <w:r w:rsidRPr="00AF4042">
              <w:t>2009</w:t>
            </w:r>
          </w:p>
        </w:tc>
        <w:tc>
          <w:tcPr>
            <w:tcW w:w="4140" w:type="dxa"/>
          </w:tcPr>
          <w:p w14:paraId="77C89125" w14:textId="08E8BCB7" w:rsidR="00EC366F" w:rsidRPr="00AF4042" w:rsidRDefault="001440D1" w:rsidP="00EC0AD5">
            <w:r w:rsidRPr="00AF4042">
              <w:t>Physician Health, Psychiatry Student Interest Group, November 20, 2009</w:t>
            </w:r>
          </w:p>
        </w:tc>
        <w:tc>
          <w:tcPr>
            <w:tcW w:w="3775" w:type="dxa"/>
          </w:tcPr>
          <w:p w14:paraId="647522B0" w14:textId="005D92FA" w:rsidR="00EC366F" w:rsidRPr="00AF4042" w:rsidRDefault="001440D1" w:rsidP="00EC0AD5">
            <w:r w:rsidRPr="00AF4042">
              <w:t>HMS</w:t>
            </w:r>
          </w:p>
        </w:tc>
      </w:tr>
      <w:tr w:rsidR="00AF4042" w:rsidRPr="00AF4042" w14:paraId="7B95FE2B" w14:textId="77777777" w:rsidTr="003F71D7">
        <w:tc>
          <w:tcPr>
            <w:tcW w:w="1440" w:type="dxa"/>
          </w:tcPr>
          <w:p w14:paraId="0633A577" w14:textId="77777777" w:rsidR="00EC366F" w:rsidRPr="00AF4042" w:rsidRDefault="00EC366F" w:rsidP="00EC0AD5"/>
        </w:tc>
        <w:tc>
          <w:tcPr>
            <w:tcW w:w="4140" w:type="dxa"/>
          </w:tcPr>
          <w:p w14:paraId="065F736B" w14:textId="0235650F" w:rsidR="00EC366F" w:rsidRPr="00AF4042" w:rsidRDefault="001440D1" w:rsidP="00EC0AD5">
            <w:r w:rsidRPr="00AF4042">
              <w:t>45 first – fourth year students</w:t>
            </w:r>
          </w:p>
        </w:tc>
        <w:tc>
          <w:tcPr>
            <w:tcW w:w="3775" w:type="dxa"/>
          </w:tcPr>
          <w:p w14:paraId="1F844D83" w14:textId="77777777" w:rsidR="00EC366F" w:rsidRPr="00AF4042" w:rsidRDefault="001440D1" w:rsidP="00EC0AD5">
            <w:r w:rsidRPr="00AF4042">
              <w:t>Lecturer</w:t>
            </w:r>
          </w:p>
          <w:p w14:paraId="16DB714B" w14:textId="207C3AD8" w:rsidR="00CA0373" w:rsidRPr="00AF4042" w:rsidRDefault="00CA0373" w:rsidP="00EC0AD5">
            <w:r w:rsidRPr="00AF4042">
              <w:t>1 hour session, once a year</w:t>
            </w:r>
          </w:p>
        </w:tc>
      </w:tr>
      <w:tr w:rsidR="00AF4042" w:rsidRPr="00AF4042" w14:paraId="7242EDF2" w14:textId="77777777" w:rsidTr="003F71D7">
        <w:tc>
          <w:tcPr>
            <w:tcW w:w="1440" w:type="dxa"/>
          </w:tcPr>
          <w:p w14:paraId="4444B31A" w14:textId="242B8FCD" w:rsidR="00EC366F" w:rsidRPr="00AF4042" w:rsidRDefault="007C7123" w:rsidP="00EC0AD5">
            <w:r w:rsidRPr="00AF4042">
              <w:lastRenderedPageBreak/>
              <w:t xml:space="preserve">2010 - 2022    </w:t>
            </w:r>
          </w:p>
        </w:tc>
        <w:tc>
          <w:tcPr>
            <w:tcW w:w="4140" w:type="dxa"/>
          </w:tcPr>
          <w:p w14:paraId="1A97D379" w14:textId="6EDA33D4" w:rsidR="00EC366F" w:rsidRPr="00AF4042" w:rsidRDefault="007C7123" w:rsidP="00EC0AD5">
            <w:r w:rsidRPr="00AF4042">
              <w:t>Psychopathology and Intro to Clinical Psychiatry (PS 700.M)</w:t>
            </w:r>
          </w:p>
        </w:tc>
        <w:tc>
          <w:tcPr>
            <w:tcW w:w="3775" w:type="dxa"/>
          </w:tcPr>
          <w:p w14:paraId="4D98996E" w14:textId="54E96200" w:rsidR="00EC366F" w:rsidRPr="00AF4042" w:rsidRDefault="007C7123" w:rsidP="00EC0AD5">
            <w:r w:rsidRPr="00AF4042">
              <w:t>HMS</w:t>
            </w:r>
          </w:p>
        </w:tc>
      </w:tr>
      <w:tr w:rsidR="00AF4042" w:rsidRPr="00AF4042" w14:paraId="63F1D08F" w14:textId="77777777" w:rsidTr="003F71D7">
        <w:tc>
          <w:tcPr>
            <w:tcW w:w="1440" w:type="dxa"/>
          </w:tcPr>
          <w:p w14:paraId="0CAF46B7" w14:textId="77777777" w:rsidR="00EC366F" w:rsidRPr="00AF4042" w:rsidRDefault="00EC366F" w:rsidP="00EC0AD5"/>
        </w:tc>
        <w:tc>
          <w:tcPr>
            <w:tcW w:w="4140" w:type="dxa"/>
          </w:tcPr>
          <w:p w14:paraId="3B38A03D" w14:textId="30BB02CB" w:rsidR="00EC366F" w:rsidRPr="00AF4042" w:rsidRDefault="007C7123" w:rsidP="00EC0AD5">
            <w:r w:rsidRPr="00AF4042">
              <w:t>4-5 second year students</w:t>
            </w:r>
          </w:p>
        </w:tc>
        <w:tc>
          <w:tcPr>
            <w:tcW w:w="3775" w:type="dxa"/>
          </w:tcPr>
          <w:p w14:paraId="6B797CC7" w14:textId="77777777" w:rsidR="00EC366F" w:rsidRPr="00AF4042" w:rsidRDefault="007C7123" w:rsidP="00EC0AD5">
            <w:r w:rsidRPr="00AF4042">
              <w:t>Tutor</w:t>
            </w:r>
          </w:p>
          <w:p w14:paraId="06682220" w14:textId="58B7C5CA" w:rsidR="00CC47AE" w:rsidRPr="00AF4042" w:rsidRDefault="00234D27" w:rsidP="00EC0AD5">
            <w:r w:rsidRPr="00AF4042">
              <w:t>1 hour per week for 42 weeks</w:t>
            </w:r>
          </w:p>
        </w:tc>
      </w:tr>
      <w:tr w:rsidR="00AF4042" w:rsidRPr="00AF4042" w14:paraId="33C01ADC" w14:textId="77777777" w:rsidTr="003F71D7">
        <w:tc>
          <w:tcPr>
            <w:tcW w:w="1440" w:type="dxa"/>
          </w:tcPr>
          <w:p w14:paraId="4EDADADC" w14:textId="03AB334C" w:rsidR="00EC366F" w:rsidRPr="00AF4042" w:rsidRDefault="007C7123" w:rsidP="00EC0AD5">
            <w:r w:rsidRPr="00AF4042">
              <w:t>2023</w:t>
            </w:r>
            <w:r w:rsidR="007C3A1F" w:rsidRPr="00AF4042">
              <w:t xml:space="preserve"> -</w:t>
            </w:r>
          </w:p>
        </w:tc>
        <w:tc>
          <w:tcPr>
            <w:tcW w:w="4140" w:type="dxa"/>
          </w:tcPr>
          <w:p w14:paraId="23CEA077" w14:textId="77777777" w:rsidR="00EC366F" w:rsidRPr="00AF4042" w:rsidRDefault="007C7123" w:rsidP="003F71D7">
            <w:pPr>
              <w:pStyle w:val="c23"/>
              <w:jc w:val="left"/>
              <w:rPr>
                <w:bCs/>
              </w:rPr>
            </w:pPr>
            <w:r w:rsidRPr="00AF4042">
              <w:rPr>
                <w:bCs/>
              </w:rPr>
              <w:t>The Developing Physician I (</w:t>
            </w:r>
            <w:proofErr w:type="spellStart"/>
            <w:r w:rsidRPr="00AF4042">
              <w:rPr>
                <w:bCs/>
              </w:rPr>
              <w:t>tDPI</w:t>
            </w:r>
            <w:proofErr w:type="spellEnd"/>
            <w:r w:rsidRPr="00AF4042">
              <w:rPr>
                <w:bCs/>
              </w:rPr>
              <w:t>) component of the Practice of Medicine (POM 100) course</w:t>
            </w:r>
          </w:p>
          <w:p w14:paraId="3D0B0CC1" w14:textId="1E1F433A" w:rsidR="000B467B" w:rsidRPr="00AF4042" w:rsidRDefault="004379F7" w:rsidP="003F71D7">
            <w:pPr>
              <w:pStyle w:val="c23"/>
              <w:jc w:val="left"/>
              <w:rPr>
                <w:bCs/>
              </w:rPr>
            </w:pPr>
            <w:r w:rsidRPr="00AF4042">
              <w:rPr>
                <w:bCs/>
              </w:rPr>
              <w:t>6</w:t>
            </w:r>
            <w:r w:rsidR="000B467B" w:rsidRPr="00AF4042">
              <w:rPr>
                <w:bCs/>
              </w:rPr>
              <w:t xml:space="preserve"> HMS and HSDM students</w:t>
            </w:r>
          </w:p>
        </w:tc>
        <w:tc>
          <w:tcPr>
            <w:tcW w:w="3775" w:type="dxa"/>
          </w:tcPr>
          <w:p w14:paraId="0A3C3C62" w14:textId="77777777" w:rsidR="00EC366F" w:rsidRPr="00AF4042" w:rsidRDefault="007C7123" w:rsidP="00EC0AD5">
            <w:r w:rsidRPr="00AF4042">
              <w:t>HMS</w:t>
            </w:r>
          </w:p>
          <w:p w14:paraId="6BF511FD" w14:textId="333B07D4" w:rsidR="0039370A" w:rsidRPr="00AF4042" w:rsidRDefault="0039370A" w:rsidP="00EC0AD5"/>
        </w:tc>
      </w:tr>
      <w:tr w:rsidR="00EC366F" w:rsidRPr="00AF4042" w14:paraId="224A3907" w14:textId="77777777" w:rsidTr="003F71D7">
        <w:tc>
          <w:tcPr>
            <w:tcW w:w="1440" w:type="dxa"/>
          </w:tcPr>
          <w:p w14:paraId="6BD33ED0" w14:textId="77777777" w:rsidR="00EC366F" w:rsidRPr="00AF4042" w:rsidRDefault="00EC366F" w:rsidP="00EC0AD5"/>
        </w:tc>
        <w:tc>
          <w:tcPr>
            <w:tcW w:w="4140" w:type="dxa"/>
          </w:tcPr>
          <w:p w14:paraId="221DAA0D" w14:textId="1CC8715C" w:rsidR="00EC366F" w:rsidRPr="00AF4042" w:rsidRDefault="00EC366F" w:rsidP="00EC0AD5"/>
        </w:tc>
        <w:tc>
          <w:tcPr>
            <w:tcW w:w="3775" w:type="dxa"/>
          </w:tcPr>
          <w:p w14:paraId="629063EF" w14:textId="77777777" w:rsidR="00EC366F" w:rsidRPr="00AF4042" w:rsidRDefault="007C7123" w:rsidP="00EC0AD5">
            <w:pPr>
              <w:rPr>
                <w:bCs/>
              </w:rPr>
            </w:pPr>
            <w:r w:rsidRPr="00AF4042">
              <w:rPr>
                <w:bCs/>
              </w:rPr>
              <w:t>Preceptor</w:t>
            </w:r>
          </w:p>
          <w:p w14:paraId="67116B32" w14:textId="51B3B6BC" w:rsidR="004379F7" w:rsidRPr="00AF4042" w:rsidRDefault="004379F7" w:rsidP="00EC0AD5">
            <w:r w:rsidRPr="00AF4042">
              <w:t xml:space="preserve">1 hour </w:t>
            </w:r>
            <w:r w:rsidR="003D16AD" w:rsidRPr="00AF4042">
              <w:t xml:space="preserve">session </w:t>
            </w:r>
            <w:r w:rsidR="00567846" w:rsidRPr="00AF4042">
              <w:t xml:space="preserve">per two weeks </w:t>
            </w:r>
            <w:r w:rsidR="004B6CD0" w:rsidRPr="00AF4042">
              <w:t>for 5 months</w:t>
            </w:r>
          </w:p>
        </w:tc>
      </w:tr>
    </w:tbl>
    <w:p w14:paraId="33E9DF39" w14:textId="77777777" w:rsidR="009D5FE3" w:rsidRPr="00AF4042" w:rsidRDefault="009D5FE3" w:rsidP="003F71D7">
      <w:pPr>
        <w:pStyle w:val="c23"/>
        <w:jc w:val="left"/>
        <w:rPr>
          <w:b/>
          <w:bCs/>
        </w:rPr>
      </w:pPr>
    </w:p>
    <w:p w14:paraId="2E254DFF" w14:textId="1507D875" w:rsidR="009D5FE3" w:rsidRPr="00AF4042" w:rsidRDefault="009D5FE3" w:rsidP="009D5FE3">
      <w:pPr>
        <w:pStyle w:val="c23"/>
        <w:jc w:val="left"/>
        <w:rPr>
          <w:bCs/>
        </w:rPr>
      </w:pPr>
      <w:hyperlink r:id="rId8" w:history="1">
        <w:r w:rsidRPr="00AF4042">
          <w:rPr>
            <w:rStyle w:val="Hyperlink"/>
            <w:b/>
            <w:bCs/>
            <w:color w:val="auto"/>
            <w:u w:val="none"/>
          </w:rPr>
          <w:t>Formal Teaching of Residents, Clinical Fellows and Research Fellows (post-docs)</w:t>
        </w:r>
      </w:hyperlink>
      <w:r w:rsidR="00475683" w:rsidRPr="00AF4042">
        <w:rPr>
          <w:rStyle w:val="Hyperlink"/>
          <w:b/>
          <w:bCs/>
          <w:color w:val="auto"/>
          <w:u w:val="none"/>
        </w:rPr>
        <w:t>:</w:t>
      </w:r>
    </w:p>
    <w:p w14:paraId="490E5353" w14:textId="0E8AABEA" w:rsidR="00BB7538" w:rsidRPr="00AF4042" w:rsidRDefault="00BB7538" w:rsidP="003851C1">
      <w:pPr>
        <w:tabs>
          <w:tab w:val="left" w:pos="720"/>
        </w:tabs>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0"/>
        <w:gridCol w:w="4411"/>
        <w:gridCol w:w="3995"/>
      </w:tblGrid>
      <w:tr w:rsidR="00AF4042" w:rsidRPr="00AF4042" w14:paraId="47BA77D9" w14:textId="77777777" w:rsidTr="003F71D7">
        <w:tc>
          <w:tcPr>
            <w:tcW w:w="1528" w:type="dxa"/>
          </w:tcPr>
          <w:p w14:paraId="5D08A97B" w14:textId="7FCF4624" w:rsidR="00BB7538" w:rsidRPr="00AF4042" w:rsidRDefault="00BB7538" w:rsidP="003851C1">
            <w:pPr>
              <w:tabs>
                <w:tab w:val="left" w:pos="720"/>
              </w:tabs>
            </w:pPr>
            <w:r w:rsidRPr="00AF4042">
              <w:t xml:space="preserve">2016               </w:t>
            </w:r>
          </w:p>
        </w:tc>
        <w:tc>
          <w:tcPr>
            <w:tcW w:w="4407" w:type="dxa"/>
          </w:tcPr>
          <w:p w14:paraId="305AC44D" w14:textId="397B478D" w:rsidR="00BB7538" w:rsidRPr="00AF4042" w:rsidRDefault="00BB7538" w:rsidP="00BB7538">
            <w:pPr>
              <w:tabs>
                <w:tab w:val="left" w:pos="720"/>
              </w:tabs>
            </w:pPr>
            <w:r w:rsidRPr="00AF4042">
              <w:t>Psychopharmacology of Substance Use Disorders, Psychopharmacology Seminar</w:t>
            </w:r>
          </w:p>
        </w:tc>
        <w:tc>
          <w:tcPr>
            <w:tcW w:w="3991" w:type="dxa"/>
          </w:tcPr>
          <w:p w14:paraId="2529980A" w14:textId="53DDD35C" w:rsidR="00BB7538" w:rsidRPr="00AF4042" w:rsidRDefault="00BB7538" w:rsidP="003851C1">
            <w:pPr>
              <w:tabs>
                <w:tab w:val="left" w:pos="720"/>
              </w:tabs>
            </w:pPr>
            <w:r w:rsidRPr="00AF4042">
              <w:t xml:space="preserve">Harvard Longwood Psychiatry Residency Training Program       </w:t>
            </w:r>
          </w:p>
        </w:tc>
      </w:tr>
      <w:tr w:rsidR="00AF4042" w:rsidRPr="00AF4042" w14:paraId="28ED094A" w14:textId="77777777" w:rsidTr="003F71D7">
        <w:tc>
          <w:tcPr>
            <w:tcW w:w="1528" w:type="dxa"/>
          </w:tcPr>
          <w:p w14:paraId="57948CDB" w14:textId="77777777" w:rsidR="00BB7538" w:rsidRPr="00AF4042" w:rsidRDefault="00BB7538" w:rsidP="003851C1">
            <w:pPr>
              <w:tabs>
                <w:tab w:val="left" w:pos="720"/>
              </w:tabs>
            </w:pPr>
          </w:p>
        </w:tc>
        <w:tc>
          <w:tcPr>
            <w:tcW w:w="4407" w:type="dxa"/>
          </w:tcPr>
          <w:p w14:paraId="78ECA345" w14:textId="2DDBBE94" w:rsidR="00BB7538" w:rsidRPr="00AF4042" w:rsidRDefault="00BB7538" w:rsidP="003851C1">
            <w:pPr>
              <w:tabs>
                <w:tab w:val="left" w:pos="720"/>
              </w:tabs>
            </w:pPr>
            <w:r w:rsidRPr="00AF4042">
              <w:t>PGY-2 psychiatry residents</w:t>
            </w:r>
          </w:p>
        </w:tc>
        <w:tc>
          <w:tcPr>
            <w:tcW w:w="3991" w:type="dxa"/>
          </w:tcPr>
          <w:p w14:paraId="2940759E" w14:textId="11AD63D4" w:rsidR="0039370A" w:rsidRPr="00AF4042" w:rsidRDefault="0063452C" w:rsidP="003851C1">
            <w:pPr>
              <w:tabs>
                <w:tab w:val="left" w:pos="720"/>
              </w:tabs>
            </w:pPr>
            <w:r w:rsidRPr="00E31976">
              <w:rPr>
                <w:bCs/>
              </w:rPr>
              <w:t>1 hour lecture</w:t>
            </w:r>
          </w:p>
        </w:tc>
      </w:tr>
      <w:tr w:rsidR="00AF4042" w:rsidRPr="00AF4042" w14:paraId="23145AAB" w14:textId="77777777" w:rsidTr="003F71D7">
        <w:tc>
          <w:tcPr>
            <w:tcW w:w="1528" w:type="dxa"/>
          </w:tcPr>
          <w:p w14:paraId="288A1C06" w14:textId="3F561486" w:rsidR="00BB7538" w:rsidRPr="00AF4042" w:rsidRDefault="00354382" w:rsidP="003851C1">
            <w:pPr>
              <w:tabs>
                <w:tab w:val="left" w:pos="720"/>
              </w:tabs>
            </w:pPr>
            <w:r w:rsidRPr="00AF4042">
              <w:t xml:space="preserve">2021               </w:t>
            </w:r>
          </w:p>
        </w:tc>
        <w:tc>
          <w:tcPr>
            <w:tcW w:w="4407" w:type="dxa"/>
          </w:tcPr>
          <w:p w14:paraId="5561D83D" w14:textId="2D8A0C4C" w:rsidR="00BB7538" w:rsidRPr="00AF4042" w:rsidRDefault="00CD0175" w:rsidP="003851C1">
            <w:pPr>
              <w:tabs>
                <w:tab w:val="left" w:pos="720"/>
              </w:tabs>
            </w:pPr>
            <w:r w:rsidRPr="00AF4042">
              <w:t>Psychoactive Substance Use Disorders in Physicians, Didactic Seminar</w:t>
            </w:r>
          </w:p>
        </w:tc>
        <w:tc>
          <w:tcPr>
            <w:tcW w:w="3991" w:type="dxa"/>
          </w:tcPr>
          <w:p w14:paraId="25B16FA2" w14:textId="70A0198C" w:rsidR="00BB7538" w:rsidRPr="00AF4042" w:rsidRDefault="00354382" w:rsidP="003F71D7">
            <w:pPr>
              <w:tabs>
                <w:tab w:val="left" w:pos="2175"/>
              </w:tabs>
            </w:pPr>
            <w:r w:rsidRPr="00AF4042">
              <w:t>Brigham Harvard Addiction Psychiatry Fellowship Program</w:t>
            </w:r>
          </w:p>
        </w:tc>
      </w:tr>
      <w:tr w:rsidR="00AF4042" w:rsidRPr="00AF4042" w14:paraId="3F59FBF5" w14:textId="77777777" w:rsidTr="003F71D7">
        <w:tc>
          <w:tcPr>
            <w:tcW w:w="1528" w:type="dxa"/>
          </w:tcPr>
          <w:p w14:paraId="5EE70A2A" w14:textId="77777777" w:rsidR="00BB7538" w:rsidRPr="00AF4042" w:rsidRDefault="00BB7538" w:rsidP="003851C1">
            <w:pPr>
              <w:tabs>
                <w:tab w:val="left" w:pos="720"/>
              </w:tabs>
            </w:pPr>
          </w:p>
        </w:tc>
        <w:tc>
          <w:tcPr>
            <w:tcW w:w="4407" w:type="dxa"/>
          </w:tcPr>
          <w:p w14:paraId="607DE85D" w14:textId="4E5BCFE6" w:rsidR="00BB7538" w:rsidRPr="00AF4042" w:rsidRDefault="00CD0175" w:rsidP="003851C1">
            <w:pPr>
              <w:tabs>
                <w:tab w:val="left" w:pos="720"/>
              </w:tabs>
            </w:pPr>
            <w:r w:rsidRPr="00AF4042">
              <w:t>Fellows in Addiction Psychiatry</w:t>
            </w:r>
          </w:p>
        </w:tc>
        <w:tc>
          <w:tcPr>
            <w:tcW w:w="3991" w:type="dxa"/>
          </w:tcPr>
          <w:p w14:paraId="59482255" w14:textId="14D545F9" w:rsidR="00BB7538" w:rsidRPr="00AF4042" w:rsidRDefault="0063452C" w:rsidP="003851C1">
            <w:pPr>
              <w:tabs>
                <w:tab w:val="left" w:pos="720"/>
              </w:tabs>
            </w:pPr>
            <w:r w:rsidRPr="00AF4042">
              <w:t>1 hour lecture</w:t>
            </w:r>
          </w:p>
        </w:tc>
      </w:tr>
      <w:tr w:rsidR="00AF4042" w:rsidRPr="00AF4042" w14:paraId="1DDCEE24" w14:textId="77777777" w:rsidTr="003F71D7">
        <w:tc>
          <w:tcPr>
            <w:tcW w:w="1528" w:type="dxa"/>
          </w:tcPr>
          <w:p w14:paraId="7A23C11D" w14:textId="39A09AA8" w:rsidR="00BB7538" w:rsidRPr="00AF4042" w:rsidRDefault="002B0469" w:rsidP="003851C1">
            <w:pPr>
              <w:tabs>
                <w:tab w:val="left" w:pos="720"/>
              </w:tabs>
            </w:pPr>
            <w:r w:rsidRPr="00AF4042">
              <w:t xml:space="preserve">2022 -             </w:t>
            </w:r>
          </w:p>
        </w:tc>
        <w:tc>
          <w:tcPr>
            <w:tcW w:w="4407" w:type="dxa"/>
          </w:tcPr>
          <w:p w14:paraId="48B470F1" w14:textId="5C99AD6B" w:rsidR="00BB7538" w:rsidRPr="00AF4042" w:rsidRDefault="006863D6" w:rsidP="003F71D7">
            <w:pPr>
              <w:tabs>
                <w:tab w:val="left" w:pos="2175"/>
              </w:tabs>
            </w:pPr>
            <w:r w:rsidRPr="00AF4042">
              <w:t>Psychoactive Substance Use Disorders in Physicians, Didactic Seminar</w:t>
            </w:r>
          </w:p>
        </w:tc>
        <w:tc>
          <w:tcPr>
            <w:tcW w:w="3991" w:type="dxa"/>
          </w:tcPr>
          <w:p w14:paraId="4D5DADAF" w14:textId="345EBA53" w:rsidR="00BB7538" w:rsidRPr="00AF4042" w:rsidRDefault="006863D6" w:rsidP="003F71D7">
            <w:pPr>
              <w:tabs>
                <w:tab w:val="left" w:pos="2175"/>
              </w:tabs>
            </w:pPr>
            <w:r w:rsidRPr="00AF4042">
              <w:t>Brigham Harvard Addiction Psychiatry Fellowship Program</w:t>
            </w:r>
          </w:p>
        </w:tc>
      </w:tr>
      <w:tr w:rsidR="00AF4042" w:rsidRPr="00AF4042" w14:paraId="2F8350BA" w14:textId="77777777" w:rsidTr="003F71D7">
        <w:tc>
          <w:tcPr>
            <w:tcW w:w="1528" w:type="dxa"/>
          </w:tcPr>
          <w:p w14:paraId="3FA88D35" w14:textId="77777777" w:rsidR="00BB7538" w:rsidRPr="00AF4042" w:rsidRDefault="00BB7538" w:rsidP="003851C1">
            <w:pPr>
              <w:tabs>
                <w:tab w:val="left" w:pos="720"/>
              </w:tabs>
            </w:pPr>
          </w:p>
        </w:tc>
        <w:tc>
          <w:tcPr>
            <w:tcW w:w="4407" w:type="dxa"/>
          </w:tcPr>
          <w:p w14:paraId="403DF196" w14:textId="0DF621E8" w:rsidR="00BB7538" w:rsidRPr="00AF4042" w:rsidRDefault="006863D6" w:rsidP="003851C1">
            <w:pPr>
              <w:tabs>
                <w:tab w:val="left" w:pos="720"/>
              </w:tabs>
            </w:pPr>
            <w:r w:rsidRPr="00AF4042">
              <w:t>Fellows in Addiction Psychiatry</w:t>
            </w:r>
          </w:p>
        </w:tc>
        <w:tc>
          <w:tcPr>
            <w:tcW w:w="3991" w:type="dxa"/>
          </w:tcPr>
          <w:p w14:paraId="2369DE56" w14:textId="27F50BEC" w:rsidR="00BB7538" w:rsidRPr="00AF4042" w:rsidRDefault="0063452C" w:rsidP="003851C1">
            <w:pPr>
              <w:tabs>
                <w:tab w:val="left" w:pos="720"/>
              </w:tabs>
            </w:pPr>
            <w:r w:rsidRPr="00AF4042">
              <w:t>1 hour lecture</w:t>
            </w:r>
          </w:p>
        </w:tc>
      </w:tr>
      <w:tr w:rsidR="00AF4042" w:rsidRPr="00AF4042" w14:paraId="54A78883" w14:textId="77777777" w:rsidTr="003F71D7">
        <w:tc>
          <w:tcPr>
            <w:tcW w:w="1528" w:type="dxa"/>
          </w:tcPr>
          <w:p w14:paraId="5BBCADFC" w14:textId="75A035F9" w:rsidR="00BB7538" w:rsidRPr="00AF4042" w:rsidRDefault="00D0765F" w:rsidP="003851C1">
            <w:pPr>
              <w:tabs>
                <w:tab w:val="left" w:pos="720"/>
              </w:tabs>
            </w:pPr>
            <w:r w:rsidRPr="00AF4042">
              <w:t xml:space="preserve">2022 -             </w:t>
            </w:r>
          </w:p>
        </w:tc>
        <w:tc>
          <w:tcPr>
            <w:tcW w:w="4407" w:type="dxa"/>
          </w:tcPr>
          <w:p w14:paraId="2CA00164" w14:textId="77777777" w:rsidR="00547E05" w:rsidRPr="00AF4042" w:rsidRDefault="00D0765F" w:rsidP="00547E05">
            <w:pPr>
              <w:tabs>
                <w:tab w:val="left" w:pos="2175"/>
              </w:tabs>
            </w:pPr>
            <w:r w:rsidRPr="00AF4042">
              <w:t xml:space="preserve">Suicide Postvention, </w:t>
            </w:r>
          </w:p>
          <w:p w14:paraId="706B8226" w14:textId="08E0A17E" w:rsidR="00BB7538" w:rsidRPr="00AF4042" w:rsidRDefault="00D0765F" w:rsidP="003F71D7">
            <w:pPr>
              <w:tabs>
                <w:tab w:val="left" w:pos="2175"/>
              </w:tabs>
            </w:pPr>
            <w:r w:rsidRPr="00AF4042">
              <w:t>Didactic Seminar</w:t>
            </w:r>
          </w:p>
        </w:tc>
        <w:tc>
          <w:tcPr>
            <w:tcW w:w="3991" w:type="dxa"/>
          </w:tcPr>
          <w:p w14:paraId="676CD155" w14:textId="7A683E76" w:rsidR="00BB7538" w:rsidRPr="00AF4042" w:rsidRDefault="00D0765F" w:rsidP="003851C1">
            <w:pPr>
              <w:tabs>
                <w:tab w:val="left" w:pos="720"/>
              </w:tabs>
            </w:pPr>
            <w:r w:rsidRPr="00AF4042">
              <w:t>Brigham Harvard Psychiatry Residency Training Program</w:t>
            </w:r>
          </w:p>
        </w:tc>
      </w:tr>
      <w:tr w:rsidR="00AF4042" w:rsidRPr="00AF4042" w14:paraId="5E4BB788" w14:textId="77777777" w:rsidTr="003F71D7">
        <w:tc>
          <w:tcPr>
            <w:tcW w:w="1528" w:type="dxa"/>
          </w:tcPr>
          <w:p w14:paraId="3A2CF33D" w14:textId="77777777" w:rsidR="00BB7538" w:rsidRPr="00AF4042" w:rsidRDefault="00BB7538" w:rsidP="003851C1">
            <w:pPr>
              <w:tabs>
                <w:tab w:val="left" w:pos="720"/>
              </w:tabs>
            </w:pPr>
          </w:p>
        </w:tc>
        <w:tc>
          <w:tcPr>
            <w:tcW w:w="4407" w:type="dxa"/>
          </w:tcPr>
          <w:p w14:paraId="697C4958" w14:textId="350A8245" w:rsidR="00BB7538" w:rsidRPr="00AF4042" w:rsidRDefault="00D0765F" w:rsidP="003851C1">
            <w:pPr>
              <w:tabs>
                <w:tab w:val="left" w:pos="720"/>
              </w:tabs>
            </w:pPr>
            <w:r w:rsidRPr="00AF4042">
              <w:t>PGY-4 Residents in Psychiatry</w:t>
            </w:r>
          </w:p>
        </w:tc>
        <w:tc>
          <w:tcPr>
            <w:tcW w:w="3991" w:type="dxa"/>
          </w:tcPr>
          <w:p w14:paraId="60169B2B" w14:textId="2708F13F" w:rsidR="00BB7538" w:rsidRPr="00AF4042" w:rsidRDefault="0063452C" w:rsidP="003851C1">
            <w:pPr>
              <w:tabs>
                <w:tab w:val="left" w:pos="720"/>
              </w:tabs>
            </w:pPr>
            <w:r w:rsidRPr="00AF4042">
              <w:t>1 hour lecture</w:t>
            </w:r>
          </w:p>
        </w:tc>
      </w:tr>
      <w:tr w:rsidR="00AF4042" w:rsidRPr="00AF4042" w14:paraId="2CB94E35" w14:textId="77777777" w:rsidTr="003F71D7">
        <w:tc>
          <w:tcPr>
            <w:tcW w:w="1528" w:type="dxa"/>
          </w:tcPr>
          <w:p w14:paraId="19CCC05D" w14:textId="4DF29739" w:rsidR="00BB7538" w:rsidRPr="00AF4042" w:rsidRDefault="00D0765F" w:rsidP="003851C1">
            <w:pPr>
              <w:tabs>
                <w:tab w:val="left" w:pos="720"/>
              </w:tabs>
            </w:pPr>
            <w:r w:rsidRPr="00AF4042">
              <w:t xml:space="preserve">2023 -             </w:t>
            </w:r>
          </w:p>
        </w:tc>
        <w:tc>
          <w:tcPr>
            <w:tcW w:w="4407" w:type="dxa"/>
          </w:tcPr>
          <w:p w14:paraId="5EFC6F19" w14:textId="7342A635" w:rsidR="00BB7538" w:rsidRPr="00AF4042" w:rsidRDefault="005D0D18" w:rsidP="003851C1">
            <w:pPr>
              <w:tabs>
                <w:tab w:val="left" w:pos="720"/>
              </w:tabs>
            </w:pPr>
            <w:r w:rsidRPr="00AF4042">
              <w:t>Journal Club, Interactive Faculty Led Article Review</w:t>
            </w:r>
          </w:p>
        </w:tc>
        <w:tc>
          <w:tcPr>
            <w:tcW w:w="3991" w:type="dxa"/>
          </w:tcPr>
          <w:p w14:paraId="153EFE95" w14:textId="6626EDE5" w:rsidR="00BB7538" w:rsidRPr="00AF4042" w:rsidRDefault="005D0D18" w:rsidP="003851C1">
            <w:pPr>
              <w:tabs>
                <w:tab w:val="left" w:pos="720"/>
              </w:tabs>
            </w:pPr>
            <w:r w:rsidRPr="00AF4042">
              <w:t>Brigham Harvard Psychiatry Residency Training Program</w:t>
            </w:r>
          </w:p>
        </w:tc>
      </w:tr>
      <w:tr w:rsidR="00AF4042" w:rsidRPr="00AF4042" w14:paraId="6FBCC231" w14:textId="77777777" w:rsidTr="003F71D7">
        <w:tc>
          <w:tcPr>
            <w:tcW w:w="1528" w:type="dxa"/>
          </w:tcPr>
          <w:p w14:paraId="5BFA03F2" w14:textId="77777777" w:rsidR="00BB7538" w:rsidRPr="00AF4042" w:rsidRDefault="00BB7538" w:rsidP="003851C1">
            <w:pPr>
              <w:tabs>
                <w:tab w:val="left" w:pos="720"/>
              </w:tabs>
            </w:pPr>
          </w:p>
        </w:tc>
        <w:tc>
          <w:tcPr>
            <w:tcW w:w="4407" w:type="dxa"/>
          </w:tcPr>
          <w:p w14:paraId="217639B3" w14:textId="460C5326" w:rsidR="00BB7538" w:rsidRPr="00AF4042" w:rsidRDefault="005D0D18" w:rsidP="003851C1">
            <w:pPr>
              <w:tabs>
                <w:tab w:val="left" w:pos="720"/>
              </w:tabs>
            </w:pPr>
            <w:r w:rsidRPr="00AF4042">
              <w:t>PGY-1-4 Residents in Psychiatry</w:t>
            </w:r>
          </w:p>
        </w:tc>
        <w:tc>
          <w:tcPr>
            <w:tcW w:w="3991" w:type="dxa"/>
          </w:tcPr>
          <w:p w14:paraId="4F905940" w14:textId="6A12B1C7" w:rsidR="00BB7538" w:rsidRPr="00AF4042" w:rsidRDefault="009E43F4" w:rsidP="003851C1">
            <w:pPr>
              <w:tabs>
                <w:tab w:val="left" w:pos="720"/>
              </w:tabs>
            </w:pPr>
            <w:r w:rsidRPr="00AF4042">
              <w:t>1 hour tutor</w:t>
            </w:r>
          </w:p>
        </w:tc>
      </w:tr>
      <w:tr w:rsidR="00AF4042" w:rsidRPr="00AF4042" w14:paraId="6AD98949" w14:textId="77777777" w:rsidTr="003F71D7">
        <w:tc>
          <w:tcPr>
            <w:tcW w:w="1528" w:type="dxa"/>
          </w:tcPr>
          <w:p w14:paraId="3772B8C1" w14:textId="1860BC08" w:rsidR="00BB7538" w:rsidRPr="00AF4042" w:rsidRDefault="005D0D18" w:rsidP="003851C1">
            <w:pPr>
              <w:tabs>
                <w:tab w:val="left" w:pos="720"/>
              </w:tabs>
            </w:pPr>
            <w:r w:rsidRPr="00AF4042">
              <w:t xml:space="preserve">2023 -             </w:t>
            </w:r>
          </w:p>
        </w:tc>
        <w:tc>
          <w:tcPr>
            <w:tcW w:w="4407" w:type="dxa"/>
          </w:tcPr>
          <w:p w14:paraId="47268D9E" w14:textId="7A1E6B91" w:rsidR="00BB7538" w:rsidRPr="00AF4042" w:rsidRDefault="00154A70" w:rsidP="003851C1">
            <w:pPr>
              <w:tabs>
                <w:tab w:val="left" w:pos="720"/>
              </w:tabs>
            </w:pPr>
            <w:r w:rsidRPr="00AF4042">
              <w:t>Clinical Case Conference, Interactive Faculty Led Resident Case Presentation, Faculty Interview, Diagnostic and Treatment Plan Formulation</w:t>
            </w:r>
          </w:p>
        </w:tc>
        <w:tc>
          <w:tcPr>
            <w:tcW w:w="3991" w:type="dxa"/>
          </w:tcPr>
          <w:p w14:paraId="23A17D95" w14:textId="77777777" w:rsidR="00BB7538" w:rsidRPr="00AF4042" w:rsidRDefault="00154A70" w:rsidP="003F71D7">
            <w:pPr>
              <w:tabs>
                <w:tab w:val="left" w:pos="2175"/>
              </w:tabs>
            </w:pPr>
            <w:r w:rsidRPr="00AF4042">
              <w:t>Brigham Harvard Psychiatry Residency Training Program</w:t>
            </w:r>
          </w:p>
          <w:p w14:paraId="0F6464CB" w14:textId="77777777" w:rsidR="009D6E4C" w:rsidRPr="00AF4042" w:rsidRDefault="006B390A" w:rsidP="003F71D7">
            <w:pPr>
              <w:tabs>
                <w:tab w:val="left" w:pos="2175"/>
              </w:tabs>
            </w:pPr>
            <w:r w:rsidRPr="00AF4042">
              <w:t xml:space="preserve">1 hour monthly </w:t>
            </w:r>
          </w:p>
          <w:p w14:paraId="2D13C782" w14:textId="44A1F4B1" w:rsidR="006B390A" w:rsidRPr="00AF4042" w:rsidRDefault="006B390A" w:rsidP="003F71D7">
            <w:pPr>
              <w:tabs>
                <w:tab w:val="left" w:pos="2175"/>
              </w:tabs>
            </w:pPr>
            <w:r w:rsidRPr="00AF4042">
              <w:t xml:space="preserve">case discussant </w:t>
            </w:r>
          </w:p>
        </w:tc>
      </w:tr>
      <w:tr w:rsidR="00AF4042" w:rsidRPr="00AF4042" w14:paraId="2F071367" w14:textId="77777777" w:rsidTr="003F71D7">
        <w:tc>
          <w:tcPr>
            <w:tcW w:w="1528" w:type="dxa"/>
          </w:tcPr>
          <w:p w14:paraId="3674A52A" w14:textId="77777777" w:rsidR="00BB7538" w:rsidRPr="00AF4042" w:rsidRDefault="00BB7538" w:rsidP="003851C1">
            <w:pPr>
              <w:tabs>
                <w:tab w:val="left" w:pos="720"/>
              </w:tabs>
            </w:pPr>
          </w:p>
        </w:tc>
        <w:tc>
          <w:tcPr>
            <w:tcW w:w="4407" w:type="dxa"/>
          </w:tcPr>
          <w:p w14:paraId="33F10876" w14:textId="498DC962" w:rsidR="00BB7538" w:rsidRPr="00AF4042" w:rsidRDefault="00154A70" w:rsidP="003851C1">
            <w:pPr>
              <w:tabs>
                <w:tab w:val="left" w:pos="720"/>
              </w:tabs>
            </w:pPr>
            <w:r w:rsidRPr="00AF4042">
              <w:t>PGY-1-4 Residents in Psychiatry</w:t>
            </w:r>
          </w:p>
        </w:tc>
        <w:tc>
          <w:tcPr>
            <w:tcW w:w="3991" w:type="dxa"/>
          </w:tcPr>
          <w:p w14:paraId="40DE664B" w14:textId="77777777" w:rsidR="00BB7538" w:rsidRPr="00AF4042" w:rsidRDefault="00BB7538" w:rsidP="003851C1">
            <w:pPr>
              <w:tabs>
                <w:tab w:val="left" w:pos="720"/>
              </w:tabs>
            </w:pPr>
          </w:p>
        </w:tc>
      </w:tr>
    </w:tbl>
    <w:p w14:paraId="60D53783" w14:textId="6FFF005C" w:rsidR="00724E6C" w:rsidRPr="00AF4042" w:rsidRDefault="003851C1" w:rsidP="003F71D7">
      <w:pPr>
        <w:tabs>
          <w:tab w:val="left" w:pos="720"/>
        </w:tabs>
      </w:pPr>
      <w:r w:rsidRPr="00AF4042">
        <w:t xml:space="preserve">  </w:t>
      </w:r>
    </w:p>
    <w:p w14:paraId="7B1E161E" w14:textId="1DB2DD80" w:rsidR="00F05D9C" w:rsidRPr="00AF4042" w:rsidRDefault="00F05D9C" w:rsidP="00C0624B">
      <w:pPr>
        <w:pStyle w:val="c23"/>
        <w:jc w:val="left"/>
        <w:rPr>
          <w:b/>
        </w:rPr>
      </w:pPr>
      <w:r w:rsidRPr="00AF4042">
        <w:rPr>
          <w:b/>
        </w:rPr>
        <w:t>Clinical Supervisory and Training Responsibilities</w:t>
      </w:r>
      <w:r w:rsidR="007C218C" w:rsidRPr="00AF4042">
        <w:rPr>
          <w:b/>
        </w:rPr>
        <w:t>:</w:t>
      </w:r>
    </w:p>
    <w:p w14:paraId="4C43741C" w14:textId="77777777" w:rsidR="00F05D9C" w:rsidRPr="00AF4042" w:rsidRDefault="00F05D9C" w:rsidP="00F05D9C"/>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0"/>
        <w:gridCol w:w="4411"/>
        <w:gridCol w:w="3995"/>
      </w:tblGrid>
      <w:tr w:rsidR="00AF4042" w:rsidRPr="00AF4042" w14:paraId="05B77322" w14:textId="77777777" w:rsidTr="003F71D7">
        <w:tc>
          <w:tcPr>
            <w:tcW w:w="1530" w:type="dxa"/>
          </w:tcPr>
          <w:p w14:paraId="033D1517" w14:textId="110BEA79" w:rsidR="009B3A7C" w:rsidRPr="00AF4042" w:rsidRDefault="009B3A7C" w:rsidP="00F05D9C">
            <w:r w:rsidRPr="00AF4042">
              <w:t>1984 - 1985</w:t>
            </w:r>
          </w:p>
        </w:tc>
        <w:tc>
          <w:tcPr>
            <w:tcW w:w="4411" w:type="dxa"/>
          </w:tcPr>
          <w:p w14:paraId="595EB693" w14:textId="4A367572" w:rsidR="009B3A7C" w:rsidRPr="00AF4042" w:rsidRDefault="009B3A7C" w:rsidP="00F05D9C">
            <w:r w:rsidRPr="00AF4042">
              <w:t>Diagnostic Team Supervisor</w:t>
            </w:r>
          </w:p>
        </w:tc>
        <w:tc>
          <w:tcPr>
            <w:tcW w:w="3995" w:type="dxa"/>
          </w:tcPr>
          <w:p w14:paraId="38D689FF" w14:textId="77777777" w:rsidR="009B3A7C" w:rsidRPr="00AF4042" w:rsidRDefault="009B3A7C" w:rsidP="00F05D9C">
            <w:r w:rsidRPr="00AF4042">
              <w:t>Division of Child Psychiatry, Massachusetts Mental Health Center, Boston, MA</w:t>
            </w:r>
          </w:p>
          <w:p w14:paraId="218EFE1D" w14:textId="6002EA46" w:rsidR="0039370A" w:rsidRPr="00AF4042" w:rsidRDefault="0039370A" w:rsidP="00F05D9C">
            <w:r w:rsidRPr="00AF4042">
              <w:t>150 hours per year</w:t>
            </w:r>
          </w:p>
        </w:tc>
      </w:tr>
      <w:tr w:rsidR="00AF4042" w:rsidRPr="00AF4042" w14:paraId="0891513F" w14:textId="77777777" w:rsidTr="003F71D7">
        <w:tc>
          <w:tcPr>
            <w:tcW w:w="1530" w:type="dxa"/>
          </w:tcPr>
          <w:p w14:paraId="69C89599" w14:textId="77777777" w:rsidR="009B3A7C" w:rsidRPr="00AF4042" w:rsidRDefault="009B3A7C" w:rsidP="00F05D9C"/>
        </w:tc>
        <w:tc>
          <w:tcPr>
            <w:tcW w:w="4411" w:type="dxa"/>
          </w:tcPr>
          <w:p w14:paraId="4F1FFBE7" w14:textId="77777777" w:rsidR="009B3A7C" w:rsidRPr="00AF4042" w:rsidRDefault="009B3A7C" w:rsidP="00F05D9C"/>
        </w:tc>
        <w:tc>
          <w:tcPr>
            <w:tcW w:w="3995" w:type="dxa"/>
          </w:tcPr>
          <w:p w14:paraId="190FA749" w14:textId="43DB6B72" w:rsidR="009B3A7C" w:rsidRPr="00AF4042" w:rsidRDefault="009B3A7C" w:rsidP="00F05D9C"/>
        </w:tc>
      </w:tr>
      <w:tr w:rsidR="00AF4042" w:rsidRPr="00AF4042" w14:paraId="23F7A2F4" w14:textId="77777777" w:rsidTr="003F71D7">
        <w:tc>
          <w:tcPr>
            <w:tcW w:w="1530" w:type="dxa"/>
          </w:tcPr>
          <w:p w14:paraId="49E69A6E" w14:textId="2F4AC16A" w:rsidR="009B3A7C" w:rsidRPr="00AF4042" w:rsidRDefault="009B3A7C" w:rsidP="00F05D9C">
            <w:r w:rsidRPr="00AF4042">
              <w:t>1985 - 1995</w:t>
            </w:r>
          </w:p>
        </w:tc>
        <w:tc>
          <w:tcPr>
            <w:tcW w:w="4411" w:type="dxa"/>
          </w:tcPr>
          <w:p w14:paraId="2EBF3ECF" w14:textId="3580422F" w:rsidR="009B3A7C" w:rsidRPr="00AF4042" w:rsidRDefault="009B3A7C" w:rsidP="00F05D9C">
            <w:r w:rsidRPr="00AF4042">
              <w:t>Individual Therapy Supervisor</w:t>
            </w:r>
          </w:p>
        </w:tc>
        <w:tc>
          <w:tcPr>
            <w:tcW w:w="3995" w:type="dxa"/>
          </w:tcPr>
          <w:p w14:paraId="6856F67F" w14:textId="77777777" w:rsidR="009B3A7C" w:rsidRPr="00AF4042" w:rsidRDefault="009B3A7C" w:rsidP="00F05D9C">
            <w:r w:rsidRPr="00AF4042">
              <w:t>Division of Child Psychiatry, Massachusetts Mental Health Center, Boston, MA</w:t>
            </w:r>
          </w:p>
          <w:p w14:paraId="79D964A9" w14:textId="2958C224" w:rsidR="0039370A" w:rsidRPr="00AF4042" w:rsidRDefault="0039370A" w:rsidP="00F05D9C">
            <w:r w:rsidRPr="00AF4042">
              <w:t>175 hours per year</w:t>
            </w:r>
          </w:p>
        </w:tc>
      </w:tr>
      <w:tr w:rsidR="00AF4042" w:rsidRPr="00AF4042" w14:paraId="21EAD8EF" w14:textId="77777777" w:rsidTr="003F71D7">
        <w:tc>
          <w:tcPr>
            <w:tcW w:w="1530" w:type="dxa"/>
          </w:tcPr>
          <w:p w14:paraId="6E333258" w14:textId="77777777" w:rsidR="009B3A7C" w:rsidRPr="00AF4042" w:rsidRDefault="009B3A7C" w:rsidP="00F05D9C"/>
        </w:tc>
        <w:tc>
          <w:tcPr>
            <w:tcW w:w="4411" w:type="dxa"/>
          </w:tcPr>
          <w:p w14:paraId="3D1F53A7" w14:textId="77777777" w:rsidR="009B3A7C" w:rsidRPr="00AF4042" w:rsidRDefault="009B3A7C" w:rsidP="00F05D9C"/>
        </w:tc>
        <w:tc>
          <w:tcPr>
            <w:tcW w:w="3995" w:type="dxa"/>
          </w:tcPr>
          <w:p w14:paraId="75D906E8" w14:textId="53B5CD6E" w:rsidR="009B3A7C" w:rsidRPr="00AF4042" w:rsidRDefault="009B3A7C" w:rsidP="00F05D9C"/>
        </w:tc>
      </w:tr>
      <w:tr w:rsidR="00AF4042" w:rsidRPr="00AF4042" w14:paraId="31F5491B" w14:textId="77777777" w:rsidTr="003F71D7">
        <w:tc>
          <w:tcPr>
            <w:tcW w:w="1530" w:type="dxa"/>
          </w:tcPr>
          <w:p w14:paraId="49911CD2" w14:textId="2C1F6572" w:rsidR="009B3A7C" w:rsidRPr="00AF4042" w:rsidRDefault="00EC275D" w:rsidP="00F05D9C">
            <w:r w:rsidRPr="00AF4042">
              <w:lastRenderedPageBreak/>
              <w:t>1987 - 1992</w:t>
            </w:r>
          </w:p>
        </w:tc>
        <w:tc>
          <w:tcPr>
            <w:tcW w:w="4411" w:type="dxa"/>
          </w:tcPr>
          <w:p w14:paraId="5F0B6F84" w14:textId="4B5B3049" w:rsidR="009B3A7C" w:rsidRPr="00AF4042" w:rsidRDefault="00EC275D" w:rsidP="00F05D9C">
            <w:r w:rsidRPr="00AF4042">
              <w:t>Therapy and Administrative Supervisor</w:t>
            </w:r>
          </w:p>
        </w:tc>
        <w:tc>
          <w:tcPr>
            <w:tcW w:w="3995" w:type="dxa"/>
          </w:tcPr>
          <w:p w14:paraId="3E785B0B" w14:textId="77777777" w:rsidR="009B3A7C" w:rsidRPr="00AF4042" w:rsidRDefault="00EC275D" w:rsidP="003F71D7">
            <w:pPr>
              <w:tabs>
                <w:tab w:val="left" w:pos="720"/>
              </w:tabs>
            </w:pPr>
            <w:r w:rsidRPr="00AF4042">
              <w:t>Division of Child Psychiatry, Boston University School of Medicine, Boston, MA</w:t>
            </w:r>
          </w:p>
          <w:p w14:paraId="54C202E1" w14:textId="0096C6B6" w:rsidR="0039370A" w:rsidRPr="00AF4042" w:rsidRDefault="00C07F88" w:rsidP="003F71D7">
            <w:pPr>
              <w:tabs>
                <w:tab w:val="left" w:pos="720"/>
              </w:tabs>
            </w:pPr>
            <w:r w:rsidRPr="00E31976">
              <w:t>35 h</w:t>
            </w:r>
            <w:r w:rsidR="0039370A" w:rsidRPr="00E31976">
              <w:t>ours per year</w:t>
            </w:r>
          </w:p>
        </w:tc>
      </w:tr>
      <w:tr w:rsidR="00AF4042" w:rsidRPr="00AF4042" w14:paraId="5CC3CB59" w14:textId="77777777" w:rsidTr="003F71D7">
        <w:tc>
          <w:tcPr>
            <w:tcW w:w="1530" w:type="dxa"/>
          </w:tcPr>
          <w:p w14:paraId="2A0262B5" w14:textId="77777777" w:rsidR="009B3A7C" w:rsidRPr="00AF4042" w:rsidRDefault="009B3A7C" w:rsidP="00F05D9C"/>
        </w:tc>
        <w:tc>
          <w:tcPr>
            <w:tcW w:w="4411" w:type="dxa"/>
          </w:tcPr>
          <w:p w14:paraId="389181B0" w14:textId="77777777" w:rsidR="009B3A7C" w:rsidRPr="00AF4042" w:rsidRDefault="009B3A7C" w:rsidP="00F05D9C"/>
        </w:tc>
        <w:tc>
          <w:tcPr>
            <w:tcW w:w="3995" w:type="dxa"/>
          </w:tcPr>
          <w:p w14:paraId="4128FECD" w14:textId="77777777" w:rsidR="009B3A7C" w:rsidRPr="00AF4042" w:rsidRDefault="009B3A7C" w:rsidP="00F05D9C"/>
        </w:tc>
      </w:tr>
      <w:tr w:rsidR="00AF4042" w:rsidRPr="00AF4042" w14:paraId="5F8E8D2C" w14:textId="77777777" w:rsidTr="003F71D7">
        <w:tc>
          <w:tcPr>
            <w:tcW w:w="1530" w:type="dxa"/>
          </w:tcPr>
          <w:p w14:paraId="5E5CFD1B" w14:textId="54991303" w:rsidR="009B3A7C" w:rsidRPr="00AF4042" w:rsidRDefault="00EC275D" w:rsidP="00F05D9C">
            <w:r w:rsidRPr="00AF4042">
              <w:t xml:space="preserve">2013 - </w:t>
            </w:r>
            <w:r w:rsidR="00D50750" w:rsidRPr="00AF4042">
              <w:t>2020</w:t>
            </w:r>
            <w:r w:rsidRPr="00AF4042">
              <w:t xml:space="preserve">           </w:t>
            </w:r>
          </w:p>
        </w:tc>
        <w:tc>
          <w:tcPr>
            <w:tcW w:w="4411" w:type="dxa"/>
          </w:tcPr>
          <w:p w14:paraId="19B55A2B" w14:textId="77777777" w:rsidR="009B3A7C" w:rsidRPr="00AF4042" w:rsidRDefault="00EC275D" w:rsidP="00F05D9C">
            <w:r w:rsidRPr="00AF4042">
              <w:t>Therapy and Administrative Supervisor</w:t>
            </w:r>
          </w:p>
          <w:p w14:paraId="3066E49A" w14:textId="2E3AD86C" w:rsidR="00004C6E" w:rsidRPr="00AF4042" w:rsidRDefault="00004C6E" w:rsidP="00F05D9C">
            <w:r w:rsidRPr="00AF4042">
              <w:t>4 PGY-2 psychiatry residents</w:t>
            </w:r>
          </w:p>
        </w:tc>
        <w:tc>
          <w:tcPr>
            <w:tcW w:w="3995" w:type="dxa"/>
          </w:tcPr>
          <w:p w14:paraId="21C57BD2" w14:textId="77777777" w:rsidR="009B3A7C" w:rsidRPr="00AF4042" w:rsidRDefault="00EC275D" w:rsidP="00F05D9C">
            <w:r w:rsidRPr="00AF4042">
              <w:t>Harvard Longwood Psychiatry Residency Training Program</w:t>
            </w:r>
          </w:p>
          <w:p w14:paraId="765CC215" w14:textId="121D8902" w:rsidR="00C57B7A" w:rsidRPr="00AF4042" w:rsidRDefault="00C57B7A" w:rsidP="00F05D9C">
            <w:r w:rsidRPr="00AF4042">
              <w:t>250 hours per year</w:t>
            </w:r>
          </w:p>
        </w:tc>
      </w:tr>
      <w:tr w:rsidR="00AF4042" w:rsidRPr="00AF4042" w14:paraId="70C203B6" w14:textId="77777777" w:rsidTr="003F71D7">
        <w:tc>
          <w:tcPr>
            <w:tcW w:w="1530" w:type="dxa"/>
          </w:tcPr>
          <w:p w14:paraId="7ACAC040" w14:textId="77777777" w:rsidR="00004C6E" w:rsidRPr="00AF4042" w:rsidRDefault="00004C6E" w:rsidP="00004C6E"/>
        </w:tc>
        <w:tc>
          <w:tcPr>
            <w:tcW w:w="4411" w:type="dxa"/>
          </w:tcPr>
          <w:p w14:paraId="4F3E4D56" w14:textId="08BE78C6" w:rsidR="00004C6E" w:rsidRPr="00AF4042" w:rsidRDefault="00004C6E" w:rsidP="00004C6E"/>
        </w:tc>
        <w:tc>
          <w:tcPr>
            <w:tcW w:w="3995" w:type="dxa"/>
          </w:tcPr>
          <w:p w14:paraId="2429C046" w14:textId="77777777" w:rsidR="00004C6E" w:rsidRPr="00AF4042" w:rsidRDefault="00004C6E" w:rsidP="00004C6E"/>
        </w:tc>
      </w:tr>
      <w:tr w:rsidR="00AF4042" w:rsidRPr="00AF4042" w14:paraId="7590E79C" w14:textId="77777777" w:rsidTr="003F71D7">
        <w:tc>
          <w:tcPr>
            <w:tcW w:w="1530" w:type="dxa"/>
          </w:tcPr>
          <w:p w14:paraId="5E15457E" w14:textId="26F1E9E5" w:rsidR="00004C6E" w:rsidRPr="00AF4042" w:rsidRDefault="00004C6E" w:rsidP="00004C6E">
            <w:r w:rsidRPr="00AF4042">
              <w:t xml:space="preserve">2013 -             </w:t>
            </w:r>
          </w:p>
        </w:tc>
        <w:tc>
          <w:tcPr>
            <w:tcW w:w="4411" w:type="dxa"/>
          </w:tcPr>
          <w:p w14:paraId="7117CDA9" w14:textId="33DFB5BD" w:rsidR="00004C6E" w:rsidRPr="00AF4042" w:rsidRDefault="00004C6E" w:rsidP="00004C6E">
            <w:r w:rsidRPr="00AF4042">
              <w:t>Therapy and Administrative Supervisor, core psychiatry clerkship (PS500M.23)</w:t>
            </w:r>
          </w:p>
        </w:tc>
        <w:tc>
          <w:tcPr>
            <w:tcW w:w="3995" w:type="dxa"/>
          </w:tcPr>
          <w:p w14:paraId="3939B2E6" w14:textId="7BD4BC57" w:rsidR="00004C6E" w:rsidRPr="00AF4042" w:rsidRDefault="00004C6E" w:rsidP="00004C6E">
            <w:r w:rsidRPr="00AF4042">
              <w:t>Brigham and Women’s Hospital, Boston, MA</w:t>
            </w:r>
          </w:p>
        </w:tc>
      </w:tr>
      <w:tr w:rsidR="00AF4042" w:rsidRPr="00AF4042" w14:paraId="321915BE" w14:textId="77777777" w:rsidTr="003F71D7">
        <w:tc>
          <w:tcPr>
            <w:tcW w:w="1530" w:type="dxa"/>
          </w:tcPr>
          <w:p w14:paraId="53124581" w14:textId="77777777" w:rsidR="00004C6E" w:rsidRPr="00AF4042" w:rsidRDefault="00004C6E" w:rsidP="00004C6E"/>
        </w:tc>
        <w:tc>
          <w:tcPr>
            <w:tcW w:w="4411" w:type="dxa"/>
          </w:tcPr>
          <w:p w14:paraId="7F014D09" w14:textId="0849049C" w:rsidR="00004C6E" w:rsidRPr="00AF4042" w:rsidRDefault="00004C6E" w:rsidP="00004C6E">
            <w:r w:rsidRPr="00AF4042">
              <w:t>1-2 HMS third year psychiatry clerkship students</w:t>
            </w:r>
          </w:p>
        </w:tc>
        <w:tc>
          <w:tcPr>
            <w:tcW w:w="3995" w:type="dxa"/>
          </w:tcPr>
          <w:p w14:paraId="6FF5570A" w14:textId="03F81E39" w:rsidR="00004C6E" w:rsidRPr="00AF4042" w:rsidRDefault="0008718C" w:rsidP="00004C6E">
            <w:r w:rsidRPr="00AF4042">
              <w:t>35 hours per year</w:t>
            </w:r>
          </w:p>
        </w:tc>
      </w:tr>
    </w:tbl>
    <w:p w14:paraId="3C4CD71D" w14:textId="77777777" w:rsidR="00A65284" w:rsidRPr="00AF4042" w:rsidRDefault="008B21D7" w:rsidP="003F71D7">
      <w:pPr>
        <w:tabs>
          <w:tab w:val="left" w:pos="720"/>
        </w:tabs>
      </w:pPr>
      <w:r w:rsidRPr="00AF4042">
        <w:t xml:space="preserve"> </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0"/>
        <w:gridCol w:w="4411"/>
        <w:gridCol w:w="3995"/>
      </w:tblGrid>
      <w:tr w:rsidR="00AF4042" w:rsidRPr="00AF4042" w14:paraId="09513C26" w14:textId="77777777" w:rsidTr="006A3022">
        <w:tc>
          <w:tcPr>
            <w:tcW w:w="1530" w:type="dxa"/>
          </w:tcPr>
          <w:p w14:paraId="6AE55ADC" w14:textId="47C0BD86" w:rsidR="00A65284" w:rsidRPr="00AF4042" w:rsidRDefault="00A65284" w:rsidP="00A65284">
            <w:pPr>
              <w:tabs>
                <w:tab w:val="left" w:pos="720"/>
              </w:tabs>
            </w:pPr>
            <w:r w:rsidRPr="00AF4042">
              <w:t xml:space="preserve">2020 -            </w:t>
            </w:r>
          </w:p>
        </w:tc>
        <w:tc>
          <w:tcPr>
            <w:tcW w:w="4411" w:type="dxa"/>
          </w:tcPr>
          <w:p w14:paraId="7BDB9644" w14:textId="77777777" w:rsidR="00A65284" w:rsidRPr="00AF4042" w:rsidRDefault="00A65284" w:rsidP="00A65284">
            <w:pPr>
              <w:tabs>
                <w:tab w:val="left" w:pos="720"/>
              </w:tabs>
            </w:pPr>
            <w:r w:rsidRPr="00AF4042">
              <w:t>Therapy and Administrative Supervisor</w:t>
            </w:r>
          </w:p>
          <w:p w14:paraId="3220A1B8" w14:textId="63217217" w:rsidR="00A65284" w:rsidRPr="00AF4042" w:rsidRDefault="00C02A4A" w:rsidP="00A65284">
            <w:pPr>
              <w:tabs>
                <w:tab w:val="left" w:pos="720"/>
              </w:tabs>
            </w:pPr>
            <w:r w:rsidRPr="00AF4042">
              <w:t>1-</w:t>
            </w:r>
            <w:r w:rsidR="00A65284" w:rsidRPr="00AF4042">
              <w:t>4 PGY-2 psychiatry residents</w:t>
            </w:r>
          </w:p>
        </w:tc>
        <w:tc>
          <w:tcPr>
            <w:tcW w:w="3995" w:type="dxa"/>
          </w:tcPr>
          <w:p w14:paraId="28E8E2CB" w14:textId="1921AC51" w:rsidR="00A65284" w:rsidRPr="00AF4042" w:rsidRDefault="00A65284" w:rsidP="00A65284">
            <w:pPr>
              <w:tabs>
                <w:tab w:val="left" w:pos="720"/>
              </w:tabs>
            </w:pPr>
            <w:r w:rsidRPr="00AF4042">
              <w:t>Brigham Harvard Psychiatry Residency Training Program</w:t>
            </w:r>
          </w:p>
        </w:tc>
      </w:tr>
    </w:tbl>
    <w:p w14:paraId="21945E02" w14:textId="4BB1648E" w:rsidR="0064194C" w:rsidRPr="00AF4042" w:rsidRDefault="0008718C" w:rsidP="003F71D7">
      <w:pPr>
        <w:tabs>
          <w:tab w:val="left" w:pos="720"/>
        </w:tabs>
      </w:pPr>
      <w:r w:rsidRPr="00AF4042">
        <w:t xml:space="preserve">                                                                                                    70 hours per year</w:t>
      </w:r>
    </w:p>
    <w:p w14:paraId="2DD4EFE1" w14:textId="77777777" w:rsidR="0039370A" w:rsidRPr="00AF4042" w:rsidRDefault="0039370A" w:rsidP="003F71D7">
      <w:pPr>
        <w:tabs>
          <w:tab w:val="left" w:pos="720"/>
        </w:tabs>
      </w:pPr>
    </w:p>
    <w:p w14:paraId="4A662C88" w14:textId="77777777" w:rsidR="00E94D0C" w:rsidRPr="00AF4042" w:rsidRDefault="00E94D0C" w:rsidP="00E94D0C">
      <w:pPr>
        <w:tabs>
          <w:tab w:val="left" w:pos="720"/>
        </w:tabs>
        <w:ind w:left="2160" w:hanging="2160"/>
        <w:rPr>
          <w:b/>
          <w:bCs/>
        </w:rPr>
      </w:pPr>
      <w:bookmarkStart w:id="9" w:name="_Hlk192876055"/>
      <w:r w:rsidRPr="00AF4042">
        <w:rPr>
          <w:b/>
          <w:bCs/>
        </w:rPr>
        <w:t>Formally Supervised Trainees and Faculty</w:t>
      </w:r>
    </w:p>
    <w:bookmarkEnd w:id="9"/>
    <w:p w14:paraId="4CC72AE2" w14:textId="77777777" w:rsidR="00E94D0C" w:rsidRPr="00AF4042" w:rsidRDefault="00E94D0C" w:rsidP="00E94D0C">
      <w:pPr>
        <w:tabs>
          <w:tab w:val="left" w:pos="720"/>
        </w:tabs>
        <w:ind w:left="2160" w:hanging="2160"/>
        <w:rPr>
          <w:b/>
          <w:bCs/>
        </w:rPr>
      </w:pPr>
    </w:p>
    <w:p w14:paraId="0FC4F2E7" w14:textId="77777777" w:rsidR="00E94D0C" w:rsidRPr="00AF4042" w:rsidRDefault="00E94D0C" w:rsidP="00E94D0C">
      <w:pPr>
        <w:tabs>
          <w:tab w:val="left" w:pos="720"/>
        </w:tabs>
        <w:ind w:left="2160" w:hanging="2160"/>
        <w:rPr>
          <w:b/>
          <w:bCs/>
        </w:rPr>
      </w:pPr>
      <w:r w:rsidRPr="00AF4042">
        <w:rPr>
          <w:b/>
          <w:bCs/>
        </w:rPr>
        <w:t>Residents (Harvard Longwood Psychiatry Residency Training Program - HLPRTP)</w:t>
      </w:r>
    </w:p>
    <w:p w14:paraId="061F227C" w14:textId="77777777" w:rsidR="00E94D0C" w:rsidRPr="00AF4042" w:rsidRDefault="00E94D0C" w:rsidP="008E59C3">
      <w:pPr>
        <w:tabs>
          <w:tab w:val="left" w:pos="720"/>
        </w:tabs>
        <w:rPr>
          <w:b/>
          <w:bCs/>
        </w:rPr>
      </w:pPr>
    </w:p>
    <w:tbl>
      <w:tblPr>
        <w:tblW w:w="4982" w:type="pct"/>
        <w:tblLook w:val="01E0" w:firstRow="1" w:lastRow="1" w:firstColumn="1" w:lastColumn="1" w:noHBand="0" w:noVBand="0"/>
      </w:tblPr>
      <w:tblGrid>
        <w:gridCol w:w="1531"/>
        <w:gridCol w:w="8369"/>
      </w:tblGrid>
      <w:tr w:rsidR="00AF4042" w:rsidRPr="00AF4042" w14:paraId="4800CEEC" w14:textId="77777777" w:rsidTr="008E59C3">
        <w:tc>
          <w:tcPr>
            <w:tcW w:w="773" w:type="pct"/>
          </w:tcPr>
          <w:p w14:paraId="6C2CDF3A" w14:textId="421FBFBC" w:rsidR="008E59C3" w:rsidRPr="00AF4042" w:rsidRDefault="008E59C3" w:rsidP="008E59C3">
            <w:pPr>
              <w:pStyle w:val="NormalWeb"/>
              <w:spacing w:before="0" w:beforeAutospacing="0" w:after="0" w:afterAutospacing="0"/>
              <w:outlineLvl w:val="0"/>
              <w:rPr>
                <w:rFonts w:ascii="Times New Roman" w:hAnsi="Times New Roman" w:cs="Times New Roman"/>
                <w:bCs/>
                <w:color w:val="auto"/>
                <w:sz w:val="24"/>
                <w:szCs w:val="24"/>
              </w:rPr>
            </w:pPr>
            <w:r w:rsidRPr="00AF4042">
              <w:rPr>
                <w:rFonts w:ascii="Times New Roman" w:hAnsi="Times New Roman" w:cs="Times New Roman"/>
                <w:color w:val="auto"/>
                <w:sz w:val="24"/>
                <w:szCs w:val="24"/>
              </w:rPr>
              <w:t xml:space="preserve">2014 - 2015      </w:t>
            </w:r>
          </w:p>
        </w:tc>
        <w:tc>
          <w:tcPr>
            <w:tcW w:w="4227" w:type="pct"/>
          </w:tcPr>
          <w:p w14:paraId="570B78A5" w14:textId="77777777" w:rsidR="008E59C3" w:rsidRPr="00AF4042" w:rsidRDefault="008E59C3" w:rsidP="008E59C3">
            <w:pPr>
              <w:tabs>
                <w:tab w:val="left" w:pos="720"/>
              </w:tabs>
              <w:ind w:left="2160" w:hanging="2160"/>
            </w:pPr>
            <w:r w:rsidRPr="00AF4042">
              <w:t>Claire Twark, MD / Attending Psychiatrist BWH, Instructor in Psychiatry HMS</w:t>
            </w:r>
          </w:p>
          <w:p w14:paraId="087F2AA8" w14:textId="4D5AC2CC" w:rsidR="008E59C3" w:rsidRDefault="008E59C3" w:rsidP="008E59C3">
            <w:pPr>
              <w:pStyle w:val="NormalWeb"/>
              <w:spacing w:before="0" w:beforeAutospacing="0" w:after="0" w:afterAutospacing="0"/>
              <w:outlineLvl w:val="0"/>
              <w:rPr>
                <w:rFonts w:ascii="Times New Roman" w:hAnsi="Times New Roman" w:cs="Times New Roman"/>
                <w:color w:val="auto"/>
                <w:sz w:val="24"/>
                <w:szCs w:val="24"/>
              </w:rPr>
            </w:pPr>
            <w:r w:rsidRPr="00AF4042">
              <w:rPr>
                <w:rFonts w:ascii="Times New Roman" w:hAnsi="Times New Roman" w:cs="Times New Roman"/>
                <w:color w:val="auto"/>
                <w:sz w:val="24"/>
                <w:szCs w:val="24"/>
              </w:rPr>
              <w:t>Mentored professional trajectory and career options and supervised BWFH inpatient clinical rotation during her 2nd and 3rd years</w:t>
            </w:r>
          </w:p>
          <w:p w14:paraId="107C9D0C" w14:textId="5D5C6F5E" w:rsidR="00321B7E" w:rsidRPr="00AF4042" w:rsidRDefault="00321B7E" w:rsidP="008E59C3">
            <w:pPr>
              <w:pStyle w:val="NormalWeb"/>
              <w:spacing w:before="0" w:beforeAutospacing="0" w:after="0" w:afterAutospacing="0"/>
              <w:outlineLvl w:val="0"/>
              <w:rPr>
                <w:rFonts w:ascii="Times New Roman" w:hAnsi="Times New Roman" w:cs="Times New Roman"/>
                <w:bCs/>
                <w:color w:val="auto"/>
                <w:sz w:val="24"/>
                <w:szCs w:val="24"/>
              </w:rPr>
            </w:pPr>
            <w:r w:rsidRPr="00321B7E">
              <w:rPr>
                <w:rFonts w:ascii="Times New Roman" w:hAnsi="Times New Roman" w:cs="Times New Roman"/>
                <w:bCs/>
                <w:color w:val="auto"/>
                <w:sz w:val="24"/>
                <w:szCs w:val="24"/>
              </w:rPr>
              <w:t>Accomplishments: Attending Psychiatrist BWH, Instructor in Psychiatry HMS.</w:t>
            </w:r>
          </w:p>
        </w:tc>
      </w:tr>
      <w:tr w:rsidR="00AF4042" w:rsidRPr="00AF4042" w14:paraId="723FA05A" w14:textId="77777777" w:rsidTr="008E59C3">
        <w:tc>
          <w:tcPr>
            <w:tcW w:w="773" w:type="pct"/>
          </w:tcPr>
          <w:p w14:paraId="2DCE6B9A" w14:textId="65758FB8" w:rsidR="008E59C3" w:rsidRPr="00AF4042" w:rsidRDefault="008E59C3" w:rsidP="008E59C3">
            <w:pPr>
              <w:pStyle w:val="NormalWeb"/>
              <w:spacing w:before="0" w:beforeAutospacing="0" w:after="0" w:afterAutospacing="0"/>
              <w:outlineLvl w:val="0"/>
              <w:rPr>
                <w:rFonts w:ascii="Times New Roman" w:hAnsi="Times New Roman" w:cs="Times New Roman"/>
                <w:bCs/>
                <w:color w:val="auto"/>
                <w:sz w:val="24"/>
                <w:szCs w:val="24"/>
              </w:rPr>
            </w:pPr>
            <w:r w:rsidRPr="00AF4042">
              <w:rPr>
                <w:rFonts w:ascii="Times New Roman" w:hAnsi="Times New Roman" w:cs="Times New Roman"/>
                <w:color w:val="auto"/>
                <w:sz w:val="24"/>
                <w:szCs w:val="24"/>
              </w:rPr>
              <w:t>2015</w:t>
            </w:r>
          </w:p>
        </w:tc>
        <w:tc>
          <w:tcPr>
            <w:tcW w:w="4227" w:type="pct"/>
          </w:tcPr>
          <w:p w14:paraId="6A177B41" w14:textId="77777777" w:rsidR="008E59C3" w:rsidRPr="00AF4042" w:rsidRDefault="008E59C3" w:rsidP="008E59C3">
            <w:pPr>
              <w:tabs>
                <w:tab w:val="left" w:pos="720"/>
              </w:tabs>
            </w:pPr>
            <w:r w:rsidRPr="00AF4042">
              <w:t>John Torous, MD, MBI / Director of the Division of Digital Psychiatry, Beth Israel Deaconess Medical Center, Assistant Professor of Psychiatry, HMS</w:t>
            </w:r>
          </w:p>
          <w:p w14:paraId="60A6C8B2" w14:textId="77777777" w:rsidR="008E59C3" w:rsidRDefault="008E59C3" w:rsidP="008E59C3">
            <w:pPr>
              <w:pStyle w:val="NormalWeb"/>
              <w:spacing w:before="0" w:beforeAutospacing="0" w:after="0" w:afterAutospacing="0"/>
              <w:outlineLvl w:val="0"/>
              <w:rPr>
                <w:rFonts w:ascii="Times New Roman" w:hAnsi="Times New Roman" w:cs="Times New Roman"/>
                <w:color w:val="auto"/>
                <w:sz w:val="24"/>
                <w:szCs w:val="24"/>
              </w:rPr>
            </w:pPr>
            <w:r w:rsidRPr="00AF4042">
              <w:rPr>
                <w:rFonts w:ascii="Times New Roman" w:hAnsi="Times New Roman" w:cs="Times New Roman"/>
                <w:color w:val="auto"/>
                <w:sz w:val="24"/>
                <w:szCs w:val="24"/>
              </w:rPr>
              <w:t xml:space="preserve">Mentored during his 4th year the writing and editing of published </w:t>
            </w:r>
            <w:proofErr w:type="gramStart"/>
            <w:r w:rsidRPr="00AF4042">
              <w:rPr>
                <w:rFonts w:ascii="Times New Roman" w:hAnsi="Times New Roman" w:cs="Times New Roman"/>
                <w:color w:val="auto"/>
                <w:sz w:val="24"/>
                <w:szCs w:val="24"/>
              </w:rPr>
              <w:t>article</w:t>
            </w:r>
            <w:proofErr w:type="gramEnd"/>
            <w:r w:rsidRPr="00AF4042">
              <w:rPr>
                <w:rFonts w:ascii="Times New Roman" w:hAnsi="Times New Roman" w:cs="Times New Roman"/>
                <w:color w:val="auto"/>
                <w:sz w:val="24"/>
                <w:szCs w:val="24"/>
              </w:rPr>
              <w:t xml:space="preserve"> on Evolving Potential of Mobile Psychiatry: Current Barriers and Future Solutions. Psychiatric Times. 2015 Sept 22.</w:t>
            </w:r>
          </w:p>
          <w:p w14:paraId="6302BC00" w14:textId="3B318493" w:rsidR="00321B7E" w:rsidRPr="00AF4042" w:rsidRDefault="00321B7E" w:rsidP="008E59C3">
            <w:pPr>
              <w:pStyle w:val="NormalWeb"/>
              <w:spacing w:before="0" w:beforeAutospacing="0" w:after="0" w:afterAutospacing="0"/>
              <w:outlineLvl w:val="0"/>
              <w:rPr>
                <w:rFonts w:ascii="Times New Roman" w:hAnsi="Times New Roman" w:cs="Times New Roman"/>
                <w:bCs/>
                <w:color w:val="auto"/>
                <w:sz w:val="24"/>
                <w:szCs w:val="24"/>
              </w:rPr>
            </w:pPr>
            <w:r w:rsidRPr="00321B7E">
              <w:rPr>
                <w:rFonts w:ascii="Times New Roman" w:hAnsi="Times New Roman" w:cs="Times New Roman"/>
                <w:bCs/>
                <w:color w:val="auto"/>
                <w:sz w:val="24"/>
                <w:szCs w:val="24"/>
              </w:rPr>
              <w:t xml:space="preserve">Accomplishments: director of the digital psychiatry division, in the Department of Psychiatry at Beth Israel Deaconess Medical Center, Assistant Professor of Psychiatry (HMS Psychiatry-BIDMC). Dr. </w:t>
            </w:r>
            <w:proofErr w:type="spellStart"/>
            <w:r w:rsidRPr="00321B7E">
              <w:rPr>
                <w:rFonts w:ascii="Times New Roman" w:hAnsi="Times New Roman" w:cs="Times New Roman"/>
                <w:bCs/>
                <w:color w:val="auto"/>
                <w:sz w:val="24"/>
                <w:szCs w:val="24"/>
              </w:rPr>
              <w:t>Torous</w:t>
            </w:r>
            <w:proofErr w:type="spellEnd"/>
            <w:r w:rsidRPr="00321B7E">
              <w:rPr>
                <w:rFonts w:ascii="Times New Roman" w:hAnsi="Times New Roman" w:cs="Times New Roman"/>
                <w:bCs/>
                <w:color w:val="auto"/>
                <w:sz w:val="24"/>
                <w:szCs w:val="24"/>
              </w:rPr>
              <w:t xml:space="preserve"> is active in investigating the potential of mobile mental health technologies for psychiatry and has published over 75 </w:t>
            </w:r>
            <w:proofErr w:type="gramStart"/>
            <w:r w:rsidRPr="00321B7E">
              <w:rPr>
                <w:rFonts w:ascii="Times New Roman" w:hAnsi="Times New Roman" w:cs="Times New Roman"/>
                <w:bCs/>
                <w:color w:val="auto"/>
                <w:sz w:val="24"/>
                <w:szCs w:val="24"/>
              </w:rPr>
              <w:t>peer</w:t>
            </w:r>
            <w:proofErr w:type="gramEnd"/>
            <w:r w:rsidRPr="00321B7E">
              <w:rPr>
                <w:rFonts w:ascii="Times New Roman" w:hAnsi="Times New Roman" w:cs="Times New Roman"/>
                <w:bCs/>
                <w:color w:val="auto"/>
                <w:sz w:val="24"/>
                <w:szCs w:val="24"/>
              </w:rPr>
              <w:t xml:space="preserve"> reviewed articles and 5 books chapters on the topic. He serves as editor-in-chief for an academic journal on technology and mental health, JMIR Mental Health, currently leads the American Psychiatric Association’s work group on the evaluation of smartphone apps, and is an advisor to the smartphone mood study within the NIH's one million person All of Us research program.</w:t>
            </w:r>
          </w:p>
        </w:tc>
      </w:tr>
      <w:tr w:rsidR="00AF4042" w:rsidRPr="00AF4042" w14:paraId="5B78AF4F" w14:textId="77777777" w:rsidTr="008E59C3">
        <w:tc>
          <w:tcPr>
            <w:tcW w:w="773" w:type="pct"/>
          </w:tcPr>
          <w:p w14:paraId="5D92142E" w14:textId="379C180B" w:rsidR="008E59C3" w:rsidRPr="00AF4042" w:rsidRDefault="008E59C3" w:rsidP="008E59C3">
            <w:pPr>
              <w:pStyle w:val="NormalWeb"/>
              <w:spacing w:before="0" w:beforeAutospacing="0" w:after="0" w:afterAutospacing="0"/>
              <w:outlineLvl w:val="0"/>
              <w:rPr>
                <w:rFonts w:ascii="Times New Roman" w:hAnsi="Times New Roman" w:cs="Times New Roman"/>
                <w:bCs/>
                <w:color w:val="auto"/>
                <w:sz w:val="24"/>
                <w:szCs w:val="24"/>
              </w:rPr>
            </w:pPr>
            <w:r w:rsidRPr="00AF4042">
              <w:rPr>
                <w:rFonts w:ascii="Times New Roman" w:hAnsi="Times New Roman" w:cs="Times New Roman"/>
                <w:color w:val="auto"/>
                <w:sz w:val="24"/>
                <w:szCs w:val="24"/>
              </w:rPr>
              <w:t>2016</w:t>
            </w:r>
          </w:p>
        </w:tc>
        <w:tc>
          <w:tcPr>
            <w:tcW w:w="4227" w:type="pct"/>
          </w:tcPr>
          <w:p w14:paraId="7A531CA2" w14:textId="77777777" w:rsidR="008E59C3" w:rsidRPr="00AF4042" w:rsidRDefault="008E59C3" w:rsidP="008E59C3">
            <w:pPr>
              <w:tabs>
                <w:tab w:val="left" w:pos="720"/>
              </w:tabs>
            </w:pPr>
            <w:r w:rsidRPr="00AF4042">
              <w:t>Robyn Thom, MD / Psychiatrist, Lurie Center for Autism, Co-Director, MGH Williams Syndrome Program, Assistant Professor, HMS</w:t>
            </w:r>
          </w:p>
          <w:p w14:paraId="20421A30" w14:textId="2DEFE5E0" w:rsidR="008E59C3" w:rsidRDefault="008E59C3" w:rsidP="00E31976">
            <w:pPr>
              <w:pStyle w:val="NormalWeb"/>
              <w:spacing w:before="0" w:beforeAutospacing="0" w:after="0" w:afterAutospacing="0" w:line="240" w:lineRule="auto"/>
              <w:outlineLvl w:val="0"/>
              <w:rPr>
                <w:rFonts w:ascii="Times New Roman" w:hAnsi="Times New Roman" w:cs="Times New Roman"/>
                <w:color w:val="auto"/>
                <w:sz w:val="24"/>
                <w:szCs w:val="24"/>
              </w:rPr>
            </w:pPr>
            <w:r w:rsidRPr="00AF4042">
              <w:rPr>
                <w:rFonts w:ascii="Times New Roman" w:hAnsi="Times New Roman" w:cs="Times New Roman"/>
                <w:color w:val="auto"/>
                <w:sz w:val="24"/>
                <w:szCs w:val="24"/>
              </w:rPr>
              <w:t xml:space="preserve">Supervised BWFH inpatient clinical rotation during her 2nd year and writing and editing of published </w:t>
            </w:r>
            <w:proofErr w:type="gramStart"/>
            <w:r w:rsidRPr="00AF4042">
              <w:rPr>
                <w:rFonts w:ascii="Times New Roman" w:hAnsi="Times New Roman" w:cs="Times New Roman"/>
                <w:color w:val="auto"/>
                <w:sz w:val="24"/>
                <w:szCs w:val="24"/>
              </w:rPr>
              <w:t>article</w:t>
            </w:r>
            <w:proofErr w:type="gramEnd"/>
            <w:r w:rsidRPr="00AF4042">
              <w:rPr>
                <w:rFonts w:ascii="Times New Roman" w:hAnsi="Times New Roman" w:cs="Times New Roman"/>
                <w:color w:val="auto"/>
                <w:sz w:val="24"/>
                <w:szCs w:val="24"/>
              </w:rPr>
              <w:t xml:space="preserve"> on Olfactory hallucinations as the presenting symptom in acute psychosis: a case report</w:t>
            </w:r>
          </w:p>
          <w:p w14:paraId="3E40C1BA" w14:textId="77777777" w:rsidR="00321B7E" w:rsidRPr="00321B7E" w:rsidRDefault="00321B7E" w:rsidP="00E31976">
            <w:pPr>
              <w:pStyle w:val="NormalWeb"/>
              <w:spacing w:before="0" w:beforeAutospacing="0" w:after="0" w:afterAutospacing="0" w:line="240" w:lineRule="auto"/>
              <w:outlineLvl w:val="0"/>
              <w:rPr>
                <w:rFonts w:ascii="Times New Roman" w:hAnsi="Times New Roman" w:cs="Times New Roman"/>
                <w:bCs/>
                <w:color w:val="auto"/>
                <w:sz w:val="24"/>
                <w:szCs w:val="24"/>
              </w:rPr>
            </w:pPr>
            <w:r w:rsidRPr="00321B7E">
              <w:rPr>
                <w:rFonts w:ascii="Times New Roman" w:hAnsi="Times New Roman" w:cs="Times New Roman"/>
                <w:bCs/>
                <w:color w:val="auto"/>
                <w:sz w:val="24"/>
                <w:szCs w:val="24"/>
              </w:rPr>
              <w:t xml:space="preserve">Accomplishments: staff psychiatrist, MGH Lurie Center for Autism, Assistant Professor at Harvard Medical School.  She has published more than 40 research articles and book chapters and is a regular contributor to the Harvard Health Blog. </w:t>
            </w:r>
          </w:p>
          <w:p w14:paraId="481D162E" w14:textId="5554C16E" w:rsidR="00321B7E" w:rsidRPr="00AF4042" w:rsidRDefault="00321B7E" w:rsidP="00E31976">
            <w:pPr>
              <w:pStyle w:val="NormalWeb"/>
              <w:spacing w:before="0" w:beforeAutospacing="0" w:after="0" w:afterAutospacing="0" w:line="240" w:lineRule="auto"/>
              <w:outlineLvl w:val="0"/>
              <w:rPr>
                <w:rFonts w:ascii="Times New Roman" w:hAnsi="Times New Roman" w:cs="Times New Roman"/>
                <w:bCs/>
                <w:color w:val="auto"/>
                <w:sz w:val="24"/>
                <w:szCs w:val="24"/>
              </w:rPr>
            </w:pPr>
            <w:r w:rsidRPr="00321B7E">
              <w:rPr>
                <w:rFonts w:ascii="Times New Roman" w:hAnsi="Times New Roman" w:cs="Times New Roman"/>
                <w:bCs/>
                <w:color w:val="auto"/>
                <w:sz w:val="24"/>
                <w:szCs w:val="24"/>
              </w:rPr>
              <w:lastRenderedPageBreak/>
              <w:t>Received the Anne Klibanski Visiting Scholar Award, Massachusetts General Hospital, 2022.</w:t>
            </w:r>
          </w:p>
        </w:tc>
      </w:tr>
      <w:tr w:rsidR="00AF4042" w:rsidRPr="00AF4042" w14:paraId="62A708F5" w14:textId="77777777" w:rsidTr="008E59C3">
        <w:tc>
          <w:tcPr>
            <w:tcW w:w="773" w:type="pct"/>
          </w:tcPr>
          <w:p w14:paraId="63C105EF" w14:textId="4A363BA9" w:rsidR="008E59C3" w:rsidRPr="00AF4042" w:rsidRDefault="008E59C3" w:rsidP="008E59C3">
            <w:pPr>
              <w:pStyle w:val="NormalWeb"/>
              <w:spacing w:before="0" w:beforeAutospacing="0" w:after="0" w:afterAutospacing="0"/>
              <w:outlineLvl w:val="0"/>
              <w:rPr>
                <w:rFonts w:ascii="Times New Roman" w:hAnsi="Times New Roman" w:cs="Times New Roman"/>
                <w:bCs/>
                <w:color w:val="auto"/>
                <w:sz w:val="24"/>
                <w:szCs w:val="24"/>
              </w:rPr>
            </w:pPr>
            <w:r w:rsidRPr="00AF4042">
              <w:rPr>
                <w:rFonts w:ascii="Times New Roman" w:hAnsi="Times New Roman" w:cs="Times New Roman"/>
                <w:color w:val="auto"/>
                <w:sz w:val="24"/>
                <w:szCs w:val="24"/>
              </w:rPr>
              <w:lastRenderedPageBreak/>
              <w:t>2017</w:t>
            </w:r>
          </w:p>
        </w:tc>
        <w:tc>
          <w:tcPr>
            <w:tcW w:w="4227" w:type="pct"/>
          </w:tcPr>
          <w:p w14:paraId="1D9BA90C" w14:textId="77777777" w:rsidR="008E59C3" w:rsidRPr="00AF4042" w:rsidRDefault="008E59C3" w:rsidP="008E59C3">
            <w:pPr>
              <w:tabs>
                <w:tab w:val="left" w:pos="720"/>
              </w:tabs>
            </w:pPr>
            <w:r w:rsidRPr="00AF4042">
              <w:t>Heather Ward, MD / Director, Vanderbilt Psychiatry Residency Research Track, Division of General Psychiatry, Assistant Professor of Psychiatry and Behavioral Sciences, Vanderbilt University Medical Center</w:t>
            </w:r>
          </w:p>
          <w:p w14:paraId="295B7956" w14:textId="67528D14" w:rsidR="00185094" w:rsidRPr="00185094" w:rsidRDefault="008E59C3" w:rsidP="00E31976">
            <w:pPr>
              <w:pStyle w:val="NormalWeb"/>
              <w:spacing w:before="0" w:beforeAutospacing="0" w:after="0" w:afterAutospacing="0"/>
              <w:outlineLvl w:val="0"/>
              <w:rPr>
                <w:rFonts w:ascii="Times New Roman" w:hAnsi="Times New Roman" w:cs="Times New Roman"/>
                <w:bCs/>
                <w:color w:val="auto"/>
                <w:sz w:val="24"/>
                <w:szCs w:val="24"/>
              </w:rPr>
            </w:pPr>
            <w:r w:rsidRPr="00AF4042">
              <w:rPr>
                <w:rFonts w:ascii="Times New Roman" w:hAnsi="Times New Roman" w:cs="Times New Roman"/>
                <w:color w:val="auto"/>
                <w:sz w:val="24"/>
                <w:szCs w:val="24"/>
              </w:rPr>
              <w:t>S</w:t>
            </w:r>
            <w:r w:rsidR="00185094" w:rsidRPr="00185094">
              <w:rPr>
                <w:rFonts w:ascii="Times New Roman" w:hAnsi="Times New Roman" w:cs="Times New Roman"/>
                <w:bCs/>
                <w:color w:val="auto"/>
                <w:sz w:val="24"/>
                <w:szCs w:val="24"/>
              </w:rPr>
              <w:t xml:space="preserve"> BWFH inpatient clinical rotation during her 1st and 2nd years. and </w:t>
            </w:r>
            <w:proofErr w:type="spellStart"/>
            <w:r w:rsidR="00185094" w:rsidRPr="00185094">
              <w:rPr>
                <w:rFonts w:ascii="Times New Roman" w:hAnsi="Times New Roman" w:cs="Times New Roman"/>
                <w:bCs/>
                <w:color w:val="auto"/>
                <w:sz w:val="24"/>
                <w:szCs w:val="24"/>
              </w:rPr>
              <w:t>and</w:t>
            </w:r>
            <w:proofErr w:type="spellEnd"/>
            <w:r w:rsidR="00185094" w:rsidRPr="00185094">
              <w:rPr>
                <w:rFonts w:ascii="Times New Roman" w:hAnsi="Times New Roman" w:cs="Times New Roman"/>
                <w:bCs/>
                <w:color w:val="auto"/>
                <w:sz w:val="24"/>
                <w:szCs w:val="24"/>
              </w:rPr>
              <w:t xml:space="preserve"> editing of published articles on Recommendations for the Use of ECT in Pregnancy: A Systematic Review and Development of a Clinical Protocol, and on Lurasidone malabsorption following bariatric surgery: a case report. </w:t>
            </w:r>
          </w:p>
          <w:p w14:paraId="7F0D857A" w14:textId="354AA93E" w:rsidR="00185094" w:rsidRPr="00AF4042" w:rsidRDefault="00185094" w:rsidP="00185094">
            <w:pPr>
              <w:pStyle w:val="NormalWeb"/>
              <w:spacing w:before="0" w:beforeAutospacing="0" w:after="0" w:afterAutospacing="0"/>
              <w:outlineLvl w:val="0"/>
              <w:rPr>
                <w:rFonts w:ascii="Times New Roman" w:hAnsi="Times New Roman" w:cs="Times New Roman"/>
                <w:bCs/>
                <w:color w:val="auto"/>
                <w:sz w:val="24"/>
                <w:szCs w:val="24"/>
              </w:rPr>
            </w:pPr>
            <w:proofErr w:type="spellStart"/>
            <w:r w:rsidRPr="00185094">
              <w:rPr>
                <w:rFonts w:ascii="Times New Roman" w:hAnsi="Times New Roman" w:cs="Times New Roman"/>
                <w:bCs/>
                <w:color w:val="auto"/>
                <w:sz w:val="24"/>
                <w:szCs w:val="24"/>
              </w:rPr>
              <w:t>Accomplishmenets</w:t>
            </w:r>
            <w:proofErr w:type="spellEnd"/>
            <w:r w:rsidRPr="00185094">
              <w:rPr>
                <w:rFonts w:ascii="Times New Roman" w:hAnsi="Times New Roman" w:cs="Times New Roman"/>
                <w:bCs/>
                <w:color w:val="auto"/>
                <w:sz w:val="24"/>
                <w:szCs w:val="24"/>
              </w:rPr>
              <w:t>: Director, Vanderbilt Psychiatry Residency Research Track, Division of General Psychiatry, Assistant Professor of Psychiatry and Behavioral Sciences, Vanderbilt University Medical Center.</w:t>
            </w:r>
          </w:p>
        </w:tc>
      </w:tr>
      <w:tr w:rsidR="00AF4042" w:rsidRPr="00AF4042" w14:paraId="5750D7C9" w14:textId="77777777" w:rsidTr="008E59C3">
        <w:tc>
          <w:tcPr>
            <w:tcW w:w="773" w:type="pct"/>
          </w:tcPr>
          <w:p w14:paraId="0F95571B" w14:textId="5D273F49" w:rsidR="008E59C3" w:rsidRPr="00AF4042" w:rsidRDefault="008E59C3" w:rsidP="008E59C3">
            <w:pPr>
              <w:pStyle w:val="NormalWeb"/>
              <w:spacing w:before="0" w:beforeAutospacing="0" w:after="0" w:afterAutospacing="0"/>
              <w:outlineLvl w:val="0"/>
              <w:rPr>
                <w:rFonts w:ascii="Times New Roman" w:hAnsi="Times New Roman" w:cs="Times New Roman"/>
                <w:bCs/>
                <w:color w:val="auto"/>
                <w:sz w:val="24"/>
                <w:szCs w:val="24"/>
              </w:rPr>
            </w:pPr>
            <w:r w:rsidRPr="00AF4042">
              <w:rPr>
                <w:rFonts w:ascii="Times New Roman" w:hAnsi="Times New Roman" w:cs="Times New Roman"/>
                <w:color w:val="auto"/>
                <w:sz w:val="24"/>
                <w:szCs w:val="24"/>
              </w:rPr>
              <w:t>2017</w:t>
            </w:r>
          </w:p>
        </w:tc>
        <w:tc>
          <w:tcPr>
            <w:tcW w:w="4227" w:type="pct"/>
          </w:tcPr>
          <w:p w14:paraId="45B3BB72" w14:textId="77777777" w:rsidR="008E59C3" w:rsidRPr="00AF4042" w:rsidRDefault="008E59C3" w:rsidP="008E59C3">
            <w:pPr>
              <w:tabs>
                <w:tab w:val="left" w:pos="720"/>
              </w:tabs>
            </w:pPr>
            <w:r w:rsidRPr="00AF4042">
              <w:t>Jennifer McMahon, MD / Assistant Professor of Psychiatry, Yale School of Medicine</w:t>
            </w:r>
          </w:p>
          <w:p w14:paraId="43E57143" w14:textId="77777777" w:rsidR="008E59C3" w:rsidRDefault="008E59C3" w:rsidP="008E59C3">
            <w:pPr>
              <w:pStyle w:val="NormalWeb"/>
              <w:spacing w:before="0" w:beforeAutospacing="0" w:after="0" w:afterAutospacing="0"/>
              <w:outlineLvl w:val="0"/>
              <w:rPr>
                <w:rFonts w:ascii="Times New Roman" w:hAnsi="Times New Roman" w:cs="Times New Roman"/>
                <w:color w:val="auto"/>
                <w:sz w:val="24"/>
                <w:szCs w:val="24"/>
              </w:rPr>
            </w:pPr>
            <w:r w:rsidRPr="00AF4042">
              <w:rPr>
                <w:rFonts w:ascii="Times New Roman" w:hAnsi="Times New Roman" w:cs="Times New Roman"/>
                <w:color w:val="auto"/>
                <w:sz w:val="24"/>
                <w:szCs w:val="24"/>
              </w:rPr>
              <w:t>Supervised BWFH inpatient clinical rotation during her 2nd year and writing and editing of published article on Tacrolimus-induced encephalopathy eight years after renal transplantation: a case report</w:t>
            </w:r>
          </w:p>
          <w:p w14:paraId="6F3B605A" w14:textId="51A21D56" w:rsidR="00DB3F98" w:rsidRPr="00AF4042" w:rsidRDefault="00DB3F98" w:rsidP="008E59C3">
            <w:pPr>
              <w:pStyle w:val="NormalWeb"/>
              <w:spacing w:before="0" w:beforeAutospacing="0" w:after="0" w:afterAutospacing="0"/>
              <w:outlineLvl w:val="0"/>
              <w:rPr>
                <w:rFonts w:ascii="Times New Roman" w:hAnsi="Times New Roman" w:cs="Times New Roman"/>
                <w:bCs/>
                <w:color w:val="auto"/>
                <w:sz w:val="24"/>
                <w:szCs w:val="24"/>
              </w:rPr>
            </w:pPr>
            <w:r w:rsidRPr="00DB3F98">
              <w:rPr>
                <w:rFonts w:ascii="Times New Roman" w:hAnsi="Times New Roman" w:cs="Times New Roman"/>
                <w:bCs/>
                <w:color w:val="auto"/>
                <w:sz w:val="24"/>
                <w:szCs w:val="24"/>
              </w:rPr>
              <w:t xml:space="preserve">Accomplishments: Published </w:t>
            </w:r>
            <w:r w:rsidRPr="00E31976">
              <w:rPr>
                <w:rFonts w:ascii="Times New Roman" w:hAnsi="Times New Roman" w:cs="Times New Roman"/>
                <w:bCs/>
                <w:i/>
                <w:iCs/>
                <w:color w:val="auto"/>
                <w:sz w:val="24"/>
                <w:szCs w:val="24"/>
              </w:rPr>
              <w:t>Tacrolimus-induced encephalopathy eight years after renal transplantation: a case report</w:t>
            </w:r>
            <w:r w:rsidRPr="00DB3F98">
              <w:rPr>
                <w:rFonts w:ascii="Times New Roman" w:hAnsi="Times New Roman" w:cs="Times New Roman"/>
                <w:bCs/>
                <w:color w:val="auto"/>
                <w:sz w:val="24"/>
                <w:szCs w:val="24"/>
              </w:rPr>
              <w:t xml:space="preserve">.  </w:t>
            </w:r>
          </w:p>
        </w:tc>
      </w:tr>
      <w:tr w:rsidR="008E59C3" w:rsidRPr="00AF4042" w14:paraId="0FF06245" w14:textId="77777777" w:rsidTr="008E59C3">
        <w:tc>
          <w:tcPr>
            <w:tcW w:w="773" w:type="pct"/>
          </w:tcPr>
          <w:p w14:paraId="2AD4D669" w14:textId="563E598D" w:rsidR="008E59C3" w:rsidRPr="00AF4042" w:rsidRDefault="008E59C3" w:rsidP="008E59C3">
            <w:pPr>
              <w:pStyle w:val="NormalWeb"/>
              <w:spacing w:before="0" w:beforeAutospacing="0" w:after="0" w:afterAutospacing="0"/>
              <w:outlineLvl w:val="0"/>
              <w:rPr>
                <w:rFonts w:ascii="Times New Roman" w:hAnsi="Times New Roman" w:cs="Times New Roman"/>
                <w:bCs/>
                <w:color w:val="auto"/>
                <w:sz w:val="24"/>
                <w:szCs w:val="24"/>
              </w:rPr>
            </w:pPr>
            <w:r w:rsidRPr="00AF4042">
              <w:rPr>
                <w:rFonts w:ascii="Times New Roman" w:hAnsi="Times New Roman" w:cs="Times New Roman"/>
                <w:color w:val="auto"/>
                <w:sz w:val="24"/>
                <w:szCs w:val="24"/>
              </w:rPr>
              <w:t>2018</w:t>
            </w:r>
          </w:p>
        </w:tc>
        <w:tc>
          <w:tcPr>
            <w:tcW w:w="4227" w:type="pct"/>
          </w:tcPr>
          <w:p w14:paraId="30FE6485" w14:textId="77777777" w:rsidR="008E59C3" w:rsidRPr="00AF4042" w:rsidRDefault="008E59C3" w:rsidP="008E59C3">
            <w:pPr>
              <w:tabs>
                <w:tab w:val="left" w:pos="720"/>
              </w:tabs>
            </w:pPr>
            <w:r w:rsidRPr="00AF4042">
              <w:t>Katherine Kosman, MD, MBA / Psychiatrist, Veterans Affairs Boston Healthcare System, Instructor in Psychiatry, HMS</w:t>
            </w:r>
          </w:p>
          <w:p w14:paraId="4AE69B14" w14:textId="77777777" w:rsidR="008E59C3" w:rsidRDefault="008E59C3" w:rsidP="008E59C3">
            <w:pPr>
              <w:pStyle w:val="NormalWeb"/>
              <w:spacing w:before="0" w:beforeAutospacing="0" w:after="0" w:afterAutospacing="0"/>
              <w:outlineLvl w:val="0"/>
              <w:rPr>
                <w:rFonts w:ascii="Times New Roman" w:hAnsi="Times New Roman" w:cs="Times New Roman"/>
                <w:color w:val="auto"/>
                <w:sz w:val="24"/>
                <w:szCs w:val="24"/>
              </w:rPr>
            </w:pPr>
            <w:r w:rsidRPr="00AF4042">
              <w:rPr>
                <w:rFonts w:ascii="Times New Roman" w:hAnsi="Times New Roman" w:cs="Times New Roman"/>
                <w:color w:val="auto"/>
                <w:sz w:val="24"/>
                <w:szCs w:val="24"/>
              </w:rPr>
              <w:t>Supervised BWFH inpatient clinical rotation during her 2nd year and writing and editing of submitted article on Call for Action: The Need for Transgender Topics in Psychiatry Education</w:t>
            </w:r>
          </w:p>
          <w:p w14:paraId="42324752" w14:textId="3953E20D" w:rsidR="00217878" w:rsidRPr="00AF4042" w:rsidRDefault="00217878" w:rsidP="008E59C3">
            <w:pPr>
              <w:pStyle w:val="NormalWeb"/>
              <w:spacing w:before="0" w:beforeAutospacing="0" w:after="0" w:afterAutospacing="0"/>
              <w:outlineLvl w:val="0"/>
              <w:rPr>
                <w:rFonts w:ascii="Times New Roman" w:hAnsi="Times New Roman" w:cs="Times New Roman"/>
                <w:bCs/>
                <w:color w:val="auto"/>
                <w:sz w:val="24"/>
                <w:szCs w:val="24"/>
              </w:rPr>
            </w:pPr>
            <w:r w:rsidRPr="00217878">
              <w:rPr>
                <w:rFonts w:ascii="Times New Roman" w:hAnsi="Times New Roman" w:cs="Times New Roman"/>
                <w:bCs/>
                <w:color w:val="auto"/>
                <w:sz w:val="24"/>
                <w:szCs w:val="24"/>
              </w:rPr>
              <w:t>Accomplishments: has published academic work on the importance of trauma-informed care, the need for transgender education in psychiatry, the use of stress management workshops to foster self-awareness and reduce burnout among medical students, and the implications for mothers and infants in maternal hospitalization for postpartum depression.</w:t>
            </w:r>
          </w:p>
        </w:tc>
      </w:tr>
    </w:tbl>
    <w:p w14:paraId="424282A8" w14:textId="77777777" w:rsidR="008E59C3" w:rsidRPr="00AF4042" w:rsidRDefault="008E59C3" w:rsidP="00E94D0C">
      <w:pPr>
        <w:tabs>
          <w:tab w:val="left" w:pos="720"/>
        </w:tabs>
        <w:ind w:left="2160" w:hanging="2160"/>
        <w:rPr>
          <w:b/>
          <w:bCs/>
        </w:rPr>
      </w:pPr>
    </w:p>
    <w:p w14:paraId="737A96C2" w14:textId="77777777" w:rsidR="00E94D0C" w:rsidRPr="00AF4042" w:rsidRDefault="00E94D0C" w:rsidP="00E94D0C">
      <w:pPr>
        <w:tabs>
          <w:tab w:val="left" w:pos="720"/>
        </w:tabs>
        <w:ind w:left="2160" w:hanging="2160"/>
        <w:rPr>
          <w:b/>
          <w:bCs/>
        </w:rPr>
      </w:pPr>
      <w:r w:rsidRPr="00AF4042">
        <w:rPr>
          <w:b/>
          <w:bCs/>
        </w:rPr>
        <w:t>Residents (Brigham Harvard Psychiatry Residency Training Program)</w:t>
      </w:r>
    </w:p>
    <w:p w14:paraId="40F674A8" w14:textId="77777777" w:rsidR="00E94D0C" w:rsidRPr="00AF4042" w:rsidRDefault="00E94D0C" w:rsidP="00E94D0C">
      <w:pPr>
        <w:tabs>
          <w:tab w:val="left" w:pos="720"/>
        </w:tabs>
        <w:ind w:left="2160" w:hanging="2160"/>
        <w:rPr>
          <w:b/>
          <w:bCs/>
        </w:rPr>
      </w:pPr>
    </w:p>
    <w:tbl>
      <w:tblPr>
        <w:tblW w:w="4982" w:type="pct"/>
        <w:tblLook w:val="01E0" w:firstRow="1" w:lastRow="1" w:firstColumn="1" w:lastColumn="1" w:noHBand="0" w:noVBand="0"/>
      </w:tblPr>
      <w:tblGrid>
        <w:gridCol w:w="1531"/>
        <w:gridCol w:w="8369"/>
      </w:tblGrid>
      <w:tr w:rsidR="00AF4042" w:rsidRPr="00AF4042" w14:paraId="7D1CADD3" w14:textId="77777777" w:rsidTr="00C64E9B">
        <w:tc>
          <w:tcPr>
            <w:tcW w:w="773" w:type="pct"/>
          </w:tcPr>
          <w:p w14:paraId="074F0474" w14:textId="5B0C9869" w:rsidR="008E59C3" w:rsidRPr="00AF4042" w:rsidRDefault="008E59C3" w:rsidP="00C64E9B">
            <w:pPr>
              <w:pStyle w:val="NormalWeb"/>
              <w:spacing w:before="0" w:beforeAutospacing="0" w:after="0" w:afterAutospacing="0"/>
              <w:outlineLvl w:val="0"/>
              <w:rPr>
                <w:rFonts w:ascii="Times New Roman" w:hAnsi="Times New Roman" w:cs="Times New Roman"/>
                <w:bCs/>
                <w:color w:val="auto"/>
                <w:sz w:val="24"/>
                <w:szCs w:val="24"/>
              </w:rPr>
            </w:pPr>
            <w:r w:rsidRPr="00AF4042">
              <w:rPr>
                <w:rFonts w:ascii="Times New Roman" w:hAnsi="Times New Roman" w:cs="Times New Roman"/>
                <w:bCs/>
                <w:color w:val="auto"/>
                <w:sz w:val="24"/>
                <w:szCs w:val="24"/>
              </w:rPr>
              <w:t>2019</w:t>
            </w:r>
          </w:p>
        </w:tc>
        <w:tc>
          <w:tcPr>
            <w:tcW w:w="4227" w:type="pct"/>
          </w:tcPr>
          <w:p w14:paraId="1820FB6E" w14:textId="77777777" w:rsidR="008E59C3" w:rsidRPr="00AF4042" w:rsidRDefault="008E59C3" w:rsidP="008E59C3">
            <w:pPr>
              <w:tabs>
                <w:tab w:val="left" w:pos="720"/>
              </w:tabs>
            </w:pPr>
            <w:r w:rsidRPr="00AF4042">
              <w:t>Heather Ward, MD / Director, Vanderbilt Psychiatry Residency Research Track, Division of General Psychiatry, Assistant Professor of Psychiatry and Behavioral Sciences, Vanderbilt University Medical Center</w:t>
            </w:r>
          </w:p>
          <w:p w14:paraId="7D6A9680" w14:textId="1347ED7D" w:rsidR="008E59C3" w:rsidRPr="00AF4042" w:rsidRDefault="008E59C3" w:rsidP="00C64E9B">
            <w:pPr>
              <w:pStyle w:val="NormalWeb"/>
              <w:spacing w:before="0" w:beforeAutospacing="0" w:after="0" w:afterAutospacing="0"/>
              <w:outlineLvl w:val="0"/>
              <w:rPr>
                <w:rFonts w:ascii="Times New Roman" w:hAnsi="Times New Roman" w:cs="Times New Roman"/>
                <w:bCs/>
                <w:color w:val="auto"/>
                <w:sz w:val="24"/>
                <w:szCs w:val="24"/>
              </w:rPr>
            </w:pPr>
            <w:r w:rsidRPr="00AF4042">
              <w:rPr>
                <w:rFonts w:ascii="Times New Roman" w:hAnsi="Times New Roman" w:cs="Times New Roman"/>
                <w:bCs/>
                <w:color w:val="auto"/>
                <w:sz w:val="24"/>
                <w:szCs w:val="24"/>
              </w:rPr>
              <w:t xml:space="preserve">Supervised BWFH inpatient clinical rotation during her 2nd year and writing and editing </w:t>
            </w:r>
            <w:proofErr w:type="gramStart"/>
            <w:r w:rsidRPr="00AF4042">
              <w:rPr>
                <w:rFonts w:ascii="Times New Roman" w:hAnsi="Times New Roman" w:cs="Times New Roman"/>
                <w:bCs/>
                <w:color w:val="auto"/>
                <w:sz w:val="24"/>
                <w:szCs w:val="24"/>
              </w:rPr>
              <w:t>of published article</w:t>
            </w:r>
            <w:proofErr w:type="gramEnd"/>
            <w:r w:rsidRPr="00AF4042">
              <w:rPr>
                <w:rFonts w:ascii="Times New Roman" w:hAnsi="Times New Roman" w:cs="Times New Roman"/>
                <w:bCs/>
                <w:color w:val="auto"/>
                <w:sz w:val="24"/>
                <w:szCs w:val="24"/>
              </w:rPr>
              <w:t xml:space="preserve"> on Recommendations for the Use of ECT in Pregnancy: A Systematic Review and Development of a Clinical Protocol</w:t>
            </w:r>
          </w:p>
        </w:tc>
      </w:tr>
      <w:tr w:rsidR="00AF4042" w:rsidRPr="00AF4042" w14:paraId="050DA1D0" w14:textId="77777777" w:rsidTr="00C64E9B">
        <w:tc>
          <w:tcPr>
            <w:tcW w:w="773" w:type="pct"/>
          </w:tcPr>
          <w:p w14:paraId="50456546" w14:textId="6453DB4B" w:rsidR="008E59C3" w:rsidRPr="00AF4042" w:rsidRDefault="008E59C3" w:rsidP="00C64E9B">
            <w:pPr>
              <w:pStyle w:val="NormalWeb"/>
              <w:spacing w:before="0" w:beforeAutospacing="0" w:after="0" w:afterAutospacing="0"/>
              <w:outlineLvl w:val="0"/>
              <w:rPr>
                <w:rFonts w:ascii="Times New Roman" w:hAnsi="Times New Roman" w:cs="Times New Roman"/>
                <w:bCs/>
                <w:color w:val="auto"/>
                <w:sz w:val="24"/>
                <w:szCs w:val="24"/>
              </w:rPr>
            </w:pPr>
            <w:r w:rsidRPr="00AF4042">
              <w:rPr>
                <w:rFonts w:ascii="Times New Roman" w:hAnsi="Times New Roman" w:cs="Times New Roman"/>
                <w:bCs/>
                <w:color w:val="auto"/>
                <w:sz w:val="24"/>
                <w:szCs w:val="24"/>
              </w:rPr>
              <w:t>2020</w:t>
            </w:r>
          </w:p>
        </w:tc>
        <w:tc>
          <w:tcPr>
            <w:tcW w:w="4227" w:type="pct"/>
          </w:tcPr>
          <w:p w14:paraId="6489A8ED" w14:textId="77777777" w:rsidR="008E59C3" w:rsidRPr="00AF4042" w:rsidRDefault="008E59C3" w:rsidP="00C64E9B">
            <w:pPr>
              <w:pStyle w:val="NormalWeb"/>
              <w:spacing w:before="0" w:beforeAutospacing="0" w:after="0" w:afterAutospacing="0"/>
              <w:outlineLvl w:val="0"/>
              <w:rPr>
                <w:rFonts w:ascii="Times New Roman" w:hAnsi="Times New Roman" w:cs="Times New Roman"/>
                <w:bCs/>
                <w:color w:val="auto"/>
                <w:sz w:val="24"/>
                <w:szCs w:val="24"/>
              </w:rPr>
            </w:pPr>
            <w:r w:rsidRPr="00AF4042">
              <w:rPr>
                <w:rFonts w:ascii="Times New Roman" w:hAnsi="Times New Roman" w:cs="Times New Roman"/>
                <w:bCs/>
                <w:color w:val="auto"/>
                <w:sz w:val="24"/>
                <w:szCs w:val="24"/>
              </w:rPr>
              <w:t>Ivana Viani, MD / Psychiatrist in private practice, Los Angeles, CA</w:t>
            </w:r>
          </w:p>
          <w:p w14:paraId="327D8558" w14:textId="5BE62610" w:rsidR="008E59C3" w:rsidRDefault="008E59C3" w:rsidP="00C64E9B">
            <w:pPr>
              <w:pStyle w:val="NormalWeb"/>
              <w:spacing w:before="0" w:beforeAutospacing="0" w:after="0" w:afterAutospacing="0"/>
              <w:outlineLvl w:val="0"/>
              <w:rPr>
                <w:rFonts w:ascii="Times New Roman" w:hAnsi="Times New Roman" w:cs="Times New Roman"/>
                <w:bCs/>
                <w:color w:val="auto"/>
                <w:sz w:val="24"/>
                <w:szCs w:val="24"/>
              </w:rPr>
            </w:pPr>
            <w:r w:rsidRPr="00AF4042">
              <w:rPr>
                <w:rFonts w:ascii="Times New Roman" w:hAnsi="Times New Roman" w:cs="Times New Roman"/>
                <w:bCs/>
                <w:color w:val="auto"/>
                <w:sz w:val="24"/>
                <w:szCs w:val="24"/>
              </w:rPr>
              <w:t>Supervised BWFH inpatient clinical rotation during her 2nd year and writing and editing of article submitted for publication on the importance of a holistic approach in assessing delusions in a patient with multiple risk factors</w:t>
            </w:r>
          </w:p>
          <w:p w14:paraId="114AFE62" w14:textId="0988FAD5" w:rsidR="00EE3D52" w:rsidRPr="00AF4042" w:rsidRDefault="00EE3D52" w:rsidP="00C64E9B">
            <w:pPr>
              <w:pStyle w:val="NormalWeb"/>
              <w:spacing w:before="0" w:beforeAutospacing="0" w:after="0" w:afterAutospacing="0"/>
              <w:outlineLvl w:val="0"/>
              <w:rPr>
                <w:rFonts w:ascii="Times New Roman" w:hAnsi="Times New Roman" w:cs="Times New Roman"/>
                <w:bCs/>
                <w:color w:val="auto"/>
                <w:sz w:val="24"/>
                <w:szCs w:val="24"/>
              </w:rPr>
            </w:pPr>
            <w:r w:rsidRPr="00EE3D52">
              <w:rPr>
                <w:rFonts w:ascii="Times New Roman" w:hAnsi="Times New Roman" w:cs="Times New Roman"/>
                <w:bCs/>
                <w:color w:val="auto"/>
                <w:sz w:val="24"/>
                <w:szCs w:val="24"/>
              </w:rPr>
              <w:t>Accomplishments: Psychiatrist in private practice, Los Angeles, CA.</w:t>
            </w:r>
          </w:p>
        </w:tc>
      </w:tr>
      <w:tr w:rsidR="00AF4042" w:rsidRPr="00AF4042" w14:paraId="571E62AB" w14:textId="77777777" w:rsidTr="00C64E9B">
        <w:tc>
          <w:tcPr>
            <w:tcW w:w="773" w:type="pct"/>
          </w:tcPr>
          <w:p w14:paraId="2E8B7509" w14:textId="22DF1388" w:rsidR="008E59C3" w:rsidRPr="00AF4042" w:rsidRDefault="008E59C3" w:rsidP="00C64E9B">
            <w:pPr>
              <w:pStyle w:val="NormalWeb"/>
              <w:spacing w:before="0" w:beforeAutospacing="0" w:after="0" w:afterAutospacing="0"/>
              <w:outlineLvl w:val="0"/>
              <w:rPr>
                <w:rFonts w:ascii="Times New Roman" w:hAnsi="Times New Roman" w:cs="Times New Roman"/>
                <w:bCs/>
                <w:color w:val="auto"/>
                <w:sz w:val="24"/>
                <w:szCs w:val="24"/>
              </w:rPr>
            </w:pPr>
            <w:r w:rsidRPr="00AF4042">
              <w:rPr>
                <w:rFonts w:ascii="Times New Roman" w:hAnsi="Times New Roman" w:cs="Times New Roman"/>
                <w:bCs/>
                <w:color w:val="auto"/>
                <w:sz w:val="24"/>
                <w:szCs w:val="24"/>
              </w:rPr>
              <w:t>2021-2022</w:t>
            </w:r>
          </w:p>
        </w:tc>
        <w:tc>
          <w:tcPr>
            <w:tcW w:w="4227" w:type="pct"/>
          </w:tcPr>
          <w:p w14:paraId="37A9A25E" w14:textId="77777777" w:rsidR="008E59C3" w:rsidRPr="00AF4042" w:rsidRDefault="008E59C3" w:rsidP="00C64E9B">
            <w:pPr>
              <w:pStyle w:val="NormalWeb"/>
              <w:spacing w:before="0" w:beforeAutospacing="0" w:after="0" w:afterAutospacing="0"/>
              <w:outlineLvl w:val="0"/>
              <w:rPr>
                <w:rFonts w:ascii="Times New Roman" w:hAnsi="Times New Roman" w:cs="Times New Roman"/>
                <w:bCs/>
                <w:color w:val="auto"/>
                <w:sz w:val="24"/>
                <w:szCs w:val="24"/>
              </w:rPr>
            </w:pPr>
            <w:r w:rsidRPr="00AF4042">
              <w:rPr>
                <w:rFonts w:ascii="Times New Roman" w:hAnsi="Times New Roman" w:cs="Times New Roman"/>
                <w:bCs/>
                <w:color w:val="auto"/>
                <w:sz w:val="24"/>
                <w:szCs w:val="24"/>
              </w:rPr>
              <w:t>Christina Macenski, MD</w:t>
            </w:r>
            <w:r w:rsidR="003D561A" w:rsidRPr="00AF4042">
              <w:rPr>
                <w:rFonts w:ascii="Times New Roman" w:hAnsi="Times New Roman" w:cs="Times New Roman"/>
                <w:bCs/>
                <w:color w:val="auto"/>
                <w:sz w:val="24"/>
                <w:szCs w:val="24"/>
              </w:rPr>
              <w:t xml:space="preserve"> / Clinical Fellow in Psychiatry, Massachusetts General Hospital</w:t>
            </w:r>
          </w:p>
          <w:p w14:paraId="50183724" w14:textId="77777777" w:rsidR="003D561A" w:rsidRDefault="003D561A" w:rsidP="00EE3D52">
            <w:pPr>
              <w:pStyle w:val="NormalWeb"/>
              <w:spacing w:before="0" w:beforeAutospacing="0" w:after="0" w:afterAutospacing="0"/>
              <w:outlineLvl w:val="0"/>
              <w:rPr>
                <w:rFonts w:ascii="Times New Roman" w:hAnsi="Times New Roman" w:cs="Times New Roman"/>
                <w:bCs/>
                <w:color w:val="auto"/>
                <w:sz w:val="24"/>
                <w:szCs w:val="24"/>
              </w:rPr>
            </w:pPr>
            <w:r w:rsidRPr="00AF4042">
              <w:rPr>
                <w:rFonts w:ascii="Times New Roman" w:hAnsi="Times New Roman" w:cs="Times New Roman"/>
                <w:bCs/>
                <w:color w:val="auto"/>
                <w:sz w:val="24"/>
                <w:szCs w:val="24"/>
              </w:rPr>
              <w:t>Mentored during her 2nd and 3rd years to design and successfully implement a Radcliffe Institute seminar on Gender-Affirming Hormone Initiation</w:t>
            </w:r>
          </w:p>
          <w:p w14:paraId="3715B71B" w14:textId="12BDF4D8" w:rsidR="00EE3D52" w:rsidRPr="00AF4042" w:rsidRDefault="00EE3D52" w:rsidP="00EE3D52">
            <w:pPr>
              <w:pStyle w:val="NormalWeb"/>
              <w:spacing w:before="0" w:beforeAutospacing="0" w:after="0" w:afterAutospacing="0"/>
              <w:outlineLvl w:val="0"/>
              <w:rPr>
                <w:rFonts w:ascii="Times New Roman" w:hAnsi="Times New Roman" w:cs="Times New Roman"/>
                <w:bCs/>
                <w:color w:val="auto"/>
                <w:sz w:val="24"/>
                <w:szCs w:val="24"/>
              </w:rPr>
            </w:pPr>
            <w:r w:rsidRPr="00EE3D52">
              <w:rPr>
                <w:rFonts w:ascii="Times New Roman" w:hAnsi="Times New Roman" w:cs="Times New Roman"/>
                <w:bCs/>
                <w:color w:val="auto"/>
                <w:sz w:val="24"/>
                <w:szCs w:val="24"/>
              </w:rPr>
              <w:lastRenderedPageBreak/>
              <w:t>Accomplishments: Published outcomes from the seminar (In)Equality and Beyond: Achieving Justice in Gender-Affirming Hormone Initiation.</w:t>
            </w:r>
          </w:p>
        </w:tc>
      </w:tr>
      <w:tr w:rsidR="008E59C3" w:rsidRPr="00327562" w14:paraId="0DEE874C" w14:textId="77777777" w:rsidTr="00C64E9B">
        <w:tc>
          <w:tcPr>
            <w:tcW w:w="773" w:type="pct"/>
          </w:tcPr>
          <w:p w14:paraId="46F096C8" w14:textId="731BDCF7" w:rsidR="008E59C3" w:rsidRPr="00327562" w:rsidRDefault="003D561A" w:rsidP="00C64E9B">
            <w:pPr>
              <w:pStyle w:val="NormalWeb"/>
              <w:spacing w:before="0" w:beforeAutospacing="0" w:after="0" w:afterAutospacing="0"/>
              <w:outlineLvl w:val="0"/>
              <w:rPr>
                <w:rFonts w:ascii="Times New Roman" w:hAnsi="Times New Roman" w:cs="Times New Roman"/>
                <w:bCs/>
                <w:color w:val="auto"/>
                <w:sz w:val="24"/>
                <w:szCs w:val="24"/>
              </w:rPr>
            </w:pPr>
            <w:r w:rsidRPr="00327562">
              <w:rPr>
                <w:rFonts w:ascii="Times New Roman" w:hAnsi="Times New Roman" w:cs="Times New Roman"/>
                <w:bCs/>
                <w:color w:val="auto"/>
                <w:sz w:val="24"/>
                <w:szCs w:val="24"/>
              </w:rPr>
              <w:lastRenderedPageBreak/>
              <w:t>2023 -</w:t>
            </w:r>
            <w:r w:rsidR="00736803" w:rsidRPr="00327562">
              <w:rPr>
                <w:rFonts w:ascii="Times New Roman" w:hAnsi="Times New Roman" w:cs="Times New Roman"/>
                <w:bCs/>
                <w:color w:val="auto"/>
                <w:sz w:val="24"/>
                <w:szCs w:val="24"/>
              </w:rPr>
              <w:t xml:space="preserve"> 2024</w:t>
            </w:r>
          </w:p>
        </w:tc>
        <w:tc>
          <w:tcPr>
            <w:tcW w:w="4227" w:type="pct"/>
          </w:tcPr>
          <w:p w14:paraId="340A8085" w14:textId="77777777" w:rsidR="008E59C3" w:rsidRPr="00327562" w:rsidRDefault="003D561A" w:rsidP="00C64E9B">
            <w:pPr>
              <w:pStyle w:val="NormalWeb"/>
              <w:spacing w:before="0" w:beforeAutospacing="0" w:after="0" w:afterAutospacing="0"/>
              <w:outlineLvl w:val="0"/>
              <w:rPr>
                <w:rFonts w:ascii="Times New Roman" w:hAnsi="Times New Roman" w:cs="Times New Roman"/>
                <w:bCs/>
                <w:color w:val="auto"/>
                <w:sz w:val="24"/>
                <w:szCs w:val="24"/>
              </w:rPr>
            </w:pPr>
            <w:r w:rsidRPr="00327562">
              <w:rPr>
                <w:rFonts w:ascii="Times New Roman" w:hAnsi="Times New Roman" w:cs="Times New Roman"/>
                <w:bCs/>
                <w:color w:val="auto"/>
                <w:sz w:val="24"/>
                <w:szCs w:val="24"/>
              </w:rPr>
              <w:t>Bijan Zarrabi, MD / PGY-2 Resident in Psychiatry, BWH</w:t>
            </w:r>
          </w:p>
          <w:p w14:paraId="39D539E6" w14:textId="77777777" w:rsidR="003D561A" w:rsidRPr="00327562" w:rsidRDefault="003D561A" w:rsidP="00C64E9B">
            <w:pPr>
              <w:pStyle w:val="NormalWeb"/>
              <w:spacing w:before="0" w:beforeAutospacing="0" w:after="0" w:afterAutospacing="0"/>
              <w:outlineLvl w:val="0"/>
              <w:rPr>
                <w:rFonts w:ascii="Times New Roman" w:hAnsi="Times New Roman" w:cs="Times New Roman"/>
                <w:bCs/>
                <w:color w:val="auto"/>
                <w:sz w:val="24"/>
                <w:szCs w:val="24"/>
              </w:rPr>
            </w:pPr>
            <w:r w:rsidRPr="00327562">
              <w:rPr>
                <w:rFonts w:ascii="Times New Roman" w:hAnsi="Times New Roman" w:cs="Times New Roman"/>
                <w:bCs/>
                <w:color w:val="auto"/>
                <w:sz w:val="24"/>
                <w:szCs w:val="24"/>
              </w:rPr>
              <w:t>Mentoring and supervising his clinical and administrative leadership skills on BWFH inpatient psychiatric unit and dynamic psychotherapy for BWH outpatient clinic patients during his second year</w:t>
            </w:r>
          </w:p>
          <w:p w14:paraId="16D53F6A" w14:textId="1E4D7C43" w:rsidR="001C0623" w:rsidRPr="00327562" w:rsidRDefault="001C0623" w:rsidP="00C64E9B">
            <w:pPr>
              <w:pStyle w:val="NormalWeb"/>
              <w:spacing w:before="0" w:beforeAutospacing="0" w:after="0" w:afterAutospacing="0"/>
              <w:outlineLvl w:val="0"/>
              <w:rPr>
                <w:rFonts w:ascii="Times New Roman" w:hAnsi="Times New Roman" w:cs="Times New Roman"/>
                <w:bCs/>
                <w:color w:val="auto"/>
                <w:sz w:val="24"/>
                <w:szCs w:val="24"/>
              </w:rPr>
            </w:pPr>
            <w:r w:rsidRPr="00327562">
              <w:rPr>
                <w:rFonts w:ascii="Times New Roman" w:hAnsi="Times New Roman" w:cs="Times New Roman"/>
                <w:bCs/>
                <w:color w:val="auto"/>
                <w:sz w:val="24"/>
                <w:szCs w:val="24"/>
              </w:rPr>
              <w:t>Accomplishments: awarded Boston Psychoanalytic Society and Institute therapy fellowship.</w:t>
            </w:r>
          </w:p>
        </w:tc>
      </w:tr>
    </w:tbl>
    <w:p w14:paraId="606F2067" w14:textId="77777777" w:rsidR="00327562" w:rsidRDefault="00327562" w:rsidP="00E94D0C">
      <w:pPr>
        <w:tabs>
          <w:tab w:val="left" w:pos="720"/>
        </w:tabs>
        <w:ind w:left="2160" w:hanging="2160"/>
        <w:rPr>
          <w:b/>
          <w:bCs/>
        </w:rPr>
      </w:pPr>
    </w:p>
    <w:p w14:paraId="64D7B122" w14:textId="77777777" w:rsidR="00BA0CB7" w:rsidRDefault="00BA0CB7" w:rsidP="00E94D0C">
      <w:pPr>
        <w:tabs>
          <w:tab w:val="left" w:pos="720"/>
        </w:tabs>
        <w:ind w:left="2160" w:hanging="2160"/>
        <w:rPr>
          <w:b/>
          <w:bCs/>
        </w:rPr>
      </w:pPr>
    </w:p>
    <w:p w14:paraId="23F01274" w14:textId="2176C7B2" w:rsidR="00E94D0C" w:rsidRPr="00AF4042" w:rsidRDefault="00E94D0C" w:rsidP="00E94D0C">
      <w:pPr>
        <w:tabs>
          <w:tab w:val="left" w:pos="720"/>
        </w:tabs>
        <w:ind w:left="2160" w:hanging="2160"/>
        <w:rPr>
          <w:b/>
          <w:bCs/>
        </w:rPr>
      </w:pPr>
      <w:r w:rsidRPr="00AF4042">
        <w:rPr>
          <w:b/>
          <w:bCs/>
        </w:rPr>
        <w:t xml:space="preserve">Chief </w:t>
      </w:r>
      <w:proofErr w:type="gramStart"/>
      <w:r w:rsidRPr="00AF4042">
        <w:rPr>
          <w:b/>
          <w:bCs/>
        </w:rPr>
        <w:t>residents</w:t>
      </w:r>
      <w:proofErr w:type="gramEnd"/>
      <w:r w:rsidRPr="00AF4042">
        <w:rPr>
          <w:b/>
          <w:bCs/>
        </w:rPr>
        <w:t xml:space="preserve"> (</w:t>
      </w:r>
      <w:r w:rsidR="008163F3" w:rsidRPr="00AF4042">
        <w:rPr>
          <w:b/>
          <w:bCs/>
        </w:rPr>
        <w:t>Harvard Longwood Psychiatry Residency Training Program - HLPRTP</w:t>
      </w:r>
      <w:r w:rsidRPr="00AF4042">
        <w:rPr>
          <w:b/>
          <w:bCs/>
        </w:rPr>
        <w:t>)</w:t>
      </w:r>
    </w:p>
    <w:p w14:paraId="4C00BC77" w14:textId="77777777" w:rsidR="00E94D0C" w:rsidRPr="00AF4042" w:rsidRDefault="00E94D0C" w:rsidP="00E94D0C">
      <w:pPr>
        <w:tabs>
          <w:tab w:val="left" w:pos="720"/>
        </w:tabs>
        <w:ind w:left="2160" w:hanging="2160"/>
        <w:rPr>
          <w:b/>
          <w:bCs/>
        </w:rPr>
      </w:pPr>
    </w:p>
    <w:tbl>
      <w:tblPr>
        <w:tblW w:w="5000" w:type="pct"/>
        <w:tblLook w:val="01E0" w:firstRow="1" w:lastRow="1" w:firstColumn="1" w:lastColumn="1" w:noHBand="0" w:noVBand="0"/>
      </w:tblPr>
      <w:tblGrid>
        <w:gridCol w:w="1530"/>
        <w:gridCol w:w="8406"/>
      </w:tblGrid>
      <w:tr w:rsidR="00AF4042" w:rsidRPr="00AF4042" w14:paraId="67798475" w14:textId="77777777" w:rsidTr="00BF4AFB">
        <w:tc>
          <w:tcPr>
            <w:tcW w:w="770" w:type="pct"/>
          </w:tcPr>
          <w:p w14:paraId="26A16AF0" w14:textId="433E4401" w:rsidR="00BF4AFB" w:rsidRPr="00AF4042" w:rsidRDefault="00BF4AFB" w:rsidP="00C64E9B">
            <w:pPr>
              <w:pStyle w:val="NormalWeb"/>
              <w:spacing w:before="0" w:beforeAutospacing="0" w:after="0" w:afterAutospacing="0"/>
              <w:outlineLvl w:val="0"/>
              <w:rPr>
                <w:rFonts w:ascii="Times New Roman" w:hAnsi="Times New Roman" w:cs="Times New Roman"/>
                <w:bCs/>
                <w:color w:val="auto"/>
                <w:sz w:val="24"/>
                <w:szCs w:val="24"/>
              </w:rPr>
            </w:pPr>
            <w:r w:rsidRPr="00AF4042">
              <w:rPr>
                <w:rFonts w:ascii="Times New Roman" w:hAnsi="Times New Roman" w:cs="Times New Roman"/>
                <w:bCs/>
                <w:color w:val="auto"/>
                <w:sz w:val="24"/>
                <w:szCs w:val="24"/>
              </w:rPr>
              <w:t xml:space="preserve">2014 - 2015     </w:t>
            </w:r>
          </w:p>
        </w:tc>
        <w:tc>
          <w:tcPr>
            <w:tcW w:w="4228" w:type="pct"/>
          </w:tcPr>
          <w:p w14:paraId="57F22EAD" w14:textId="77777777" w:rsidR="00BF4AFB" w:rsidRPr="00AF4042" w:rsidRDefault="00BF4AFB" w:rsidP="00430B99">
            <w:pPr>
              <w:pStyle w:val="NormalWeb"/>
              <w:spacing w:before="0" w:beforeAutospacing="0" w:after="0" w:afterAutospacing="0"/>
              <w:outlineLvl w:val="0"/>
              <w:rPr>
                <w:rFonts w:ascii="Times New Roman" w:hAnsi="Times New Roman" w:cs="Times New Roman"/>
                <w:bCs/>
                <w:color w:val="auto"/>
                <w:sz w:val="24"/>
                <w:szCs w:val="24"/>
              </w:rPr>
            </w:pPr>
            <w:r w:rsidRPr="00AF4042">
              <w:rPr>
                <w:rFonts w:ascii="Times New Roman" w:hAnsi="Times New Roman" w:cs="Times New Roman"/>
                <w:bCs/>
                <w:color w:val="auto"/>
                <w:sz w:val="24"/>
                <w:szCs w:val="24"/>
              </w:rPr>
              <w:t>Anya Bernstein, MD / Assistant Professor, UMass Chan Medical School, UMass Memorial Medical Center</w:t>
            </w:r>
          </w:p>
          <w:p w14:paraId="612F9EDD" w14:textId="77777777" w:rsidR="00BF4AFB" w:rsidRDefault="00196FFD" w:rsidP="00430B99">
            <w:pPr>
              <w:pStyle w:val="NormalWeb"/>
              <w:spacing w:before="0" w:beforeAutospacing="0" w:after="0" w:afterAutospacing="0"/>
              <w:outlineLvl w:val="0"/>
              <w:rPr>
                <w:rFonts w:ascii="Times New Roman" w:hAnsi="Times New Roman" w:cs="Times New Roman"/>
                <w:bCs/>
                <w:color w:val="auto"/>
                <w:sz w:val="24"/>
                <w:szCs w:val="24"/>
              </w:rPr>
            </w:pPr>
            <w:r w:rsidRPr="00AF4042">
              <w:rPr>
                <w:rFonts w:ascii="Times New Roman" w:hAnsi="Times New Roman" w:cs="Times New Roman"/>
                <w:bCs/>
                <w:color w:val="auto"/>
                <w:sz w:val="24"/>
                <w:szCs w:val="24"/>
              </w:rPr>
              <w:t>Mentored and supervised her clinical and administrative leadership skills on BWFH inpatient psychiatric unit</w:t>
            </w:r>
          </w:p>
          <w:p w14:paraId="19904BD6" w14:textId="51EC5F7D" w:rsidR="00B77FC3" w:rsidRPr="00AF4042" w:rsidRDefault="00B77FC3" w:rsidP="00430B99">
            <w:pPr>
              <w:pStyle w:val="NormalWeb"/>
              <w:spacing w:before="0" w:beforeAutospacing="0" w:after="0" w:afterAutospacing="0"/>
              <w:outlineLvl w:val="0"/>
              <w:rPr>
                <w:rFonts w:ascii="Times New Roman" w:hAnsi="Times New Roman" w:cs="Times New Roman"/>
                <w:bCs/>
                <w:color w:val="auto"/>
                <w:sz w:val="24"/>
                <w:szCs w:val="24"/>
              </w:rPr>
            </w:pPr>
            <w:r w:rsidRPr="00B77FC3">
              <w:rPr>
                <w:rFonts w:ascii="Times New Roman" w:hAnsi="Times New Roman" w:cs="Times New Roman"/>
                <w:bCs/>
                <w:color w:val="auto"/>
                <w:sz w:val="24"/>
                <w:szCs w:val="24"/>
              </w:rPr>
              <w:t>Accomplishments: Assistant Professor, UMass Chan Medical School, UMass Memorial Medical Center.</w:t>
            </w:r>
          </w:p>
        </w:tc>
      </w:tr>
      <w:tr w:rsidR="00AF4042" w:rsidRPr="00AF4042" w14:paraId="209F24FE" w14:textId="77777777" w:rsidTr="00BF4AFB">
        <w:tc>
          <w:tcPr>
            <w:tcW w:w="770" w:type="pct"/>
          </w:tcPr>
          <w:p w14:paraId="304332DE" w14:textId="08AD807A" w:rsidR="00BF4AFB" w:rsidRPr="00AF4042" w:rsidRDefault="00196FFD" w:rsidP="00C64E9B">
            <w:pPr>
              <w:pStyle w:val="NormalWeb"/>
              <w:spacing w:before="0" w:beforeAutospacing="0" w:after="0" w:afterAutospacing="0"/>
              <w:outlineLvl w:val="0"/>
              <w:rPr>
                <w:rFonts w:ascii="Times New Roman" w:hAnsi="Times New Roman" w:cs="Times New Roman"/>
                <w:bCs/>
                <w:color w:val="auto"/>
                <w:sz w:val="24"/>
                <w:szCs w:val="24"/>
              </w:rPr>
            </w:pPr>
            <w:r w:rsidRPr="00AF4042">
              <w:rPr>
                <w:rFonts w:ascii="Times New Roman" w:hAnsi="Times New Roman" w:cs="Times New Roman"/>
                <w:bCs/>
                <w:color w:val="auto"/>
                <w:sz w:val="24"/>
                <w:szCs w:val="24"/>
              </w:rPr>
              <w:t xml:space="preserve">2015 - 2016     </w:t>
            </w:r>
          </w:p>
        </w:tc>
        <w:tc>
          <w:tcPr>
            <w:tcW w:w="4230" w:type="pct"/>
          </w:tcPr>
          <w:p w14:paraId="1CC68FD5" w14:textId="7DC2C886" w:rsidR="00BF4AFB" w:rsidRPr="00AF4042" w:rsidRDefault="00196FFD" w:rsidP="00430B99">
            <w:pPr>
              <w:pStyle w:val="NormalWeb"/>
              <w:spacing w:before="0" w:beforeAutospacing="0" w:after="0" w:afterAutospacing="0"/>
              <w:outlineLvl w:val="0"/>
              <w:rPr>
                <w:rFonts w:ascii="Times New Roman" w:hAnsi="Times New Roman" w:cs="Times New Roman"/>
                <w:bCs/>
                <w:color w:val="auto"/>
                <w:sz w:val="24"/>
                <w:szCs w:val="24"/>
              </w:rPr>
            </w:pPr>
            <w:r w:rsidRPr="00AF4042">
              <w:rPr>
                <w:rFonts w:ascii="Times New Roman" w:hAnsi="Times New Roman" w:cs="Times New Roman"/>
                <w:bCs/>
                <w:color w:val="auto"/>
                <w:sz w:val="24"/>
                <w:szCs w:val="24"/>
              </w:rPr>
              <w:t>Jamie Franzen, MD / Attending Psychiatrist, James A. Haley Veterans’ Hospital, Tampa, FL</w:t>
            </w:r>
          </w:p>
          <w:p w14:paraId="532E2222" w14:textId="77777777" w:rsidR="00196FFD" w:rsidRDefault="00196FFD" w:rsidP="00430B99">
            <w:pPr>
              <w:pStyle w:val="NormalWeb"/>
              <w:spacing w:before="0" w:beforeAutospacing="0" w:after="0" w:afterAutospacing="0"/>
              <w:outlineLvl w:val="0"/>
              <w:rPr>
                <w:rFonts w:ascii="Times New Roman" w:hAnsi="Times New Roman" w:cs="Times New Roman"/>
                <w:bCs/>
                <w:color w:val="auto"/>
                <w:sz w:val="24"/>
                <w:szCs w:val="24"/>
              </w:rPr>
            </w:pPr>
            <w:r w:rsidRPr="00AF4042">
              <w:rPr>
                <w:rFonts w:ascii="Times New Roman" w:hAnsi="Times New Roman" w:cs="Times New Roman"/>
                <w:bCs/>
                <w:color w:val="auto"/>
                <w:sz w:val="24"/>
                <w:szCs w:val="24"/>
              </w:rPr>
              <w:t>mentored and supervised her clinical and administrative leadership skills on BWFH inpatient psychiatric unit</w:t>
            </w:r>
          </w:p>
          <w:p w14:paraId="1D033F46" w14:textId="7C6DF37A" w:rsidR="00321B7E" w:rsidRPr="00AF4042" w:rsidRDefault="00321B7E" w:rsidP="00430B99">
            <w:pPr>
              <w:pStyle w:val="NormalWeb"/>
              <w:spacing w:before="0" w:beforeAutospacing="0" w:after="0" w:afterAutospacing="0"/>
              <w:outlineLvl w:val="0"/>
              <w:rPr>
                <w:rFonts w:ascii="Times New Roman" w:hAnsi="Times New Roman" w:cs="Times New Roman"/>
                <w:bCs/>
                <w:color w:val="auto"/>
                <w:sz w:val="24"/>
                <w:szCs w:val="24"/>
              </w:rPr>
            </w:pPr>
            <w:proofErr w:type="spellStart"/>
            <w:proofErr w:type="gramStart"/>
            <w:r w:rsidRPr="00321B7E">
              <w:rPr>
                <w:rFonts w:ascii="Times New Roman" w:hAnsi="Times New Roman" w:cs="Times New Roman"/>
                <w:bCs/>
                <w:color w:val="auto"/>
                <w:sz w:val="24"/>
                <w:szCs w:val="24"/>
              </w:rPr>
              <w:t>Accomplishments:Attending</w:t>
            </w:r>
            <w:proofErr w:type="spellEnd"/>
            <w:proofErr w:type="gramEnd"/>
            <w:r w:rsidRPr="00321B7E">
              <w:rPr>
                <w:rFonts w:ascii="Times New Roman" w:hAnsi="Times New Roman" w:cs="Times New Roman"/>
                <w:bCs/>
                <w:color w:val="auto"/>
                <w:sz w:val="24"/>
                <w:szCs w:val="24"/>
              </w:rPr>
              <w:t xml:space="preserve"> Psychiatrist, James A. Haley Veterans' Hospital, Tampa, FL.</w:t>
            </w:r>
          </w:p>
        </w:tc>
      </w:tr>
      <w:tr w:rsidR="00AF4042" w:rsidRPr="00AF4042" w14:paraId="6B36E1B9" w14:textId="77777777" w:rsidTr="00BF4AFB">
        <w:tc>
          <w:tcPr>
            <w:tcW w:w="770" w:type="pct"/>
          </w:tcPr>
          <w:p w14:paraId="11109C5B" w14:textId="34978FF8" w:rsidR="00BF4AFB" w:rsidRPr="00AF4042" w:rsidRDefault="00196FFD" w:rsidP="00C64E9B">
            <w:pPr>
              <w:pStyle w:val="NormalWeb"/>
              <w:spacing w:before="0" w:beforeAutospacing="0" w:after="0" w:afterAutospacing="0"/>
              <w:outlineLvl w:val="0"/>
              <w:rPr>
                <w:rFonts w:ascii="Times New Roman" w:hAnsi="Times New Roman" w:cs="Times New Roman"/>
                <w:bCs/>
                <w:color w:val="auto"/>
                <w:sz w:val="24"/>
                <w:szCs w:val="24"/>
              </w:rPr>
            </w:pPr>
            <w:r w:rsidRPr="00AF4042">
              <w:rPr>
                <w:rFonts w:ascii="Times New Roman" w:hAnsi="Times New Roman" w:cs="Times New Roman"/>
                <w:bCs/>
                <w:color w:val="auto"/>
                <w:sz w:val="24"/>
                <w:szCs w:val="24"/>
              </w:rPr>
              <w:t xml:space="preserve">2016 - 2017     </w:t>
            </w:r>
          </w:p>
        </w:tc>
        <w:tc>
          <w:tcPr>
            <w:tcW w:w="4230" w:type="pct"/>
          </w:tcPr>
          <w:p w14:paraId="31D5C9A5" w14:textId="77777777" w:rsidR="00BF4AFB" w:rsidRPr="00AF4042" w:rsidRDefault="00196FFD" w:rsidP="00430B99">
            <w:pPr>
              <w:pStyle w:val="NormalWeb"/>
              <w:spacing w:before="0" w:beforeAutospacing="0" w:after="0" w:afterAutospacing="0"/>
              <w:outlineLvl w:val="0"/>
              <w:rPr>
                <w:rFonts w:ascii="Times New Roman" w:hAnsi="Times New Roman" w:cs="Times New Roman"/>
                <w:bCs/>
                <w:color w:val="auto"/>
                <w:sz w:val="24"/>
                <w:szCs w:val="24"/>
              </w:rPr>
            </w:pPr>
            <w:r w:rsidRPr="00AF4042">
              <w:rPr>
                <w:rFonts w:ascii="Times New Roman" w:hAnsi="Times New Roman" w:cs="Times New Roman"/>
                <w:bCs/>
                <w:color w:val="auto"/>
                <w:sz w:val="24"/>
                <w:szCs w:val="24"/>
              </w:rPr>
              <w:t>Julia Nelligan, MD / Attending Psychiatrist, Institute of Living, Hartford, CT</w:t>
            </w:r>
          </w:p>
          <w:p w14:paraId="7D1AB545" w14:textId="77777777" w:rsidR="00196FFD" w:rsidRDefault="00196FFD" w:rsidP="00430B99">
            <w:pPr>
              <w:pStyle w:val="NormalWeb"/>
              <w:spacing w:before="0" w:beforeAutospacing="0" w:after="0" w:afterAutospacing="0"/>
              <w:outlineLvl w:val="0"/>
              <w:rPr>
                <w:rFonts w:ascii="Times New Roman" w:hAnsi="Times New Roman" w:cs="Times New Roman"/>
                <w:bCs/>
                <w:color w:val="auto"/>
                <w:sz w:val="24"/>
                <w:szCs w:val="24"/>
              </w:rPr>
            </w:pPr>
            <w:r w:rsidRPr="00AF4042">
              <w:rPr>
                <w:rFonts w:ascii="Times New Roman" w:hAnsi="Times New Roman" w:cs="Times New Roman"/>
                <w:bCs/>
                <w:color w:val="auto"/>
                <w:sz w:val="24"/>
                <w:szCs w:val="24"/>
              </w:rPr>
              <w:t>Mentored and supervised her clinical and administrative leadership skills on BWFH inpatient psychiatric unit</w:t>
            </w:r>
          </w:p>
          <w:p w14:paraId="454B0CCD" w14:textId="7DA096A5" w:rsidR="00DB3F98" w:rsidRPr="00AF4042" w:rsidRDefault="00DB3F98" w:rsidP="00430B99">
            <w:pPr>
              <w:pStyle w:val="NormalWeb"/>
              <w:spacing w:before="0" w:beforeAutospacing="0" w:after="0" w:afterAutospacing="0"/>
              <w:outlineLvl w:val="0"/>
              <w:rPr>
                <w:rFonts w:ascii="Times New Roman" w:hAnsi="Times New Roman" w:cs="Times New Roman"/>
                <w:bCs/>
                <w:color w:val="auto"/>
                <w:sz w:val="24"/>
                <w:szCs w:val="24"/>
              </w:rPr>
            </w:pPr>
            <w:r w:rsidRPr="00DB3F98">
              <w:rPr>
                <w:rFonts w:ascii="Times New Roman" w:hAnsi="Times New Roman" w:cs="Times New Roman"/>
                <w:bCs/>
                <w:color w:val="auto"/>
                <w:sz w:val="24"/>
                <w:szCs w:val="24"/>
              </w:rPr>
              <w:t>Accomplishments: Attending Psychiatrist, Institute of Living, Hartford, CT.</w:t>
            </w:r>
          </w:p>
        </w:tc>
      </w:tr>
      <w:tr w:rsidR="00AF4042" w:rsidRPr="00AF4042" w14:paraId="55132FDE" w14:textId="77777777" w:rsidTr="00BF4AFB">
        <w:tc>
          <w:tcPr>
            <w:tcW w:w="770" w:type="pct"/>
          </w:tcPr>
          <w:p w14:paraId="79D3496A" w14:textId="09D85CB3" w:rsidR="00BF4AFB" w:rsidRPr="00AF4042" w:rsidRDefault="00196FFD" w:rsidP="00C64E9B">
            <w:pPr>
              <w:pStyle w:val="NormalWeb"/>
              <w:spacing w:before="0" w:beforeAutospacing="0" w:after="0" w:afterAutospacing="0"/>
              <w:outlineLvl w:val="0"/>
              <w:rPr>
                <w:rFonts w:ascii="Times New Roman" w:hAnsi="Times New Roman" w:cs="Times New Roman"/>
                <w:bCs/>
                <w:color w:val="auto"/>
                <w:sz w:val="24"/>
                <w:szCs w:val="24"/>
              </w:rPr>
            </w:pPr>
            <w:r w:rsidRPr="00AF4042">
              <w:rPr>
                <w:rFonts w:ascii="Times New Roman" w:hAnsi="Times New Roman" w:cs="Times New Roman"/>
                <w:bCs/>
                <w:color w:val="auto"/>
                <w:sz w:val="24"/>
                <w:szCs w:val="24"/>
              </w:rPr>
              <w:t xml:space="preserve">2017 - 2018     </w:t>
            </w:r>
          </w:p>
        </w:tc>
        <w:tc>
          <w:tcPr>
            <w:tcW w:w="4230" w:type="pct"/>
          </w:tcPr>
          <w:p w14:paraId="2A7E02BE" w14:textId="77777777" w:rsidR="00BF4AFB" w:rsidRPr="00AF4042" w:rsidRDefault="00196FFD" w:rsidP="00430B99">
            <w:pPr>
              <w:pStyle w:val="NormalWeb"/>
              <w:spacing w:before="0" w:beforeAutospacing="0" w:after="0" w:afterAutospacing="0"/>
              <w:outlineLvl w:val="0"/>
              <w:rPr>
                <w:rFonts w:ascii="Times New Roman" w:hAnsi="Times New Roman" w:cs="Times New Roman"/>
                <w:bCs/>
                <w:color w:val="auto"/>
                <w:sz w:val="24"/>
                <w:szCs w:val="24"/>
              </w:rPr>
            </w:pPr>
            <w:r w:rsidRPr="00AF4042">
              <w:rPr>
                <w:rFonts w:ascii="Times New Roman" w:hAnsi="Times New Roman" w:cs="Times New Roman"/>
                <w:bCs/>
                <w:color w:val="auto"/>
                <w:sz w:val="24"/>
                <w:szCs w:val="24"/>
              </w:rPr>
              <w:t>Natasha Thrower, MD / Psychiatry, Forensic Psychiatry and Child &amp; Adolescent Psychiatry, Sacramento, CA</w:t>
            </w:r>
          </w:p>
          <w:p w14:paraId="00138F06" w14:textId="77777777" w:rsidR="00196FFD" w:rsidRDefault="00196FFD" w:rsidP="00E31976">
            <w:pPr>
              <w:pStyle w:val="NormalWeb"/>
              <w:spacing w:before="0" w:beforeAutospacing="0" w:after="0" w:afterAutospacing="0"/>
              <w:outlineLvl w:val="0"/>
              <w:rPr>
                <w:rFonts w:ascii="Times New Roman" w:hAnsi="Times New Roman" w:cs="Times New Roman"/>
                <w:bCs/>
                <w:color w:val="auto"/>
                <w:sz w:val="24"/>
                <w:szCs w:val="24"/>
              </w:rPr>
            </w:pPr>
            <w:r w:rsidRPr="00AF4042">
              <w:rPr>
                <w:rFonts w:ascii="Times New Roman" w:hAnsi="Times New Roman" w:cs="Times New Roman"/>
                <w:bCs/>
                <w:color w:val="auto"/>
                <w:sz w:val="24"/>
                <w:szCs w:val="24"/>
              </w:rPr>
              <w:t>Mentored and supervised her clinical and administrative leadership skills on BWFH inpatient psychiatric unit</w:t>
            </w:r>
          </w:p>
          <w:p w14:paraId="39B44DA3" w14:textId="56286BDB" w:rsidR="008757CE" w:rsidRPr="00AF4042" w:rsidRDefault="008757CE" w:rsidP="00E31976">
            <w:pPr>
              <w:pStyle w:val="NormalWeb"/>
              <w:spacing w:before="0" w:beforeAutospacing="0" w:after="0" w:afterAutospacing="0"/>
              <w:outlineLvl w:val="0"/>
              <w:rPr>
                <w:rFonts w:ascii="Times New Roman" w:hAnsi="Times New Roman" w:cs="Times New Roman"/>
                <w:bCs/>
                <w:color w:val="auto"/>
                <w:sz w:val="24"/>
                <w:szCs w:val="24"/>
              </w:rPr>
            </w:pPr>
            <w:r w:rsidRPr="008757CE">
              <w:rPr>
                <w:rFonts w:ascii="Times New Roman" w:hAnsi="Times New Roman" w:cs="Times New Roman"/>
                <w:bCs/>
                <w:color w:val="auto"/>
                <w:sz w:val="24"/>
                <w:szCs w:val="24"/>
              </w:rPr>
              <w:t>Accomplishments: Practice of Psychiatry, Forensic Psychiatry and Child &amp; Adolescent Psychiatry, Sacramento, CA.</w:t>
            </w:r>
          </w:p>
        </w:tc>
      </w:tr>
      <w:tr w:rsidR="00AF4042" w:rsidRPr="00AF4042" w14:paraId="2DFCE317" w14:textId="77777777" w:rsidTr="00BF4AFB">
        <w:tc>
          <w:tcPr>
            <w:tcW w:w="770" w:type="pct"/>
          </w:tcPr>
          <w:p w14:paraId="3E2FD9BF" w14:textId="571F8BE8" w:rsidR="00BF4AFB" w:rsidRPr="00AF4042" w:rsidRDefault="00196FFD" w:rsidP="00C64E9B">
            <w:pPr>
              <w:pStyle w:val="NormalWeb"/>
              <w:spacing w:before="0" w:beforeAutospacing="0" w:after="0" w:afterAutospacing="0"/>
              <w:outlineLvl w:val="0"/>
              <w:rPr>
                <w:rFonts w:ascii="Times New Roman" w:hAnsi="Times New Roman" w:cs="Times New Roman"/>
                <w:bCs/>
                <w:color w:val="auto"/>
                <w:sz w:val="24"/>
                <w:szCs w:val="24"/>
              </w:rPr>
            </w:pPr>
            <w:r w:rsidRPr="00AF4042">
              <w:rPr>
                <w:rFonts w:ascii="Times New Roman" w:hAnsi="Times New Roman" w:cs="Times New Roman"/>
                <w:bCs/>
                <w:color w:val="auto"/>
                <w:sz w:val="24"/>
                <w:szCs w:val="24"/>
              </w:rPr>
              <w:t>2018-2019</w:t>
            </w:r>
          </w:p>
        </w:tc>
        <w:tc>
          <w:tcPr>
            <w:tcW w:w="4230" w:type="pct"/>
          </w:tcPr>
          <w:p w14:paraId="4D7438A9" w14:textId="77777777" w:rsidR="00BF4AFB" w:rsidRPr="00AF4042" w:rsidRDefault="00196FFD" w:rsidP="00430B99">
            <w:pPr>
              <w:pStyle w:val="NormalWeb"/>
              <w:spacing w:before="0" w:beforeAutospacing="0" w:after="0" w:afterAutospacing="0"/>
              <w:outlineLvl w:val="0"/>
              <w:rPr>
                <w:rFonts w:ascii="Times New Roman" w:hAnsi="Times New Roman" w:cs="Times New Roman"/>
                <w:bCs/>
                <w:color w:val="auto"/>
                <w:sz w:val="24"/>
                <w:szCs w:val="24"/>
              </w:rPr>
            </w:pPr>
            <w:r w:rsidRPr="00AF4042">
              <w:rPr>
                <w:rFonts w:ascii="Times New Roman" w:hAnsi="Times New Roman" w:cs="Times New Roman"/>
                <w:bCs/>
                <w:color w:val="auto"/>
                <w:sz w:val="24"/>
                <w:szCs w:val="24"/>
              </w:rPr>
              <w:t>Omar Mazher, MD / Psychiatry, Inova Mount Vernon Hospital, VA</w:t>
            </w:r>
          </w:p>
          <w:p w14:paraId="5E213F4E" w14:textId="77777777" w:rsidR="00196FFD" w:rsidRDefault="00196FFD" w:rsidP="00430B99">
            <w:pPr>
              <w:pStyle w:val="NormalWeb"/>
              <w:spacing w:before="0" w:beforeAutospacing="0" w:after="0" w:afterAutospacing="0"/>
              <w:outlineLvl w:val="0"/>
              <w:rPr>
                <w:rFonts w:ascii="Times New Roman" w:hAnsi="Times New Roman" w:cs="Times New Roman"/>
                <w:bCs/>
                <w:color w:val="auto"/>
                <w:sz w:val="24"/>
                <w:szCs w:val="24"/>
              </w:rPr>
            </w:pPr>
            <w:r w:rsidRPr="00AF4042">
              <w:rPr>
                <w:rFonts w:ascii="Times New Roman" w:hAnsi="Times New Roman" w:cs="Times New Roman"/>
                <w:bCs/>
                <w:color w:val="auto"/>
                <w:sz w:val="24"/>
                <w:szCs w:val="24"/>
              </w:rPr>
              <w:t>Mentored and supervised his clinical and administrative leadership skills on BWFH inpatient psychiatric unit</w:t>
            </w:r>
          </w:p>
          <w:p w14:paraId="4CC1483B" w14:textId="0903E9C5" w:rsidR="00185094" w:rsidRPr="00AF4042" w:rsidRDefault="00185094" w:rsidP="00430B99">
            <w:pPr>
              <w:pStyle w:val="NormalWeb"/>
              <w:spacing w:before="0" w:beforeAutospacing="0" w:after="0" w:afterAutospacing="0"/>
              <w:outlineLvl w:val="0"/>
              <w:rPr>
                <w:rFonts w:ascii="Times New Roman" w:hAnsi="Times New Roman" w:cs="Times New Roman"/>
                <w:bCs/>
                <w:color w:val="auto"/>
                <w:sz w:val="24"/>
                <w:szCs w:val="24"/>
              </w:rPr>
            </w:pPr>
            <w:r w:rsidRPr="00185094">
              <w:rPr>
                <w:rFonts w:ascii="Times New Roman" w:hAnsi="Times New Roman" w:cs="Times New Roman"/>
                <w:bCs/>
                <w:color w:val="auto"/>
                <w:sz w:val="24"/>
                <w:szCs w:val="24"/>
              </w:rPr>
              <w:t>Accomplishments: Psychiatry, Inova Mount Vernon Hospital, VA.</w:t>
            </w:r>
          </w:p>
        </w:tc>
      </w:tr>
      <w:tr w:rsidR="001C0623" w:rsidRPr="00AF4042" w14:paraId="3F7A2911" w14:textId="77777777" w:rsidTr="00BF4AFB">
        <w:tc>
          <w:tcPr>
            <w:tcW w:w="770" w:type="pct"/>
          </w:tcPr>
          <w:p w14:paraId="5304D5A6" w14:textId="3C81026C" w:rsidR="00BF4AFB" w:rsidRPr="00AF4042" w:rsidRDefault="00196FFD" w:rsidP="00C64E9B">
            <w:pPr>
              <w:pStyle w:val="NormalWeb"/>
              <w:spacing w:before="0" w:beforeAutospacing="0" w:after="0" w:afterAutospacing="0"/>
              <w:outlineLvl w:val="0"/>
              <w:rPr>
                <w:rFonts w:ascii="Times New Roman" w:hAnsi="Times New Roman" w:cs="Times New Roman"/>
                <w:bCs/>
                <w:color w:val="auto"/>
                <w:sz w:val="24"/>
                <w:szCs w:val="24"/>
              </w:rPr>
            </w:pPr>
            <w:r w:rsidRPr="00AF4042">
              <w:rPr>
                <w:rFonts w:ascii="Times New Roman" w:hAnsi="Times New Roman" w:cs="Times New Roman"/>
                <w:bCs/>
                <w:color w:val="auto"/>
                <w:sz w:val="24"/>
                <w:szCs w:val="24"/>
              </w:rPr>
              <w:t xml:space="preserve">2019 - 2020     </w:t>
            </w:r>
          </w:p>
        </w:tc>
        <w:tc>
          <w:tcPr>
            <w:tcW w:w="4230" w:type="pct"/>
          </w:tcPr>
          <w:p w14:paraId="36AE4195" w14:textId="77777777" w:rsidR="00BF4AFB" w:rsidRPr="00AF4042" w:rsidRDefault="00196FFD" w:rsidP="00430B99">
            <w:pPr>
              <w:pStyle w:val="NormalWeb"/>
              <w:spacing w:before="0" w:beforeAutospacing="0" w:after="0" w:afterAutospacing="0"/>
              <w:outlineLvl w:val="0"/>
              <w:rPr>
                <w:rFonts w:ascii="Times New Roman" w:hAnsi="Times New Roman" w:cs="Times New Roman"/>
                <w:bCs/>
                <w:color w:val="auto"/>
                <w:sz w:val="24"/>
                <w:szCs w:val="24"/>
              </w:rPr>
            </w:pPr>
            <w:r w:rsidRPr="00AF4042">
              <w:rPr>
                <w:rFonts w:ascii="Times New Roman" w:hAnsi="Times New Roman" w:cs="Times New Roman"/>
                <w:bCs/>
                <w:color w:val="auto"/>
                <w:sz w:val="24"/>
                <w:szCs w:val="24"/>
              </w:rPr>
              <w:t>Ryan Henner, MD / Attending Psychiatrist, Beth Israel Deaconess Medical Center, Instructor in Psychiatry, HMS</w:t>
            </w:r>
          </w:p>
          <w:p w14:paraId="67914972" w14:textId="77777777" w:rsidR="00196FFD" w:rsidRDefault="00196FFD" w:rsidP="00430B99">
            <w:pPr>
              <w:pStyle w:val="NormalWeb"/>
              <w:spacing w:before="0" w:beforeAutospacing="0" w:after="0" w:afterAutospacing="0"/>
              <w:outlineLvl w:val="0"/>
              <w:rPr>
                <w:rFonts w:ascii="Times New Roman" w:hAnsi="Times New Roman" w:cs="Times New Roman"/>
                <w:bCs/>
                <w:color w:val="auto"/>
                <w:sz w:val="24"/>
                <w:szCs w:val="24"/>
              </w:rPr>
            </w:pPr>
            <w:r w:rsidRPr="00AF4042">
              <w:rPr>
                <w:rFonts w:ascii="Times New Roman" w:hAnsi="Times New Roman" w:cs="Times New Roman"/>
                <w:bCs/>
                <w:color w:val="auto"/>
                <w:sz w:val="24"/>
                <w:szCs w:val="24"/>
              </w:rPr>
              <w:t>Mentored and supervised his teaching and administrative leadership skills on BWFH inpatient psychiatric unit</w:t>
            </w:r>
          </w:p>
          <w:p w14:paraId="7B852F72" w14:textId="4E166C03" w:rsidR="001721D8" w:rsidRPr="00AF4042" w:rsidRDefault="001721D8" w:rsidP="00430B99">
            <w:pPr>
              <w:pStyle w:val="NormalWeb"/>
              <w:spacing w:before="0" w:beforeAutospacing="0" w:after="0" w:afterAutospacing="0"/>
              <w:outlineLvl w:val="0"/>
              <w:rPr>
                <w:rFonts w:ascii="Times New Roman" w:hAnsi="Times New Roman" w:cs="Times New Roman"/>
                <w:bCs/>
                <w:color w:val="auto"/>
                <w:sz w:val="24"/>
                <w:szCs w:val="24"/>
              </w:rPr>
            </w:pPr>
            <w:r w:rsidRPr="001721D8">
              <w:rPr>
                <w:rFonts w:ascii="Times New Roman" w:hAnsi="Times New Roman" w:cs="Times New Roman"/>
                <w:bCs/>
                <w:color w:val="auto"/>
                <w:sz w:val="24"/>
                <w:szCs w:val="24"/>
              </w:rPr>
              <w:t>Accomplishments: Attending Psychiatrist, Beth Israel Deaconess Medical Center, Instructor in Psychiatry, HMS.</w:t>
            </w:r>
          </w:p>
        </w:tc>
      </w:tr>
    </w:tbl>
    <w:p w14:paraId="560F1E99" w14:textId="77777777" w:rsidR="00BF4AFB" w:rsidRPr="00AF4042" w:rsidRDefault="00BF4AFB" w:rsidP="00E94D0C">
      <w:pPr>
        <w:tabs>
          <w:tab w:val="left" w:pos="720"/>
        </w:tabs>
        <w:ind w:left="2160" w:hanging="2160"/>
        <w:rPr>
          <w:b/>
          <w:bCs/>
        </w:rPr>
      </w:pPr>
    </w:p>
    <w:p w14:paraId="4A1E66F7" w14:textId="77777777" w:rsidR="00E94D0C" w:rsidRPr="00AF4042" w:rsidRDefault="00E94D0C" w:rsidP="00E94D0C">
      <w:pPr>
        <w:tabs>
          <w:tab w:val="left" w:pos="720"/>
        </w:tabs>
        <w:ind w:left="2160" w:hanging="2160"/>
        <w:rPr>
          <w:b/>
          <w:bCs/>
        </w:rPr>
      </w:pPr>
      <w:bookmarkStart w:id="10" w:name="_Hlk169961557"/>
    </w:p>
    <w:p w14:paraId="0B60E67A" w14:textId="77777777" w:rsidR="00E94D0C" w:rsidRPr="00AF4042" w:rsidRDefault="00E94D0C" w:rsidP="00E94D0C">
      <w:pPr>
        <w:tabs>
          <w:tab w:val="left" w:pos="720"/>
        </w:tabs>
        <w:ind w:left="2160" w:hanging="2160"/>
        <w:rPr>
          <w:b/>
          <w:bCs/>
        </w:rPr>
      </w:pPr>
      <w:bookmarkStart w:id="11" w:name="_Hlk192875941"/>
      <w:r w:rsidRPr="00AF4042">
        <w:rPr>
          <w:b/>
          <w:bCs/>
        </w:rPr>
        <w:t>Chief Residents (Brigham Harvard Psychiatry Residency Training Program)</w:t>
      </w:r>
    </w:p>
    <w:p w14:paraId="1F769A82" w14:textId="77777777" w:rsidR="00E94D0C" w:rsidRPr="00AF4042" w:rsidRDefault="00E94D0C" w:rsidP="00E94D0C">
      <w:pPr>
        <w:tabs>
          <w:tab w:val="left" w:pos="720"/>
        </w:tabs>
        <w:ind w:left="2160" w:hanging="2160"/>
        <w:rPr>
          <w:b/>
          <w:bCs/>
        </w:rPr>
      </w:pPr>
    </w:p>
    <w:tbl>
      <w:tblPr>
        <w:tblW w:w="5000" w:type="pct"/>
        <w:tblLook w:val="01E0" w:firstRow="1" w:lastRow="1" w:firstColumn="1" w:lastColumn="1" w:noHBand="0" w:noVBand="0"/>
      </w:tblPr>
      <w:tblGrid>
        <w:gridCol w:w="1530"/>
        <w:gridCol w:w="8406"/>
      </w:tblGrid>
      <w:tr w:rsidR="00AF4042" w:rsidRPr="00AF4042" w14:paraId="60E783D8" w14:textId="77777777" w:rsidTr="00A53699">
        <w:tc>
          <w:tcPr>
            <w:tcW w:w="770" w:type="pct"/>
          </w:tcPr>
          <w:p w14:paraId="4D762A5B" w14:textId="5CF99508" w:rsidR="00BC404C" w:rsidRPr="00AF4042" w:rsidRDefault="00BC404C" w:rsidP="00C64E9B">
            <w:pPr>
              <w:pStyle w:val="NormalWeb"/>
              <w:spacing w:before="0" w:beforeAutospacing="0" w:after="0" w:afterAutospacing="0"/>
              <w:outlineLvl w:val="0"/>
              <w:rPr>
                <w:rFonts w:ascii="Times New Roman" w:hAnsi="Times New Roman" w:cs="Times New Roman"/>
                <w:bCs/>
                <w:color w:val="auto"/>
                <w:sz w:val="24"/>
                <w:szCs w:val="24"/>
              </w:rPr>
            </w:pPr>
            <w:r w:rsidRPr="00AF4042">
              <w:rPr>
                <w:rFonts w:ascii="Times New Roman" w:hAnsi="Times New Roman" w:cs="Times New Roman"/>
                <w:bCs/>
                <w:color w:val="auto"/>
                <w:sz w:val="24"/>
                <w:szCs w:val="24"/>
              </w:rPr>
              <w:lastRenderedPageBreak/>
              <w:t xml:space="preserve">2020 - 2021     </w:t>
            </w:r>
          </w:p>
        </w:tc>
        <w:tc>
          <w:tcPr>
            <w:tcW w:w="4230" w:type="pct"/>
          </w:tcPr>
          <w:p w14:paraId="7D5BFD3B" w14:textId="77777777" w:rsidR="00BC404C" w:rsidRPr="00AF4042" w:rsidRDefault="00BC404C" w:rsidP="00C64E9B">
            <w:pPr>
              <w:pStyle w:val="NormalWeb"/>
              <w:spacing w:before="0" w:beforeAutospacing="0" w:after="0" w:afterAutospacing="0"/>
              <w:outlineLvl w:val="0"/>
              <w:rPr>
                <w:rFonts w:ascii="Times New Roman" w:hAnsi="Times New Roman" w:cs="Times New Roman"/>
                <w:bCs/>
                <w:color w:val="auto"/>
                <w:sz w:val="24"/>
                <w:szCs w:val="24"/>
                <w:lang w:val="it-IT"/>
              </w:rPr>
            </w:pPr>
            <w:r w:rsidRPr="00AF4042">
              <w:rPr>
                <w:rFonts w:ascii="Times New Roman" w:hAnsi="Times New Roman" w:cs="Times New Roman"/>
                <w:bCs/>
                <w:color w:val="auto"/>
                <w:sz w:val="24"/>
                <w:szCs w:val="24"/>
                <w:lang w:val="it-IT"/>
              </w:rPr>
              <w:t>Alicia Hanson, MD / Attending Psychiatrist, Jennifer Moreno VA Medical Center</w:t>
            </w:r>
          </w:p>
          <w:p w14:paraId="34F1CCDA" w14:textId="77777777" w:rsidR="00BC404C" w:rsidRDefault="00BC404C" w:rsidP="00C64E9B">
            <w:pPr>
              <w:pStyle w:val="NormalWeb"/>
              <w:spacing w:before="0" w:beforeAutospacing="0" w:after="0" w:afterAutospacing="0"/>
              <w:outlineLvl w:val="0"/>
              <w:rPr>
                <w:rFonts w:ascii="Times New Roman" w:hAnsi="Times New Roman" w:cs="Times New Roman"/>
                <w:bCs/>
                <w:color w:val="auto"/>
                <w:sz w:val="24"/>
                <w:szCs w:val="24"/>
              </w:rPr>
            </w:pPr>
            <w:r w:rsidRPr="00AF4042">
              <w:rPr>
                <w:rFonts w:ascii="Times New Roman" w:hAnsi="Times New Roman" w:cs="Times New Roman"/>
                <w:bCs/>
                <w:color w:val="auto"/>
                <w:sz w:val="24"/>
                <w:szCs w:val="24"/>
              </w:rPr>
              <w:t>Mentored and supervised their teaching and administrative leadership skills as Co-Chief Residents on BWFH inpatient psychiatric unit</w:t>
            </w:r>
          </w:p>
          <w:p w14:paraId="4763F62A" w14:textId="2DCCEF24" w:rsidR="00EE3D52" w:rsidRPr="00AF4042" w:rsidRDefault="00EE3D52" w:rsidP="00C64E9B">
            <w:pPr>
              <w:pStyle w:val="NormalWeb"/>
              <w:spacing w:before="0" w:beforeAutospacing="0" w:after="0" w:afterAutospacing="0"/>
              <w:outlineLvl w:val="0"/>
              <w:rPr>
                <w:rFonts w:ascii="Times New Roman" w:hAnsi="Times New Roman" w:cs="Times New Roman"/>
                <w:bCs/>
                <w:color w:val="auto"/>
                <w:sz w:val="24"/>
                <w:szCs w:val="24"/>
              </w:rPr>
            </w:pPr>
            <w:r w:rsidRPr="00EE3D52">
              <w:rPr>
                <w:rFonts w:ascii="Times New Roman" w:hAnsi="Times New Roman" w:cs="Times New Roman"/>
                <w:bCs/>
                <w:color w:val="auto"/>
                <w:sz w:val="24"/>
                <w:szCs w:val="24"/>
              </w:rPr>
              <w:t>Accomplishments: created program for BWFH inpatient psychiatric patients to have art therapy sessions with Boston Museum of Fine Arts faculty.</w:t>
            </w:r>
          </w:p>
        </w:tc>
      </w:tr>
      <w:tr w:rsidR="00AF4042" w:rsidRPr="00AF4042" w14:paraId="0D02E01A" w14:textId="77777777" w:rsidTr="00A53699">
        <w:tc>
          <w:tcPr>
            <w:tcW w:w="770" w:type="pct"/>
          </w:tcPr>
          <w:p w14:paraId="2E585CC6" w14:textId="63B9D838" w:rsidR="00BC404C" w:rsidRPr="00AF4042" w:rsidRDefault="00BC404C" w:rsidP="00C64E9B">
            <w:pPr>
              <w:pStyle w:val="NormalWeb"/>
              <w:spacing w:before="0" w:beforeAutospacing="0" w:after="0" w:afterAutospacing="0"/>
              <w:outlineLvl w:val="0"/>
              <w:rPr>
                <w:rFonts w:ascii="Times New Roman" w:hAnsi="Times New Roman" w:cs="Times New Roman"/>
                <w:bCs/>
                <w:color w:val="auto"/>
                <w:sz w:val="24"/>
                <w:szCs w:val="24"/>
              </w:rPr>
            </w:pPr>
            <w:r w:rsidRPr="00AF4042">
              <w:rPr>
                <w:rFonts w:ascii="Times New Roman" w:hAnsi="Times New Roman" w:cs="Times New Roman"/>
                <w:bCs/>
                <w:color w:val="auto"/>
                <w:sz w:val="24"/>
                <w:szCs w:val="24"/>
              </w:rPr>
              <w:t>2020-2021</w:t>
            </w:r>
          </w:p>
        </w:tc>
        <w:tc>
          <w:tcPr>
            <w:tcW w:w="4230" w:type="pct"/>
          </w:tcPr>
          <w:p w14:paraId="53A1A5F3" w14:textId="7ED955B9" w:rsidR="00BC404C" w:rsidRPr="00AF4042" w:rsidRDefault="00BC404C" w:rsidP="00C64E9B">
            <w:pPr>
              <w:pStyle w:val="NormalWeb"/>
              <w:spacing w:before="0" w:beforeAutospacing="0" w:after="0" w:afterAutospacing="0"/>
              <w:outlineLvl w:val="0"/>
              <w:rPr>
                <w:rFonts w:ascii="Times New Roman" w:hAnsi="Times New Roman" w:cs="Times New Roman"/>
                <w:bCs/>
                <w:color w:val="auto"/>
                <w:sz w:val="24"/>
                <w:szCs w:val="24"/>
              </w:rPr>
            </w:pPr>
            <w:r w:rsidRPr="00AF4042">
              <w:rPr>
                <w:rFonts w:ascii="Times New Roman" w:hAnsi="Times New Roman" w:cs="Times New Roman"/>
                <w:bCs/>
                <w:color w:val="auto"/>
                <w:sz w:val="24"/>
                <w:szCs w:val="24"/>
              </w:rPr>
              <w:t>Michael McLaughlin</w:t>
            </w:r>
            <w:r w:rsidR="00CD66CA" w:rsidRPr="00AF4042">
              <w:rPr>
                <w:rFonts w:ascii="Times New Roman" w:hAnsi="Times New Roman" w:cs="Times New Roman"/>
                <w:bCs/>
                <w:color w:val="auto"/>
                <w:sz w:val="24"/>
                <w:szCs w:val="24"/>
              </w:rPr>
              <w:t>, MD</w:t>
            </w:r>
            <w:r w:rsidRPr="00AF4042">
              <w:rPr>
                <w:rFonts w:ascii="Times New Roman" w:hAnsi="Times New Roman" w:cs="Times New Roman"/>
                <w:bCs/>
                <w:color w:val="auto"/>
                <w:sz w:val="24"/>
                <w:szCs w:val="24"/>
              </w:rPr>
              <w:t xml:space="preserve"> / Attending Psychiatrist Inova Fairfax Hospital, Falls Church, VA</w:t>
            </w:r>
          </w:p>
          <w:p w14:paraId="7DF6801A" w14:textId="77777777" w:rsidR="00BC404C" w:rsidRDefault="00BC404C" w:rsidP="00C64E9B">
            <w:pPr>
              <w:pStyle w:val="NormalWeb"/>
              <w:spacing w:before="0" w:beforeAutospacing="0" w:after="0" w:afterAutospacing="0"/>
              <w:outlineLvl w:val="0"/>
              <w:rPr>
                <w:rFonts w:ascii="Times New Roman" w:hAnsi="Times New Roman" w:cs="Times New Roman"/>
                <w:bCs/>
                <w:color w:val="auto"/>
                <w:sz w:val="24"/>
                <w:szCs w:val="24"/>
              </w:rPr>
            </w:pPr>
            <w:r w:rsidRPr="00AF4042">
              <w:rPr>
                <w:rFonts w:ascii="Times New Roman" w:hAnsi="Times New Roman" w:cs="Times New Roman"/>
                <w:bCs/>
                <w:color w:val="auto"/>
                <w:sz w:val="24"/>
                <w:szCs w:val="24"/>
              </w:rPr>
              <w:t>Mentored and supervised their teaching and administrative leadership skills as Co-Chief Residents on BWFH inpatient psychiatric unit</w:t>
            </w:r>
          </w:p>
          <w:p w14:paraId="0EEBF42B" w14:textId="571FA808" w:rsidR="00EE3D52" w:rsidRPr="00AF4042" w:rsidRDefault="00EE3D52" w:rsidP="00C64E9B">
            <w:pPr>
              <w:pStyle w:val="NormalWeb"/>
              <w:spacing w:before="0" w:beforeAutospacing="0" w:after="0" w:afterAutospacing="0"/>
              <w:outlineLvl w:val="0"/>
              <w:rPr>
                <w:rFonts w:ascii="Times New Roman" w:hAnsi="Times New Roman" w:cs="Times New Roman"/>
                <w:bCs/>
                <w:color w:val="auto"/>
                <w:sz w:val="24"/>
                <w:szCs w:val="24"/>
              </w:rPr>
            </w:pPr>
            <w:r w:rsidRPr="00EE3D52">
              <w:rPr>
                <w:rFonts w:ascii="Times New Roman" w:hAnsi="Times New Roman" w:cs="Times New Roman"/>
                <w:bCs/>
                <w:color w:val="auto"/>
                <w:sz w:val="24"/>
                <w:szCs w:val="24"/>
              </w:rPr>
              <w:t xml:space="preserve">Accomplishments: creation of revised </w:t>
            </w:r>
            <w:proofErr w:type="gramStart"/>
            <w:r w:rsidRPr="00EE3D52">
              <w:rPr>
                <w:rFonts w:ascii="Times New Roman" w:hAnsi="Times New Roman" w:cs="Times New Roman"/>
                <w:bCs/>
                <w:color w:val="auto"/>
                <w:sz w:val="24"/>
                <w:szCs w:val="24"/>
              </w:rPr>
              <w:t>on-call</w:t>
            </w:r>
            <w:proofErr w:type="gramEnd"/>
            <w:r w:rsidRPr="00EE3D52">
              <w:rPr>
                <w:rFonts w:ascii="Times New Roman" w:hAnsi="Times New Roman" w:cs="Times New Roman"/>
                <w:bCs/>
                <w:color w:val="auto"/>
                <w:sz w:val="24"/>
                <w:szCs w:val="24"/>
              </w:rPr>
              <w:t xml:space="preserve"> </w:t>
            </w:r>
            <w:proofErr w:type="spellStart"/>
            <w:r w:rsidRPr="00EE3D52">
              <w:rPr>
                <w:rFonts w:ascii="Times New Roman" w:hAnsi="Times New Roman" w:cs="Times New Roman"/>
                <w:bCs/>
                <w:color w:val="auto"/>
                <w:sz w:val="24"/>
                <w:szCs w:val="24"/>
              </w:rPr>
              <w:t>nightfloat</w:t>
            </w:r>
            <w:proofErr w:type="spellEnd"/>
            <w:r w:rsidRPr="00EE3D52">
              <w:rPr>
                <w:rFonts w:ascii="Times New Roman" w:hAnsi="Times New Roman" w:cs="Times New Roman"/>
                <w:bCs/>
                <w:color w:val="auto"/>
                <w:sz w:val="24"/>
                <w:szCs w:val="24"/>
              </w:rPr>
              <w:t xml:space="preserve"> system.</w:t>
            </w:r>
          </w:p>
        </w:tc>
      </w:tr>
      <w:tr w:rsidR="00AF4042" w:rsidRPr="00AF4042" w14:paraId="2FFB7BB7" w14:textId="77777777" w:rsidTr="00A53699">
        <w:tc>
          <w:tcPr>
            <w:tcW w:w="770" w:type="pct"/>
          </w:tcPr>
          <w:p w14:paraId="774118FF" w14:textId="5A172839" w:rsidR="00BC404C" w:rsidRPr="00AF4042" w:rsidRDefault="00CD66CA" w:rsidP="00C64E9B">
            <w:pPr>
              <w:pStyle w:val="NormalWeb"/>
              <w:spacing w:before="0" w:beforeAutospacing="0" w:after="0" w:afterAutospacing="0"/>
              <w:outlineLvl w:val="0"/>
              <w:rPr>
                <w:rFonts w:ascii="Times New Roman" w:hAnsi="Times New Roman" w:cs="Times New Roman"/>
                <w:bCs/>
                <w:color w:val="auto"/>
                <w:sz w:val="24"/>
                <w:szCs w:val="24"/>
              </w:rPr>
            </w:pPr>
            <w:r w:rsidRPr="00AF4042">
              <w:rPr>
                <w:rFonts w:ascii="Times New Roman" w:hAnsi="Times New Roman" w:cs="Times New Roman"/>
                <w:bCs/>
                <w:color w:val="auto"/>
                <w:sz w:val="24"/>
                <w:szCs w:val="24"/>
              </w:rPr>
              <w:t xml:space="preserve">2021 - 2022     </w:t>
            </w:r>
          </w:p>
        </w:tc>
        <w:tc>
          <w:tcPr>
            <w:tcW w:w="4230" w:type="pct"/>
          </w:tcPr>
          <w:p w14:paraId="77368800" w14:textId="77777777" w:rsidR="00BC404C" w:rsidRPr="00AF4042" w:rsidRDefault="00CD66CA" w:rsidP="00C64E9B">
            <w:pPr>
              <w:pStyle w:val="NormalWeb"/>
              <w:spacing w:before="0" w:beforeAutospacing="0" w:after="0" w:afterAutospacing="0"/>
              <w:outlineLvl w:val="0"/>
              <w:rPr>
                <w:rFonts w:ascii="Times New Roman" w:hAnsi="Times New Roman" w:cs="Times New Roman"/>
                <w:bCs/>
                <w:color w:val="auto"/>
                <w:sz w:val="24"/>
                <w:szCs w:val="24"/>
              </w:rPr>
            </w:pPr>
            <w:r w:rsidRPr="00AF4042">
              <w:rPr>
                <w:rFonts w:ascii="Times New Roman" w:hAnsi="Times New Roman" w:cs="Times New Roman"/>
                <w:bCs/>
                <w:color w:val="auto"/>
                <w:sz w:val="24"/>
                <w:szCs w:val="24"/>
              </w:rPr>
              <w:t>Erica Siwila-Sackman, MD / Attending Psychiatrist, Mount Auburn Hospital, Cambridge, MA</w:t>
            </w:r>
          </w:p>
          <w:p w14:paraId="3C2495CE" w14:textId="77777777" w:rsidR="00EE3D52" w:rsidRDefault="00CD66CA" w:rsidP="00C64E9B">
            <w:pPr>
              <w:pStyle w:val="NormalWeb"/>
              <w:spacing w:before="0" w:beforeAutospacing="0" w:after="0" w:afterAutospacing="0"/>
              <w:outlineLvl w:val="0"/>
              <w:rPr>
                <w:rFonts w:ascii="Times New Roman" w:hAnsi="Times New Roman" w:cs="Times New Roman"/>
                <w:bCs/>
                <w:color w:val="auto"/>
                <w:sz w:val="24"/>
                <w:szCs w:val="24"/>
              </w:rPr>
            </w:pPr>
            <w:r w:rsidRPr="00AF4042">
              <w:rPr>
                <w:rFonts w:ascii="Times New Roman" w:hAnsi="Times New Roman" w:cs="Times New Roman"/>
                <w:bCs/>
                <w:color w:val="auto"/>
                <w:sz w:val="24"/>
                <w:szCs w:val="24"/>
              </w:rPr>
              <w:t xml:space="preserve">Mentored and supervised their teaching and administrative leadership skills on BWFH inpatient psychiatric unit.  </w:t>
            </w:r>
          </w:p>
          <w:p w14:paraId="1768F13D" w14:textId="25F8C14F" w:rsidR="00CD66CA" w:rsidRPr="00AF4042" w:rsidRDefault="00EE3D52" w:rsidP="00C64E9B">
            <w:pPr>
              <w:pStyle w:val="NormalWeb"/>
              <w:spacing w:before="0" w:beforeAutospacing="0" w:after="0" w:afterAutospacing="0"/>
              <w:outlineLvl w:val="0"/>
              <w:rPr>
                <w:rFonts w:ascii="Times New Roman" w:hAnsi="Times New Roman" w:cs="Times New Roman"/>
                <w:bCs/>
                <w:color w:val="auto"/>
                <w:sz w:val="24"/>
                <w:szCs w:val="24"/>
              </w:rPr>
            </w:pPr>
            <w:r>
              <w:rPr>
                <w:rFonts w:ascii="Times New Roman" w:hAnsi="Times New Roman" w:cs="Times New Roman"/>
                <w:bCs/>
                <w:color w:val="auto"/>
                <w:sz w:val="24"/>
                <w:szCs w:val="24"/>
              </w:rPr>
              <w:t xml:space="preserve">Accomplishments: </w:t>
            </w:r>
            <w:r w:rsidR="00CD66CA" w:rsidRPr="00AF4042">
              <w:rPr>
                <w:rFonts w:ascii="Times New Roman" w:hAnsi="Times New Roman" w:cs="Times New Roman"/>
                <w:bCs/>
                <w:color w:val="auto"/>
                <w:sz w:val="24"/>
                <w:szCs w:val="24"/>
              </w:rPr>
              <w:t>Served as PI and supervisor for externally funded study that examines assaults, exacerbations of acute symptomatic behavior, disruptions to the therapeutic milieu, and medical problems, that take place while psychiatric inpatients unnecessarily wait for their commitment and treatment plan hearing.  The study will identify the reasons for these delays, i.e., specific operational, policy, and germane state statutes and regulations.  It will also identify how delays affect patient care, hospitals, and the community.</w:t>
            </w:r>
          </w:p>
        </w:tc>
      </w:tr>
      <w:tr w:rsidR="00AF4042" w:rsidRPr="00AF4042" w14:paraId="7EA7A54F" w14:textId="77777777" w:rsidTr="00A53699">
        <w:tc>
          <w:tcPr>
            <w:tcW w:w="770" w:type="pct"/>
          </w:tcPr>
          <w:p w14:paraId="663BBE59" w14:textId="23126FF8" w:rsidR="00CD66CA" w:rsidRPr="00AF4042" w:rsidRDefault="00CD66CA" w:rsidP="00CD66CA">
            <w:pPr>
              <w:pStyle w:val="NormalWeb"/>
              <w:spacing w:before="0" w:beforeAutospacing="0" w:after="0" w:afterAutospacing="0"/>
              <w:outlineLvl w:val="0"/>
              <w:rPr>
                <w:rFonts w:ascii="Times New Roman" w:hAnsi="Times New Roman" w:cs="Times New Roman"/>
                <w:bCs/>
                <w:color w:val="auto"/>
                <w:sz w:val="24"/>
                <w:szCs w:val="24"/>
              </w:rPr>
            </w:pPr>
            <w:r w:rsidRPr="00AF4042">
              <w:rPr>
                <w:rFonts w:ascii="Times New Roman" w:hAnsi="Times New Roman" w:cs="Times New Roman"/>
                <w:bCs/>
                <w:color w:val="auto"/>
                <w:sz w:val="24"/>
                <w:szCs w:val="24"/>
              </w:rPr>
              <w:t xml:space="preserve">2021 - 2022     </w:t>
            </w:r>
          </w:p>
        </w:tc>
        <w:tc>
          <w:tcPr>
            <w:tcW w:w="4230" w:type="pct"/>
          </w:tcPr>
          <w:p w14:paraId="5A36AF7F" w14:textId="77777777" w:rsidR="00CD66CA" w:rsidRPr="00AF4042" w:rsidRDefault="00CD66CA" w:rsidP="00CD66CA">
            <w:pPr>
              <w:pStyle w:val="NormalWeb"/>
              <w:spacing w:before="0" w:beforeAutospacing="0" w:after="0" w:afterAutospacing="0"/>
              <w:outlineLvl w:val="0"/>
              <w:rPr>
                <w:rFonts w:ascii="Times New Roman" w:hAnsi="Times New Roman" w:cs="Times New Roman"/>
                <w:bCs/>
                <w:color w:val="auto"/>
                <w:sz w:val="24"/>
                <w:szCs w:val="24"/>
              </w:rPr>
            </w:pPr>
            <w:r w:rsidRPr="00AF4042">
              <w:rPr>
                <w:rFonts w:ascii="Times New Roman" w:hAnsi="Times New Roman" w:cs="Times New Roman"/>
                <w:bCs/>
                <w:color w:val="auto"/>
                <w:sz w:val="24"/>
                <w:szCs w:val="24"/>
              </w:rPr>
              <w:t>Arya Shah, MD / Forensic Psychiatry Fellowship, UCSF</w:t>
            </w:r>
          </w:p>
          <w:p w14:paraId="50EAF1CC" w14:textId="77777777" w:rsidR="00EE3D52" w:rsidRDefault="00CD66CA" w:rsidP="00CD66CA">
            <w:pPr>
              <w:pStyle w:val="NormalWeb"/>
              <w:spacing w:before="0" w:beforeAutospacing="0" w:after="0" w:afterAutospacing="0"/>
              <w:outlineLvl w:val="0"/>
              <w:rPr>
                <w:rFonts w:ascii="Times New Roman" w:hAnsi="Times New Roman" w:cs="Times New Roman"/>
                <w:bCs/>
                <w:color w:val="auto"/>
                <w:sz w:val="24"/>
                <w:szCs w:val="24"/>
              </w:rPr>
            </w:pPr>
            <w:r w:rsidRPr="00AF4042">
              <w:rPr>
                <w:rFonts w:ascii="Times New Roman" w:hAnsi="Times New Roman" w:cs="Times New Roman"/>
                <w:bCs/>
                <w:color w:val="auto"/>
                <w:sz w:val="24"/>
                <w:szCs w:val="24"/>
              </w:rPr>
              <w:t xml:space="preserve">Mentored and supervised their teaching and administrative leadership skills on BWFH inpatient psychiatric unit. </w:t>
            </w:r>
          </w:p>
          <w:p w14:paraId="1D025C9D" w14:textId="0F7F4126" w:rsidR="00CD66CA" w:rsidRPr="00AF4042" w:rsidRDefault="00EE3D52" w:rsidP="00CD66CA">
            <w:pPr>
              <w:pStyle w:val="NormalWeb"/>
              <w:spacing w:before="0" w:beforeAutospacing="0" w:after="0" w:afterAutospacing="0"/>
              <w:outlineLvl w:val="0"/>
              <w:rPr>
                <w:rFonts w:ascii="Times New Roman" w:hAnsi="Times New Roman" w:cs="Times New Roman"/>
                <w:bCs/>
                <w:color w:val="auto"/>
                <w:sz w:val="24"/>
                <w:szCs w:val="24"/>
              </w:rPr>
            </w:pPr>
            <w:r>
              <w:rPr>
                <w:rFonts w:ascii="Times New Roman" w:hAnsi="Times New Roman" w:cs="Times New Roman"/>
                <w:bCs/>
                <w:color w:val="auto"/>
                <w:sz w:val="24"/>
                <w:szCs w:val="24"/>
              </w:rPr>
              <w:t xml:space="preserve">Accomplishments: </w:t>
            </w:r>
            <w:r w:rsidR="00CD66CA" w:rsidRPr="00AF4042">
              <w:rPr>
                <w:rFonts w:ascii="Times New Roman" w:hAnsi="Times New Roman" w:cs="Times New Roman"/>
                <w:bCs/>
                <w:color w:val="auto"/>
                <w:sz w:val="24"/>
                <w:szCs w:val="24"/>
              </w:rPr>
              <w:t>Served as PI and supervisor for externally funded study that examines assaults, exacerbations of acute symptomatic behavior, disruptions to the therapeutic milieu, and medical problems, that take place while psychiatric inpatients unnecessarily wait for their commitment and treatment plan hearing.  The study will identify the reasons for these delays, i.e., specific operational, policy, and germane state statutes and regulations.  It will also identify how delays affect patient care, hospitals, and the community.</w:t>
            </w:r>
          </w:p>
        </w:tc>
      </w:tr>
      <w:tr w:rsidR="00AF4042" w:rsidRPr="00AF4042" w14:paraId="5AB16774" w14:textId="77777777" w:rsidTr="00A53699">
        <w:tc>
          <w:tcPr>
            <w:tcW w:w="770" w:type="pct"/>
          </w:tcPr>
          <w:p w14:paraId="799E8D1A" w14:textId="40CDFB02" w:rsidR="00CD66CA" w:rsidRDefault="00CD66CA" w:rsidP="00CD66CA">
            <w:pPr>
              <w:pStyle w:val="NormalWeb"/>
              <w:spacing w:before="0" w:beforeAutospacing="0" w:after="0" w:afterAutospacing="0"/>
              <w:outlineLvl w:val="0"/>
              <w:rPr>
                <w:rFonts w:ascii="Times New Roman" w:hAnsi="Times New Roman" w:cs="Times New Roman"/>
                <w:bCs/>
                <w:color w:val="auto"/>
                <w:sz w:val="24"/>
                <w:szCs w:val="24"/>
              </w:rPr>
            </w:pPr>
            <w:r w:rsidRPr="00AF4042">
              <w:rPr>
                <w:rFonts w:ascii="Times New Roman" w:hAnsi="Times New Roman" w:cs="Times New Roman"/>
                <w:bCs/>
                <w:color w:val="auto"/>
                <w:sz w:val="24"/>
                <w:szCs w:val="24"/>
              </w:rPr>
              <w:t xml:space="preserve">2023 </w:t>
            </w:r>
            <w:r w:rsidR="00FA00E2">
              <w:rPr>
                <w:rFonts w:ascii="Times New Roman" w:hAnsi="Times New Roman" w:cs="Times New Roman"/>
                <w:bCs/>
                <w:color w:val="auto"/>
                <w:sz w:val="24"/>
                <w:szCs w:val="24"/>
              </w:rPr>
              <w:t>-</w:t>
            </w:r>
            <w:r w:rsidRPr="00AF4042">
              <w:rPr>
                <w:rFonts w:ascii="Times New Roman" w:hAnsi="Times New Roman" w:cs="Times New Roman"/>
                <w:bCs/>
                <w:color w:val="auto"/>
                <w:sz w:val="24"/>
                <w:szCs w:val="24"/>
              </w:rPr>
              <w:t xml:space="preserve"> </w:t>
            </w:r>
            <w:r w:rsidR="00BA0CB7">
              <w:rPr>
                <w:rFonts w:ascii="Times New Roman" w:hAnsi="Times New Roman" w:cs="Times New Roman"/>
                <w:bCs/>
                <w:color w:val="auto"/>
                <w:sz w:val="24"/>
                <w:szCs w:val="24"/>
              </w:rPr>
              <w:t>2024</w:t>
            </w:r>
          </w:p>
          <w:p w14:paraId="18AFA431" w14:textId="77777777" w:rsidR="00FA00E2" w:rsidRDefault="00FA00E2" w:rsidP="00CD66CA">
            <w:pPr>
              <w:pStyle w:val="NormalWeb"/>
              <w:spacing w:before="0" w:beforeAutospacing="0" w:after="0" w:afterAutospacing="0"/>
              <w:outlineLvl w:val="0"/>
              <w:rPr>
                <w:rFonts w:ascii="Times New Roman" w:hAnsi="Times New Roman" w:cs="Times New Roman"/>
                <w:bCs/>
                <w:color w:val="auto"/>
                <w:sz w:val="24"/>
                <w:szCs w:val="24"/>
              </w:rPr>
            </w:pPr>
          </w:p>
          <w:p w14:paraId="57617CEB" w14:textId="77777777" w:rsidR="00FA00E2" w:rsidRDefault="00FA00E2" w:rsidP="00CD66CA">
            <w:pPr>
              <w:pStyle w:val="NormalWeb"/>
              <w:spacing w:before="0" w:beforeAutospacing="0" w:after="0" w:afterAutospacing="0"/>
              <w:outlineLvl w:val="0"/>
              <w:rPr>
                <w:rFonts w:ascii="Times New Roman" w:hAnsi="Times New Roman" w:cs="Times New Roman"/>
                <w:bCs/>
                <w:color w:val="auto"/>
                <w:sz w:val="24"/>
                <w:szCs w:val="24"/>
              </w:rPr>
            </w:pPr>
          </w:p>
          <w:p w14:paraId="36C58B2D" w14:textId="77777777" w:rsidR="00FA00E2" w:rsidRDefault="00FA00E2" w:rsidP="00CD66CA">
            <w:pPr>
              <w:pStyle w:val="NormalWeb"/>
              <w:spacing w:before="0" w:beforeAutospacing="0" w:after="0" w:afterAutospacing="0"/>
              <w:outlineLvl w:val="0"/>
              <w:rPr>
                <w:rFonts w:ascii="Times New Roman" w:hAnsi="Times New Roman" w:cs="Times New Roman"/>
                <w:bCs/>
                <w:color w:val="auto"/>
                <w:sz w:val="24"/>
                <w:szCs w:val="24"/>
              </w:rPr>
            </w:pPr>
          </w:p>
          <w:p w14:paraId="67F138CE" w14:textId="504EF1C2" w:rsidR="00FA00E2" w:rsidRDefault="009A49F3" w:rsidP="00CD66CA">
            <w:pPr>
              <w:pStyle w:val="NormalWeb"/>
              <w:spacing w:before="0" w:beforeAutospacing="0" w:after="0" w:afterAutospacing="0"/>
              <w:outlineLvl w:val="0"/>
              <w:rPr>
                <w:rFonts w:ascii="Times New Roman" w:hAnsi="Times New Roman" w:cs="Times New Roman"/>
                <w:bCs/>
                <w:color w:val="auto"/>
                <w:sz w:val="24"/>
                <w:szCs w:val="24"/>
              </w:rPr>
            </w:pPr>
            <w:r w:rsidRPr="009A49F3">
              <w:rPr>
                <w:rFonts w:ascii="Times New Roman" w:hAnsi="Times New Roman" w:cs="Times New Roman"/>
                <w:bCs/>
                <w:color w:val="auto"/>
                <w:sz w:val="24"/>
                <w:szCs w:val="24"/>
              </w:rPr>
              <w:t>2024 -</w:t>
            </w:r>
            <w:r w:rsidR="00BA0CB7">
              <w:rPr>
                <w:rFonts w:ascii="Times New Roman" w:hAnsi="Times New Roman" w:cs="Times New Roman"/>
                <w:bCs/>
                <w:color w:val="auto"/>
                <w:sz w:val="24"/>
                <w:szCs w:val="24"/>
              </w:rPr>
              <w:t xml:space="preserve"> 2025</w:t>
            </w:r>
          </w:p>
          <w:p w14:paraId="16609765" w14:textId="77777777" w:rsidR="00FA00E2" w:rsidRDefault="00FA00E2" w:rsidP="00CD66CA">
            <w:pPr>
              <w:pStyle w:val="NormalWeb"/>
              <w:spacing w:before="0" w:beforeAutospacing="0" w:after="0" w:afterAutospacing="0"/>
              <w:outlineLvl w:val="0"/>
              <w:rPr>
                <w:rFonts w:ascii="Times New Roman" w:hAnsi="Times New Roman" w:cs="Times New Roman"/>
                <w:bCs/>
                <w:color w:val="auto"/>
                <w:sz w:val="24"/>
                <w:szCs w:val="24"/>
              </w:rPr>
            </w:pPr>
          </w:p>
          <w:p w14:paraId="2305D09C" w14:textId="77777777" w:rsidR="00BA0CB7" w:rsidRDefault="00BA0CB7" w:rsidP="00CD66CA">
            <w:pPr>
              <w:pStyle w:val="NormalWeb"/>
              <w:spacing w:before="0" w:beforeAutospacing="0" w:after="0" w:afterAutospacing="0"/>
              <w:outlineLvl w:val="0"/>
              <w:rPr>
                <w:rFonts w:ascii="Times New Roman" w:hAnsi="Times New Roman" w:cs="Times New Roman"/>
                <w:bCs/>
                <w:color w:val="auto"/>
                <w:sz w:val="24"/>
                <w:szCs w:val="24"/>
              </w:rPr>
            </w:pPr>
          </w:p>
          <w:p w14:paraId="50200B1E" w14:textId="77777777" w:rsidR="00BA0CB7" w:rsidRDefault="00BA0CB7" w:rsidP="00CD66CA">
            <w:pPr>
              <w:pStyle w:val="NormalWeb"/>
              <w:spacing w:before="0" w:beforeAutospacing="0" w:after="0" w:afterAutospacing="0"/>
              <w:outlineLvl w:val="0"/>
              <w:rPr>
                <w:rFonts w:ascii="Times New Roman" w:hAnsi="Times New Roman" w:cs="Times New Roman"/>
                <w:bCs/>
                <w:color w:val="auto"/>
                <w:sz w:val="24"/>
                <w:szCs w:val="24"/>
              </w:rPr>
            </w:pPr>
          </w:p>
          <w:p w14:paraId="4A9F95E4" w14:textId="77777777" w:rsidR="00BA0CB7" w:rsidRDefault="00BA0CB7" w:rsidP="00CD66CA">
            <w:pPr>
              <w:pStyle w:val="NormalWeb"/>
              <w:spacing w:before="0" w:beforeAutospacing="0" w:after="0" w:afterAutospacing="0"/>
              <w:outlineLvl w:val="0"/>
              <w:rPr>
                <w:rFonts w:ascii="Times New Roman" w:hAnsi="Times New Roman" w:cs="Times New Roman"/>
                <w:bCs/>
                <w:color w:val="auto"/>
                <w:sz w:val="24"/>
                <w:szCs w:val="24"/>
              </w:rPr>
            </w:pPr>
          </w:p>
          <w:p w14:paraId="09FA58F8" w14:textId="77777777" w:rsidR="00BA0CB7" w:rsidRDefault="00BA0CB7" w:rsidP="00CD66CA">
            <w:pPr>
              <w:pStyle w:val="NormalWeb"/>
              <w:spacing w:before="0" w:beforeAutospacing="0" w:after="0" w:afterAutospacing="0"/>
              <w:outlineLvl w:val="0"/>
              <w:rPr>
                <w:rFonts w:ascii="Times New Roman" w:hAnsi="Times New Roman" w:cs="Times New Roman"/>
                <w:bCs/>
                <w:color w:val="auto"/>
                <w:sz w:val="24"/>
                <w:szCs w:val="24"/>
              </w:rPr>
            </w:pPr>
          </w:p>
          <w:p w14:paraId="32925F5A" w14:textId="77777777" w:rsidR="00BA0CB7" w:rsidRDefault="00BA0CB7" w:rsidP="00CD66CA">
            <w:pPr>
              <w:pStyle w:val="NormalWeb"/>
              <w:spacing w:before="0" w:beforeAutospacing="0" w:after="0" w:afterAutospacing="0"/>
              <w:outlineLvl w:val="0"/>
              <w:rPr>
                <w:rFonts w:ascii="Times New Roman" w:hAnsi="Times New Roman" w:cs="Times New Roman"/>
                <w:bCs/>
                <w:color w:val="auto"/>
                <w:sz w:val="24"/>
                <w:szCs w:val="24"/>
              </w:rPr>
            </w:pPr>
          </w:p>
          <w:p w14:paraId="008C4535" w14:textId="77777777" w:rsidR="00BA0CB7" w:rsidRDefault="00BA0CB7" w:rsidP="00CD66CA">
            <w:pPr>
              <w:pStyle w:val="NormalWeb"/>
              <w:spacing w:before="0" w:beforeAutospacing="0" w:after="0" w:afterAutospacing="0"/>
              <w:outlineLvl w:val="0"/>
              <w:rPr>
                <w:rFonts w:ascii="Times New Roman" w:hAnsi="Times New Roman" w:cs="Times New Roman"/>
                <w:bCs/>
                <w:color w:val="auto"/>
                <w:sz w:val="24"/>
                <w:szCs w:val="24"/>
              </w:rPr>
            </w:pPr>
          </w:p>
          <w:p w14:paraId="79785F96" w14:textId="77777777" w:rsidR="00BA0CB7" w:rsidRDefault="00BA0CB7" w:rsidP="00CD66CA">
            <w:pPr>
              <w:pStyle w:val="NormalWeb"/>
              <w:spacing w:before="0" w:beforeAutospacing="0" w:after="0" w:afterAutospacing="0"/>
              <w:outlineLvl w:val="0"/>
              <w:rPr>
                <w:rFonts w:ascii="Times New Roman" w:hAnsi="Times New Roman" w:cs="Times New Roman"/>
                <w:bCs/>
                <w:color w:val="auto"/>
                <w:sz w:val="24"/>
                <w:szCs w:val="24"/>
              </w:rPr>
            </w:pPr>
          </w:p>
          <w:p w14:paraId="70778F25" w14:textId="77777777" w:rsidR="00BA0CB7" w:rsidRDefault="00BA0CB7" w:rsidP="00CD66CA">
            <w:pPr>
              <w:pStyle w:val="NormalWeb"/>
              <w:spacing w:before="0" w:beforeAutospacing="0" w:after="0" w:afterAutospacing="0"/>
              <w:outlineLvl w:val="0"/>
              <w:rPr>
                <w:rFonts w:ascii="Times New Roman" w:hAnsi="Times New Roman" w:cs="Times New Roman"/>
                <w:bCs/>
                <w:color w:val="auto"/>
                <w:sz w:val="24"/>
                <w:szCs w:val="24"/>
              </w:rPr>
            </w:pPr>
          </w:p>
          <w:p w14:paraId="0724609A" w14:textId="4EBA5E35" w:rsidR="00BA0CB7" w:rsidRPr="00AF4042" w:rsidRDefault="00BA0CB7" w:rsidP="00CD66CA">
            <w:pPr>
              <w:pStyle w:val="NormalWeb"/>
              <w:spacing w:before="0" w:beforeAutospacing="0" w:after="0" w:afterAutospacing="0"/>
              <w:outlineLvl w:val="0"/>
              <w:rPr>
                <w:rFonts w:ascii="Times New Roman" w:hAnsi="Times New Roman" w:cs="Times New Roman"/>
                <w:bCs/>
                <w:color w:val="auto"/>
                <w:sz w:val="24"/>
                <w:szCs w:val="24"/>
              </w:rPr>
            </w:pPr>
            <w:r>
              <w:rPr>
                <w:rFonts w:ascii="Times New Roman" w:hAnsi="Times New Roman" w:cs="Times New Roman"/>
                <w:bCs/>
                <w:color w:val="auto"/>
                <w:sz w:val="24"/>
                <w:szCs w:val="24"/>
              </w:rPr>
              <w:t xml:space="preserve">2025 -                         </w:t>
            </w:r>
          </w:p>
        </w:tc>
        <w:tc>
          <w:tcPr>
            <w:tcW w:w="4230" w:type="pct"/>
          </w:tcPr>
          <w:p w14:paraId="2EB2EA25" w14:textId="77777777" w:rsidR="00CD66CA" w:rsidRPr="00AF4042" w:rsidRDefault="00CD66CA" w:rsidP="00CD66CA">
            <w:pPr>
              <w:pStyle w:val="NormalWeb"/>
              <w:spacing w:before="0" w:beforeAutospacing="0" w:after="0" w:afterAutospacing="0"/>
              <w:outlineLvl w:val="0"/>
              <w:rPr>
                <w:rFonts w:ascii="Times New Roman" w:hAnsi="Times New Roman" w:cs="Times New Roman"/>
                <w:bCs/>
                <w:color w:val="auto"/>
                <w:sz w:val="24"/>
                <w:szCs w:val="24"/>
              </w:rPr>
            </w:pPr>
            <w:r w:rsidRPr="00AF4042">
              <w:rPr>
                <w:rFonts w:ascii="Times New Roman" w:hAnsi="Times New Roman" w:cs="Times New Roman"/>
                <w:bCs/>
                <w:color w:val="auto"/>
                <w:sz w:val="24"/>
                <w:szCs w:val="24"/>
              </w:rPr>
              <w:t>Nikki Haddad, MD / Administrative Co-Chief Resident, Psychiatry, BWH</w:t>
            </w:r>
          </w:p>
          <w:p w14:paraId="7A38B816" w14:textId="77777777" w:rsidR="00CD66CA" w:rsidRDefault="00CD66CA" w:rsidP="00CD66CA">
            <w:pPr>
              <w:pStyle w:val="NormalWeb"/>
              <w:spacing w:before="0" w:beforeAutospacing="0" w:after="0" w:afterAutospacing="0"/>
              <w:outlineLvl w:val="0"/>
              <w:rPr>
                <w:rFonts w:ascii="Times New Roman" w:hAnsi="Times New Roman" w:cs="Times New Roman"/>
                <w:bCs/>
                <w:color w:val="auto"/>
                <w:sz w:val="24"/>
                <w:szCs w:val="24"/>
              </w:rPr>
            </w:pPr>
            <w:r w:rsidRPr="00AF4042">
              <w:rPr>
                <w:rFonts w:ascii="Times New Roman" w:hAnsi="Times New Roman" w:cs="Times New Roman"/>
                <w:bCs/>
                <w:color w:val="auto"/>
                <w:sz w:val="24"/>
                <w:szCs w:val="24"/>
              </w:rPr>
              <w:t>Mentoring her professional trajectory with respect to Women’s Mental Health Fellowship, certification, and couple’s therapy.</w:t>
            </w:r>
          </w:p>
          <w:p w14:paraId="24F54F89" w14:textId="77777777" w:rsidR="00FA00E2" w:rsidRDefault="00EE3D52" w:rsidP="00CD66CA">
            <w:pPr>
              <w:pStyle w:val="NormalWeb"/>
              <w:spacing w:before="0" w:beforeAutospacing="0" w:after="0" w:afterAutospacing="0"/>
              <w:outlineLvl w:val="0"/>
              <w:rPr>
                <w:rFonts w:ascii="Times New Roman" w:hAnsi="Times New Roman" w:cs="Times New Roman"/>
                <w:bCs/>
                <w:color w:val="auto"/>
                <w:sz w:val="24"/>
                <w:szCs w:val="24"/>
              </w:rPr>
            </w:pPr>
            <w:r w:rsidRPr="00EE3D52">
              <w:rPr>
                <w:rFonts w:ascii="Times New Roman" w:hAnsi="Times New Roman" w:cs="Times New Roman"/>
                <w:bCs/>
                <w:color w:val="auto"/>
                <w:sz w:val="24"/>
                <w:szCs w:val="24"/>
              </w:rPr>
              <w:t>Accomplishments: sex therapy and couple’s therapy certification.</w:t>
            </w:r>
          </w:p>
          <w:p w14:paraId="7F712813" w14:textId="77777777" w:rsidR="005562FF" w:rsidRDefault="00096A0D" w:rsidP="005562FF">
            <w:pPr>
              <w:pStyle w:val="NormalWeb"/>
              <w:spacing w:before="0" w:beforeAutospacing="0" w:after="0" w:afterAutospacing="0"/>
              <w:rPr>
                <w:rFonts w:ascii="Times New Roman" w:hAnsi="Times New Roman" w:cs="Times New Roman"/>
                <w:bCs/>
                <w:sz w:val="24"/>
                <w:szCs w:val="24"/>
              </w:rPr>
            </w:pPr>
            <w:r w:rsidRPr="00096A0D">
              <w:rPr>
                <w:rFonts w:ascii="Times New Roman" w:hAnsi="Times New Roman" w:cs="Times New Roman"/>
                <w:bCs/>
                <w:sz w:val="24"/>
                <w:szCs w:val="24"/>
              </w:rPr>
              <w:t>Harish S. Pudukodu, MD / PGY-4 Co-Administrative Chief Resident, BWH</w:t>
            </w:r>
            <w:r w:rsidR="009A49F3">
              <w:rPr>
                <w:rFonts w:ascii="Times New Roman" w:hAnsi="Times New Roman" w:cs="Times New Roman"/>
                <w:bCs/>
                <w:sz w:val="24"/>
                <w:szCs w:val="24"/>
              </w:rPr>
              <w:t xml:space="preserve"> </w:t>
            </w:r>
          </w:p>
          <w:p w14:paraId="45C3E925" w14:textId="0EBCE385" w:rsidR="00096A0D" w:rsidRPr="00096A0D" w:rsidRDefault="00096A0D" w:rsidP="005562FF">
            <w:pPr>
              <w:pStyle w:val="NormalWeb"/>
              <w:spacing w:before="0" w:beforeAutospacing="0" w:after="0" w:afterAutospacing="0"/>
              <w:rPr>
                <w:rFonts w:ascii="Times New Roman" w:hAnsi="Times New Roman" w:cs="Times New Roman"/>
                <w:b/>
                <w:bCs/>
                <w:sz w:val="24"/>
                <w:szCs w:val="24"/>
              </w:rPr>
            </w:pPr>
            <w:r w:rsidRPr="00096A0D">
              <w:rPr>
                <w:rFonts w:ascii="Times New Roman" w:hAnsi="Times New Roman" w:cs="Times New Roman"/>
                <w:bCs/>
                <w:sz w:val="24"/>
                <w:szCs w:val="24"/>
              </w:rPr>
              <w:t>Mentoring and supervising his clinical and administrative leadership skills for BWH Psychiatry</w:t>
            </w:r>
          </w:p>
          <w:p w14:paraId="6E0E0D24" w14:textId="1DC49C01" w:rsidR="00096A0D" w:rsidRPr="00096A0D" w:rsidRDefault="00096A0D" w:rsidP="009A49F3">
            <w:pPr>
              <w:pStyle w:val="NormalWeb"/>
              <w:spacing w:before="0" w:beforeAutospacing="0" w:after="0" w:afterAutospacing="0"/>
              <w:rPr>
                <w:rFonts w:ascii="Times New Roman" w:hAnsi="Times New Roman" w:cs="Times New Roman"/>
                <w:bCs/>
                <w:sz w:val="24"/>
                <w:szCs w:val="24"/>
              </w:rPr>
            </w:pPr>
            <w:r w:rsidRPr="00096A0D">
              <w:rPr>
                <w:rFonts w:ascii="Times New Roman" w:hAnsi="Times New Roman" w:cs="Times New Roman"/>
                <w:bCs/>
                <w:sz w:val="24"/>
                <w:szCs w:val="24"/>
              </w:rPr>
              <w:t>Residency Training Program and dynamic psychotherapy for BWH outpatient</w:t>
            </w:r>
            <w:r w:rsidR="005562FF">
              <w:rPr>
                <w:rFonts w:ascii="Times New Roman" w:hAnsi="Times New Roman" w:cs="Times New Roman"/>
                <w:bCs/>
                <w:sz w:val="24"/>
                <w:szCs w:val="24"/>
              </w:rPr>
              <w:t xml:space="preserve"> </w:t>
            </w:r>
            <w:r w:rsidRPr="00096A0D">
              <w:rPr>
                <w:rFonts w:ascii="Times New Roman" w:hAnsi="Times New Roman" w:cs="Times New Roman"/>
                <w:bCs/>
                <w:sz w:val="24"/>
                <w:szCs w:val="24"/>
              </w:rPr>
              <w:t>clinic patients</w:t>
            </w:r>
            <w:r w:rsidR="004447FE">
              <w:rPr>
                <w:rFonts w:ascii="Times New Roman" w:hAnsi="Times New Roman" w:cs="Times New Roman"/>
                <w:bCs/>
                <w:sz w:val="24"/>
                <w:szCs w:val="24"/>
              </w:rPr>
              <w:t>.</w:t>
            </w:r>
          </w:p>
          <w:p w14:paraId="4E773882" w14:textId="77777777" w:rsidR="00BA0CB7" w:rsidRDefault="00651C08" w:rsidP="00BA0CB7">
            <w:pPr>
              <w:pStyle w:val="NormalWeb"/>
              <w:spacing w:before="0" w:beforeAutospacing="0" w:after="0" w:afterAutospacing="0" w:line="240" w:lineRule="auto"/>
              <w:rPr>
                <w:rFonts w:ascii="Times New Roman" w:hAnsi="Times New Roman" w:cs="Times New Roman"/>
                <w:bCs/>
                <w:sz w:val="24"/>
                <w:szCs w:val="24"/>
              </w:rPr>
            </w:pPr>
            <w:r w:rsidRPr="00651C08">
              <w:rPr>
                <w:rFonts w:ascii="Times New Roman" w:hAnsi="Times New Roman" w:cs="Times New Roman"/>
                <w:bCs/>
                <w:sz w:val="24"/>
                <w:szCs w:val="24"/>
              </w:rPr>
              <w:t xml:space="preserve">Accomplishments: </w:t>
            </w:r>
            <w:r w:rsidR="000C44F4" w:rsidRPr="000C44F4">
              <w:rPr>
                <w:rFonts w:ascii="Times New Roman" w:hAnsi="Times New Roman" w:cs="Times New Roman"/>
                <w:bCs/>
                <w:sz w:val="24"/>
                <w:szCs w:val="24"/>
              </w:rPr>
              <w:t>Harvard Macy Institute PGME (Program for Graduate Medical Educators) Certificate</w:t>
            </w:r>
            <w:r w:rsidR="00117551">
              <w:rPr>
                <w:rFonts w:ascii="Times New Roman" w:hAnsi="Times New Roman" w:cs="Times New Roman"/>
                <w:bCs/>
                <w:sz w:val="24"/>
                <w:szCs w:val="24"/>
              </w:rPr>
              <w:t xml:space="preserve">; published two articles </w:t>
            </w:r>
            <w:r w:rsidR="00BD289E">
              <w:rPr>
                <w:rFonts w:ascii="Times New Roman" w:hAnsi="Times New Roman" w:cs="Times New Roman"/>
                <w:bCs/>
                <w:sz w:val="24"/>
                <w:szCs w:val="24"/>
              </w:rPr>
              <w:t xml:space="preserve">as first author </w:t>
            </w:r>
            <w:r w:rsidR="00117551">
              <w:rPr>
                <w:rFonts w:ascii="Times New Roman" w:hAnsi="Times New Roman" w:cs="Times New Roman"/>
                <w:bCs/>
                <w:sz w:val="24"/>
                <w:szCs w:val="24"/>
              </w:rPr>
              <w:t>in peer review</w:t>
            </w:r>
            <w:r w:rsidR="00BD289E">
              <w:rPr>
                <w:rFonts w:ascii="Times New Roman" w:hAnsi="Times New Roman" w:cs="Times New Roman"/>
                <w:bCs/>
                <w:sz w:val="24"/>
                <w:szCs w:val="24"/>
              </w:rPr>
              <w:t>e</w:t>
            </w:r>
            <w:r w:rsidR="00117551">
              <w:rPr>
                <w:rFonts w:ascii="Times New Roman" w:hAnsi="Times New Roman" w:cs="Times New Roman"/>
                <w:bCs/>
                <w:sz w:val="24"/>
                <w:szCs w:val="24"/>
              </w:rPr>
              <w:t>d journals</w:t>
            </w:r>
            <w:r w:rsidR="00BD289E">
              <w:rPr>
                <w:rFonts w:ascii="Times New Roman" w:hAnsi="Times New Roman" w:cs="Times New Roman"/>
                <w:bCs/>
                <w:sz w:val="24"/>
                <w:szCs w:val="24"/>
              </w:rPr>
              <w:t xml:space="preserve">: </w:t>
            </w:r>
            <w:r w:rsidR="00BD289E" w:rsidRPr="00BD289E">
              <w:rPr>
                <w:rFonts w:ascii="Times New Roman" w:hAnsi="Times New Roman" w:cs="Times New Roman"/>
                <w:bCs/>
                <w:sz w:val="24"/>
                <w:szCs w:val="24"/>
              </w:rPr>
              <w:t xml:space="preserve">Analysis of Depression and Anxiety Scores Following Initiation of </w:t>
            </w:r>
            <w:proofErr w:type="spellStart"/>
            <w:r w:rsidR="00BD289E" w:rsidRPr="00BD289E">
              <w:rPr>
                <w:rFonts w:ascii="Times New Roman" w:hAnsi="Times New Roman" w:cs="Times New Roman"/>
                <w:bCs/>
                <w:sz w:val="24"/>
                <w:szCs w:val="24"/>
              </w:rPr>
              <w:t>Elexacaftor</w:t>
            </w:r>
            <w:proofErr w:type="spellEnd"/>
            <w:r w:rsidR="00BD289E" w:rsidRPr="00BD289E">
              <w:rPr>
                <w:rFonts w:ascii="Times New Roman" w:hAnsi="Times New Roman" w:cs="Times New Roman"/>
                <w:bCs/>
                <w:sz w:val="24"/>
                <w:szCs w:val="24"/>
              </w:rPr>
              <w:t>/</w:t>
            </w:r>
            <w:proofErr w:type="spellStart"/>
            <w:r w:rsidR="00BD289E" w:rsidRPr="00BD289E">
              <w:rPr>
                <w:rFonts w:ascii="Times New Roman" w:hAnsi="Times New Roman" w:cs="Times New Roman"/>
                <w:bCs/>
                <w:sz w:val="24"/>
                <w:szCs w:val="24"/>
              </w:rPr>
              <w:t>Tezacaftor</w:t>
            </w:r>
            <w:proofErr w:type="spellEnd"/>
            <w:r w:rsidR="00BD289E" w:rsidRPr="00BD289E">
              <w:rPr>
                <w:rFonts w:ascii="Times New Roman" w:hAnsi="Times New Roman" w:cs="Times New Roman"/>
                <w:bCs/>
                <w:sz w:val="24"/>
                <w:szCs w:val="24"/>
              </w:rPr>
              <w:t xml:space="preserve">/Ivacaftor in Adults </w:t>
            </w:r>
            <w:proofErr w:type="gramStart"/>
            <w:r w:rsidR="00BD289E" w:rsidRPr="00BD289E">
              <w:rPr>
                <w:rFonts w:ascii="Times New Roman" w:hAnsi="Times New Roman" w:cs="Times New Roman"/>
                <w:bCs/>
                <w:sz w:val="24"/>
                <w:szCs w:val="24"/>
              </w:rPr>
              <w:t>With</w:t>
            </w:r>
            <w:proofErr w:type="gramEnd"/>
            <w:r w:rsidR="00BD289E" w:rsidRPr="00BD289E">
              <w:rPr>
                <w:rFonts w:ascii="Times New Roman" w:hAnsi="Times New Roman" w:cs="Times New Roman"/>
                <w:bCs/>
                <w:sz w:val="24"/>
                <w:szCs w:val="24"/>
              </w:rPr>
              <w:t xml:space="preserve"> Cystic Fibrosis</w:t>
            </w:r>
            <w:r w:rsidR="00A53699">
              <w:rPr>
                <w:rFonts w:ascii="Times New Roman" w:hAnsi="Times New Roman" w:cs="Times New Roman"/>
                <w:bCs/>
                <w:sz w:val="24"/>
                <w:szCs w:val="24"/>
              </w:rPr>
              <w:t xml:space="preserve"> and </w:t>
            </w:r>
            <w:r w:rsidR="00A53699" w:rsidRPr="00A53699">
              <w:rPr>
                <w:rFonts w:ascii="Times New Roman" w:hAnsi="Times New Roman" w:cs="Times New Roman"/>
                <w:bCs/>
                <w:sz w:val="24"/>
                <w:szCs w:val="24"/>
              </w:rPr>
              <w:t>Lupus on the Mind: A Case of Psychosis in Uncontrolled Systemic Lupus Erythematosus.</w:t>
            </w:r>
            <w:r w:rsidR="00BA0CB7">
              <w:rPr>
                <w:rFonts w:ascii="Times New Roman" w:hAnsi="Times New Roman" w:cs="Times New Roman"/>
                <w:bCs/>
                <w:sz w:val="24"/>
                <w:szCs w:val="24"/>
              </w:rPr>
              <w:t xml:space="preserve">  </w:t>
            </w:r>
          </w:p>
          <w:p w14:paraId="4F8B578A" w14:textId="739752B9" w:rsidR="00FD05F1" w:rsidRDefault="00BA0CB7" w:rsidP="00FD05F1">
            <w:pPr>
              <w:pStyle w:val="NormalWeb"/>
              <w:spacing w:before="0" w:beforeAutospacing="0" w:after="0" w:afterAutospacing="0" w:line="240" w:lineRule="auto"/>
              <w:rPr>
                <w:rFonts w:ascii="Times New Roman" w:hAnsi="Times New Roman" w:cs="Times New Roman"/>
                <w:bCs/>
                <w:sz w:val="24"/>
                <w:szCs w:val="24"/>
              </w:rPr>
            </w:pPr>
            <w:r>
              <w:rPr>
                <w:rFonts w:ascii="Times New Roman" w:hAnsi="Times New Roman" w:cs="Times New Roman"/>
                <w:bCs/>
                <w:sz w:val="24"/>
                <w:szCs w:val="24"/>
              </w:rPr>
              <w:t>Todd Jones, MD</w:t>
            </w:r>
            <w:r w:rsidRPr="00BA0CB7">
              <w:rPr>
                <w:rFonts w:ascii="Times New Roman" w:hAnsi="Times New Roman" w:cs="Times New Roman"/>
                <w:bCs/>
                <w:sz w:val="24"/>
                <w:szCs w:val="24"/>
              </w:rPr>
              <w:t xml:space="preserve">/ PGY-4 </w:t>
            </w:r>
            <w:r w:rsidR="00FD05F1">
              <w:rPr>
                <w:rFonts w:ascii="Times New Roman" w:hAnsi="Times New Roman" w:cs="Times New Roman"/>
                <w:bCs/>
                <w:sz w:val="24"/>
                <w:szCs w:val="24"/>
              </w:rPr>
              <w:t>Outpatient</w:t>
            </w:r>
            <w:r w:rsidR="0043749B">
              <w:rPr>
                <w:rFonts w:ascii="Times New Roman" w:hAnsi="Times New Roman" w:cs="Times New Roman"/>
                <w:bCs/>
                <w:sz w:val="24"/>
                <w:szCs w:val="24"/>
              </w:rPr>
              <w:t xml:space="preserve"> Psychiatry</w:t>
            </w:r>
            <w:r w:rsidRPr="00BA0CB7">
              <w:rPr>
                <w:rFonts w:ascii="Times New Roman" w:hAnsi="Times New Roman" w:cs="Times New Roman"/>
                <w:bCs/>
                <w:sz w:val="24"/>
                <w:szCs w:val="24"/>
              </w:rPr>
              <w:t xml:space="preserve"> Chief Resident, BWH Mentoring and supervising his clinical and administrative leadership skills for BWH </w:t>
            </w:r>
            <w:proofErr w:type="spellStart"/>
            <w:r w:rsidRPr="00BA0CB7">
              <w:rPr>
                <w:rFonts w:ascii="Times New Roman" w:hAnsi="Times New Roman" w:cs="Times New Roman"/>
                <w:bCs/>
                <w:sz w:val="24"/>
                <w:szCs w:val="24"/>
              </w:rPr>
              <w:lastRenderedPageBreak/>
              <w:t>PsychiatryResidency</w:t>
            </w:r>
            <w:proofErr w:type="spellEnd"/>
            <w:r w:rsidRPr="00BA0CB7">
              <w:rPr>
                <w:rFonts w:ascii="Times New Roman" w:hAnsi="Times New Roman" w:cs="Times New Roman"/>
                <w:bCs/>
                <w:sz w:val="24"/>
                <w:szCs w:val="24"/>
              </w:rPr>
              <w:t xml:space="preserve"> Training Program and dynamic psychotherapy for BWH outpatient clinic patients.</w:t>
            </w:r>
          </w:p>
          <w:p w14:paraId="3F26DACB" w14:textId="487923D4" w:rsidR="00BA0CB7" w:rsidRPr="00BA0CB7" w:rsidRDefault="00BA0CB7" w:rsidP="00FD05F1">
            <w:pPr>
              <w:pStyle w:val="NormalWeb"/>
              <w:spacing w:before="0" w:beforeAutospacing="0" w:after="0" w:afterAutospacing="0" w:line="240" w:lineRule="auto"/>
              <w:rPr>
                <w:rFonts w:ascii="Times New Roman" w:hAnsi="Times New Roman" w:cs="Times New Roman"/>
                <w:bCs/>
                <w:sz w:val="24"/>
                <w:szCs w:val="24"/>
              </w:rPr>
            </w:pPr>
            <w:r w:rsidRPr="00BA0CB7">
              <w:rPr>
                <w:rFonts w:ascii="Times New Roman" w:hAnsi="Times New Roman" w:cs="Times New Roman"/>
                <w:bCs/>
                <w:sz w:val="24"/>
                <w:szCs w:val="24"/>
              </w:rPr>
              <w:t>Accomplishments</w:t>
            </w:r>
            <w:proofErr w:type="gramStart"/>
            <w:r w:rsidRPr="00BA0CB7">
              <w:rPr>
                <w:rFonts w:ascii="Times New Roman" w:hAnsi="Times New Roman" w:cs="Times New Roman"/>
                <w:bCs/>
                <w:sz w:val="24"/>
                <w:szCs w:val="24"/>
              </w:rPr>
              <w:t xml:space="preserve">: </w:t>
            </w:r>
            <w:r w:rsidR="0043749B">
              <w:rPr>
                <w:rFonts w:ascii="Times New Roman" w:hAnsi="Times New Roman" w:cs="Times New Roman"/>
                <w:bCs/>
                <w:sz w:val="24"/>
                <w:szCs w:val="24"/>
              </w:rPr>
              <w:t xml:space="preserve"> Conducted</w:t>
            </w:r>
            <w:proofErr w:type="gramEnd"/>
            <w:r w:rsidR="0043749B">
              <w:rPr>
                <w:rFonts w:ascii="Times New Roman" w:hAnsi="Times New Roman" w:cs="Times New Roman"/>
                <w:bCs/>
                <w:sz w:val="24"/>
                <w:szCs w:val="24"/>
              </w:rPr>
              <w:t xml:space="preserve"> </w:t>
            </w:r>
            <w:r w:rsidR="0043749B" w:rsidRPr="0043749B">
              <w:rPr>
                <w:rFonts w:ascii="Times New Roman" w:hAnsi="Times New Roman" w:cs="Times New Roman"/>
                <w:bCs/>
                <w:sz w:val="24"/>
                <w:szCs w:val="24"/>
              </w:rPr>
              <w:t xml:space="preserve">research in virtual reality exposure therapy, filming and compiling 3D videos for patients with the psychiatric sequelae of post-intensive care syndrome.  </w:t>
            </w:r>
            <w:r w:rsidR="0043749B">
              <w:rPr>
                <w:rFonts w:ascii="Times New Roman" w:hAnsi="Times New Roman" w:cs="Times New Roman"/>
                <w:bCs/>
                <w:sz w:val="24"/>
                <w:szCs w:val="24"/>
              </w:rPr>
              <w:t xml:space="preserve">Leads </w:t>
            </w:r>
            <w:r w:rsidR="0043749B" w:rsidRPr="0043749B">
              <w:rPr>
                <w:rFonts w:ascii="Times New Roman" w:hAnsi="Times New Roman" w:cs="Times New Roman"/>
                <w:bCs/>
                <w:sz w:val="24"/>
                <w:szCs w:val="24"/>
              </w:rPr>
              <w:t>a weekly didactic seminar for residents interested in brief and skills-based psychotherapies.</w:t>
            </w:r>
          </w:p>
          <w:p w14:paraId="3E575D29" w14:textId="50A47ACE" w:rsidR="00651C08" w:rsidRDefault="00BA0CB7" w:rsidP="00BA0CB7">
            <w:pPr>
              <w:pStyle w:val="NormalWeb"/>
              <w:spacing w:before="0" w:beforeAutospacing="0" w:after="0" w:afterAutospacing="0" w:line="240" w:lineRule="auto"/>
              <w:rPr>
                <w:rFonts w:ascii="Times New Roman" w:hAnsi="Times New Roman" w:cs="Times New Roman"/>
                <w:bCs/>
                <w:sz w:val="24"/>
                <w:szCs w:val="24"/>
              </w:rPr>
            </w:pPr>
            <w:r>
              <w:rPr>
                <w:rFonts w:ascii="Times New Roman" w:hAnsi="Times New Roman" w:cs="Times New Roman"/>
                <w:bCs/>
                <w:sz w:val="24"/>
                <w:szCs w:val="24"/>
              </w:rPr>
              <w:t xml:space="preserve">   </w:t>
            </w:r>
          </w:p>
          <w:p w14:paraId="13D59C3C" w14:textId="77777777" w:rsidR="00BA0CB7" w:rsidRDefault="00BA0CB7" w:rsidP="00BA0CB7">
            <w:pPr>
              <w:pStyle w:val="NormalWeb"/>
              <w:spacing w:before="0" w:beforeAutospacing="0" w:after="0" w:afterAutospacing="0"/>
              <w:rPr>
                <w:rFonts w:ascii="Times New Roman" w:hAnsi="Times New Roman" w:cs="Times New Roman"/>
                <w:bCs/>
                <w:sz w:val="24"/>
                <w:szCs w:val="24"/>
              </w:rPr>
            </w:pPr>
          </w:p>
          <w:p w14:paraId="634F00D5" w14:textId="77777777" w:rsidR="00BA0CB7" w:rsidRPr="00651C08" w:rsidRDefault="00BA0CB7" w:rsidP="00651C08">
            <w:pPr>
              <w:pStyle w:val="NormalWeb"/>
              <w:spacing w:before="0" w:beforeAutospacing="0"/>
              <w:rPr>
                <w:rFonts w:ascii="Times New Roman" w:hAnsi="Times New Roman" w:cs="Times New Roman"/>
                <w:bCs/>
                <w:sz w:val="24"/>
                <w:szCs w:val="24"/>
              </w:rPr>
            </w:pPr>
          </w:p>
          <w:p w14:paraId="199A9777" w14:textId="3DEF332E" w:rsidR="00026BCA" w:rsidRPr="00AF4042" w:rsidRDefault="00026BCA" w:rsidP="00CD66CA">
            <w:pPr>
              <w:pStyle w:val="NormalWeb"/>
              <w:spacing w:before="0" w:beforeAutospacing="0" w:after="0" w:afterAutospacing="0"/>
              <w:outlineLvl w:val="0"/>
              <w:rPr>
                <w:rFonts w:ascii="Times New Roman" w:hAnsi="Times New Roman" w:cs="Times New Roman"/>
                <w:bCs/>
                <w:color w:val="auto"/>
                <w:sz w:val="24"/>
                <w:szCs w:val="24"/>
              </w:rPr>
            </w:pPr>
          </w:p>
        </w:tc>
      </w:tr>
    </w:tbl>
    <w:bookmarkEnd w:id="10"/>
    <w:bookmarkEnd w:id="11"/>
    <w:p w14:paraId="07277D89" w14:textId="00CCC4B1" w:rsidR="00E94D0C" w:rsidRPr="00AF4042" w:rsidRDefault="00E94D0C" w:rsidP="00A53699">
      <w:pPr>
        <w:tabs>
          <w:tab w:val="left" w:pos="720"/>
        </w:tabs>
        <w:rPr>
          <w:b/>
          <w:bCs/>
        </w:rPr>
      </w:pPr>
      <w:r w:rsidRPr="00AF4042">
        <w:rPr>
          <w:b/>
          <w:bCs/>
        </w:rPr>
        <w:lastRenderedPageBreak/>
        <w:t xml:space="preserve"> </w:t>
      </w:r>
    </w:p>
    <w:p w14:paraId="11079F01" w14:textId="3DFD5C1E" w:rsidR="00E94D0C" w:rsidRPr="00AF4042" w:rsidRDefault="00E94D0C" w:rsidP="00E94D0C">
      <w:pPr>
        <w:tabs>
          <w:tab w:val="left" w:pos="720"/>
        </w:tabs>
        <w:ind w:left="2160" w:hanging="2160"/>
        <w:rPr>
          <w:b/>
          <w:bCs/>
        </w:rPr>
      </w:pPr>
      <w:r w:rsidRPr="00AF4042">
        <w:rPr>
          <w:b/>
          <w:bCs/>
        </w:rPr>
        <w:t>Medical students (HMS)</w:t>
      </w:r>
      <w:r w:rsidR="00221622" w:rsidRPr="00AF4042">
        <w:rPr>
          <w:b/>
          <w:bCs/>
        </w:rPr>
        <w:t xml:space="preserve"> </w:t>
      </w:r>
    </w:p>
    <w:p w14:paraId="6C6B9F9C" w14:textId="77777777" w:rsidR="00E94D0C" w:rsidRPr="00AF4042" w:rsidRDefault="00E94D0C" w:rsidP="00E94D0C">
      <w:pPr>
        <w:tabs>
          <w:tab w:val="left" w:pos="720"/>
        </w:tabs>
        <w:ind w:left="2160" w:hanging="2160"/>
        <w:rPr>
          <w:b/>
          <w:bCs/>
        </w:rPr>
      </w:pPr>
    </w:p>
    <w:tbl>
      <w:tblPr>
        <w:tblW w:w="5000" w:type="pct"/>
        <w:tblLook w:val="01E0" w:firstRow="1" w:lastRow="1" w:firstColumn="1" w:lastColumn="1" w:noHBand="0" w:noVBand="0"/>
      </w:tblPr>
      <w:tblGrid>
        <w:gridCol w:w="1530"/>
        <w:gridCol w:w="8406"/>
      </w:tblGrid>
      <w:tr w:rsidR="00AF4042" w:rsidRPr="00AF4042" w14:paraId="5127C8D3" w14:textId="77777777" w:rsidTr="00C64E9B">
        <w:tc>
          <w:tcPr>
            <w:tcW w:w="770" w:type="pct"/>
          </w:tcPr>
          <w:p w14:paraId="37E0772E" w14:textId="77777777" w:rsidR="00257471" w:rsidRPr="00AF4042" w:rsidRDefault="00257471" w:rsidP="00C64E9B">
            <w:pPr>
              <w:pStyle w:val="NormalWeb"/>
              <w:spacing w:before="0" w:beforeAutospacing="0" w:after="0" w:afterAutospacing="0"/>
              <w:outlineLvl w:val="0"/>
              <w:rPr>
                <w:rFonts w:ascii="Times New Roman" w:hAnsi="Times New Roman" w:cs="Times New Roman"/>
                <w:bCs/>
                <w:color w:val="auto"/>
                <w:sz w:val="24"/>
                <w:szCs w:val="24"/>
              </w:rPr>
            </w:pPr>
            <w:r w:rsidRPr="00AF4042">
              <w:rPr>
                <w:rFonts w:ascii="Times New Roman" w:hAnsi="Times New Roman" w:cs="Times New Roman"/>
                <w:bCs/>
                <w:color w:val="auto"/>
                <w:sz w:val="24"/>
                <w:szCs w:val="24"/>
              </w:rPr>
              <w:t xml:space="preserve">1995 - 1996    </w:t>
            </w:r>
          </w:p>
        </w:tc>
        <w:tc>
          <w:tcPr>
            <w:tcW w:w="4230" w:type="pct"/>
          </w:tcPr>
          <w:p w14:paraId="3948EC5D" w14:textId="77777777" w:rsidR="00257471" w:rsidRPr="00AF4042" w:rsidRDefault="00257471" w:rsidP="00C64E9B">
            <w:pPr>
              <w:pStyle w:val="NormalWeb"/>
              <w:spacing w:before="0" w:beforeAutospacing="0" w:after="0" w:afterAutospacing="0"/>
              <w:outlineLvl w:val="0"/>
              <w:rPr>
                <w:rFonts w:ascii="Times New Roman" w:hAnsi="Times New Roman" w:cs="Times New Roman"/>
                <w:bCs/>
                <w:color w:val="auto"/>
                <w:sz w:val="24"/>
                <w:szCs w:val="24"/>
              </w:rPr>
            </w:pPr>
            <w:r w:rsidRPr="00AF4042">
              <w:rPr>
                <w:rFonts w:ascii="Times New Roman" w:hAnsi="Times New Roman" w:cs="Times New Roman"/>
                <w:bCs/>
                <w:color w:val="auto"/>
                <w:sz w:val="24"/>
                <w:szCs w:val="24"/>
              </w:rPr>
              <w:t>Danielle Brook, HMS Class of 1997</w:t>
            </w:r>
          </w:p>
          <w:p w14:paraId="398FDD9B" w14:textId="77777777" w:rsidR="00257471" w:rsidRDefault="00257471" w:rsidP="00C64E9B">
            <w:pPr>
              <w:pStyle w:val="NormalWeb"/>
              <w:spacing w:before="0" w:beforeAutospacing="0" w:after="0" w:afterAutospacing="0"/>
              <w:outlineLvl w:val="0"/>
              <w:rPr>
                <w:rFonts w:ascii="Times New Roman" w:hAnsi="Times New Roman" w:cs="Times New Roman"/>
                <w:bCs/>
                <w:color w:val="auto"/>
                <w:sz w:val="24"/>
                <w:szCs w:val="24"/>
              </w:rPr>
            </w:pPr>
            <w:r w:rsidRPr="00AF4042">
              <w:rPr>
                <w:rFonts w:ascii="Times New Roman" w:hAnsi="Times New Roman" w:cs="Times New Roman"/>
                <w:bCs/>
                <w:color w:val="auto"/>
                <w:sz w:val="24"/>
                <w:szCs w:val="24"/>
              </w:rPr>
              <w:t>Mentored during their 2nd and 3rd years in writing and editing Chapter 5, Substance abuse within the health care community, in Source book of substance abuse and addiction. Baltimore, Md.: Williams &amp; Wilkins.</w:t>
            </w:r>
          </w:p>
          <w:p w14:paraId="3DA07EA8" w14:textId="6A201959" w:rsidR="00AF4042" w:rsidRPr="00AF4042" w:rsidRDefault="00AF4042" w:rsidP="00C64E9B">
            <w:pPr>
              <w:pStyle w:val="NormalWeb"/>
              <w:spacing w:before="0" w:beforeAutospacing="0" w:after="0" w:afterAutospacing="0"/>
              <w:outlineLvl w:val="0"/>
              <w:rPr>
                <w:rFonts w:ascii="Times New Roman" w:hAnsi="Times New Roman" w:cs="Times New Roman"/>
                <w:bCs/>
                <w:color w:val="auto"/>
                <w:sz w:val="24"/>
                <w:szCs w:val="24"/>
              </w:rPr>
            </w:pPr>
            <w:r w:rsidRPr="00AF4042">
              <w:rPr>
                <w:rFonts w:ascii="Times New Roman" w:hAnsi="Times New Roman" w:cs="Times New Roman"/>
                <w:bCs/>
                <w:color w:val="auto"/>
                <w:sz w:val="24"/>
                <w:szCs w:val="24"/>
              </w:rPr>
              <w:t>Accomplishments</w:t>
            </w:r>
            <w:r>
              <w:rPr>
                <w:rFonts w:ascii="Times New Roman" w:hAnsi="Times New Roman" w:cs="Times New Roman"/>
                <w:bCs/>
                <w:color w:val="auto"/>
                <w:sz w:val="24"/>
                <w:szCs w:val="24"/>
              </w:rPr>
              <w:t>:</w:t>
            </w:r>
            <w:r>
              <w:t xml:space="preserve"> </w:t>
            </w:r>
            <w:r w:rsidRPr="00AF4042">
              <w:rPr>
                <w:rFonts w:ascii="Times New Roman" w:hAnsi="Times New Roman" w:cs="Times New Roman"/>
                <w:bCs/>
                <w:color w:val="auto"/>
                <w:sz w:val="24"/>
                <w:szCs w:val="24"/>
              </w:rPr>
              <w:t>Staff Physician, Internal Medicine, BWH, Foxborough, MA</w:t>
            </w:r>
          </w:p>
        </w:tc>
      </w:tr>
      <w:tr w:rsidR="00AF4042" w:rsidRPr="00AF4042" w14:paraId="72B5BBB3" w14:textId="77777777" w:rsidTr="00C64E9B">
        <w:tc>
          <w:tcPr>
            <w:tcW w:w="770" w:type="pct"/>
          </w:tcPr>
          <w:p w14:paraId="7E501FAA" w14:textId="77777777" w:rsidR="00257471" w:rsidRPr="00AF4042" w:rsidRDefault="00257471" w:rsidP="00C64E9B">
            <w:pPr>
              <w:pStyle w:val="NormalWeb"/>
              <w:spacing w:before="0" w:beforeAutospacing="0" w:after="0" w:afterAutospacing="0"/>
              <w:outlineLvl w:val="0"/>
              <w:rPr>
                <w:rFonts w:ascii="Times New Roman" w:hAnsi="Times New Roman" w:cs="Times New Roman"/>
                <w:bCs/>
                <w:color w:val="auto"/>
                <w:sz w:val="24"/>
                <w:szCs w:val="24"/>
              </w:rPr>
            </w:pPr>
            <w:r w:rsidRPr="00AF4042">
              <w:rPr>
                <w:rFonts w:ascii="Times New Roman" w:hAnsi="Times New Roman" w:cs="Times New Roman"/>
                <w:bCs/>
                <w:color w:val="auto"/>
                <w:sz w:val="24"/>
                <w:szCs w:val="24"/>
              </w:rPr>
              <w:t xml:space="preserve">1995 - 1996    </w:t>
            </w:r>
          </w:p>
        </w:tc>
        <w:tc>
          <w:tcPr>
            <w:tcW w:w="4230" w:type="pct"/>
          </w:tcPr>
          <w:p w14:paraId="62DBB4DE" w14:textId="7C72C12B" w:rsidR="00257471" w:rsidRPr="00AF4042" w:rsidRDefault="00257471" w:rsidP="00C64E9B">
            <w:pPr>
              <w:pStyle w:val="NormalWeb"/>
              <w:spacing w:before="0" w:beforeAutospacing="0" w:after="0" w:afterAutospacing="0"/>
              <w:outlineLvl w:val="0"/>
              <w:rPr>
                <w:rFonts w:ascii="Times New Roman" w:hAnsi="Times New Roman" w:cs="Times New Roman"/>
                <w:bCs/>
                <w:color w:val="auto"/>
                <w:sz w:val="24"/>
                <w:szCs w:val="24"/>
              </w:rPr>
            </w:pPr>
            <w:r w:rsidRPr="00AF4042">
              <w:rPr>
                <w:rFonts w:ascii="Times New Roman" w:hAnsi="Times New Roman" w:cs="Times New Roman"/>
                <w:bCs/>
                <w:color w:val="auto"/>
                <w:sz w:val="24"/>
                <w:szCs w:val="24"/>
              </w:rPr>
              <w:t xml:space="preserve">Triste </w:t>
            </w:r>
            <w:proofErr w:type="spellStart"/>
            <w:r w:rsidRPr="00AF4042">
              <w:rPr>
                <w:rFonts w:ascii="Times New Roman" w:hAnsi="Times New Roman" w:cs="Times New Roman"/>
                <w:bCs/>
                <w:color w:val="auto"/>
                <w:sz w:val="24"/>
                <w:szCs w:val="24"/>
              </w:rPr>
              <w:t>Liteau</w:t>
            </w:r>
            <w:proofErr w:type="spellEnd"/>
            <w:r w:rsidR="00AF4042">
              <w:rPr>
                <w:rFonts w:ascii="Times New Roman" w:hAnsi="Times New Roman" w:cs="Times New Roman"/>
                <w:bCs/>
                <w:color w:val="auto"/>
                <w:sz w:val="24"/>
                <w:szCs w:val="24"/>
              </w:rPr>
              <w:t xml:space="preserve"> Smith</w:t>
            </w:r>
            <w:r w:rsidRPr="00AF4042">
              <w:rPr>
                <w:rFonts w:ascii="Times New Roman" w:hAnsi="Times New Roman" w:cs="Times New Roman"/>
                <w:bCs/>
                <w:color w:val="auto"/>
                <w:sz w:val="24"/>
                <w:szCs w:val="24"/>
              </w:rPr>
              <w:t>, HMS Class of 1997</w:t>
            </w:r>
          </w:p>
          <w:p w14:paraId="147804C1" w14:textId="77777777" w:rsidR="00257471" w:rsidRDefault="00257471" w:rsidP="00C64E9B">
            <w:pPr>
              <w:pStyle w:val="NormalWeb"/>
              <w:spacing w:before="0" w:beforeAutospacing="0" w:after="120" w:afterAutospacing="0"/>
              <w:outlineLvl w:val="0"/>
              <w:rPr>
                <w:rFonts w:ascii="Times New Roman" w:hAnsi="Times New Roman" w:cs="Times New Roman"/>
                <w:bCs/>
                <w:color w:val="auto"/>
                <w:sz w:val="24"/>
                <w:szCs w:val="24"/>
              </w:rPr>
            </w:pPr>
            <w:r w:rsidRPr="00AF4042">
              <w:rPr>
                <w:rFonts w:ascii="Times New Roman" w:hAnsi="Times New Roman" w:cs="Times New Roman"/>
                <w:bCs/>
                <w:color w:val="auto"/>
                <w:sz w:val="24"/>
                <w:szCs w:val="24"/>
              </w:rPr>
              <w:t>Mentored during their 2nd and 3rd years in writing and editing Chapter 5, Substance abuse within the health care community, in Source book of substance abuse and addiction. Baltimore, Md.: Williams &amp; Wilkins.</w:t>
            </w:r>
          </w:p>
          <w:p w14:paraId="21B68915" w14:textId="21F6CCA5" w:rsidR="00AF4042" w:rsidRPr="00AF4042" w:rsidRDefault="00AF4042" w:rsidP="00C64E9B">
            <w:pPr>
              <w:pStyle w:val="NormalWeb"/>
              <w:spacing w:before="0" w:beforeAutospacing="0" w:after="120" w:afterAutospacing="0"/>
              <w:outlineLvl w:val="0"/>
              <w:rPr>
                <w:rFonts w:ascii="Times New Roman" w:hAnsi="Times New Roman" w:cs="Times New Roman"/>
                <w:bCs/>
                <w:color w:val="auto"/>
                <w:sz w:val="24"/>
                <w:szCs w:val="24"/>
              </w:rPr>
            </w:pPr>
            <w:r w:rsidRPr="00AF4042">
              <w:rPr>
                <w:rFonts w:ascii="Times New Roman" w:hAnsi="Times New Roman" w:cs="Times New Roman"/>
                <w:bCs/>
                <w:color w:val="auto"/>
                <w:sz w:val="24"/>
                <w:szCs w:val="24"/>
              </w:rPr>
              <w:t>Accomplishments</w:t>
            </w:r>
            <w:r>
              <w:rPr>
                <w:rFonts w:ascii="Times New Roman" w:hAnsi="Times New Roman" w:cs="Times New Roman"/>
                <w:bCs/>
                <w:color w:val="auto"/>
                <w:sz w:val="24"/>
                <w:szCs w:val="24"/>
              </w:rPr>
              <w:t>:</w:t>
            </w:r>
            <w:r>
              <w:t xml:space="preserve"> </w:t>
            </w:r>
            <w:r w:rsidRPr="00AF4042">
              <w:rPr>
                <w:rFonts w:ascii="Times New Roman" w:hAnsi="Times New Roman" w:cs="Times New Roman"/>
                <w:bCs/>
                <w:color w:val="auto"/>
                <w:sz w:val="24"/>
                <w:szCs w:val="24"/>
              </w:rPr>
              <w:t>Chief Executive Officer at Near North Health. Prior to her role at Near North, Dr. Smith was the Executive Director of the Urban Health Initiative Strategy and Innovation at the University of Chicago from 2014 – 2021. She was responsible for developing strategies that leveraged UChicago Medicine’s community engagement and health equity capabilities across campus- wide health, research, clinical, and educational portfolios. Prior to joining the University of Chicago, Smith served in the roles of Chief Integrity Executive, Director of Government Relations, and Associate General Counsel at Northwestern Memorial Hospital where she oversaw the hospital’s compliance program, developed and managed strategies to inform and influence public policy at the county, state, and federal levels, and coordinated its enterprise-wide efforts related to tax-exemption and community benefit.</w:t>
            </w:r>
          </w:p>
        </w:tc>
      </w:tr>
      <w:tr w:rsidR="00AF4042" w:rsidRPr="00AF4042" w14:paraId="5A89F862" w14:textId="77777777" w:rsidTr="00C64E9B">
        <w:tc>
          <w:tcPr>
            <w:tcW w:w="770" w:type="pct"/>
          </w:tcPr>
          <w:p w14:paraId="40EEB066" w14:textId="77777777" w:rsidR="00257471" w:rsidRPr="00AF4042" w:rsidRDefault="00257471" w:rsidP="00C64E9B">
            <w:pPr>
              <w:pStyle w:val="NormalWeb"/>
              <w:spacing w:before="0" w:beforeAutospacing="0" w:after="0" w:afterAutospacing="0"/>
              <w:outlineLvl w:val="0"/>
              <w:rPr>
                <w:rFonts w:ascii="Times New Roman" w:hAnsi="Times New Roman" w:cs="Times New Roman"/>
                <w:bCs/>
                <w:color w:val="auto"/>
                <w:sz w:val="24"/>
                <w:szCs w:val="24"/>
              </w:rPr>
            </w:pPr>
            <w:r w:rsidRPr="00AF4042">
              <w:rPr>
                <w:rFonts w:ascii="Times New Roman" w:hAnsi="Times New Roman" w:cs="Times New Roman"/>
                <w:bCs/>
                <w:color w:val="auto"/>
                <w:sz w:val="24"/>
                <w:szCs w:val="24"/>
              </w:rPr>
              <w:t xml:space="preserve">1995 - 1996    </w:t>
            </w:r>
          </w:p>
        </w:tc>
        <w:tc>
          <w:tcPr>
            <w:tcW w:w="4230" w:type="pct"/>
          </w:tcPr>
          <w:p w14:paraId="1FF201F6" w14:textId="77777777" w:rsidR="00257471" w:rsidRPr="00AF4042" w:rsidRDefault="00257471" w:rsidP="00C64E9B">
            <w:pPr>
              <w:pStyle w:val="NormalWeb"/>
              <w:spacing w:before="0" w:beforeAutospacing="0" w:after="0" w:afterAutospacing="0"/>
              <w:outlineLvl w:val="0"/>
              <w:rPr>
                <w:rFonts w:ascii="Times New Roman" w:hAnsi="Times New Roman" w:cs="Times New Roman"/>
                <w:bCs/>
                <w:color w:val="auto"/>
                <w:sz w:val="24"/>
                <w:szCs w:val="24"/>
              </w:rPr>
            </w:pPr>
            <w:r w:rsidRPr="00AF4042">
              <w:rPr>
                <w:rFonts w:ascii="Times New Roman" w:hAnsi="Times New Roman" w:cs="Times New Roman"/>
                <w:bCs/>
                <w:color w:val="auto"/>
                <w:sz w:val="24"/>
                <w:szCs w:val="24"/>
              </w:rPr>
              <w:t>Kathleen McHugh, HMS Class of 1997</w:t>
            </w:r>
          </w:p>
          <w:p w14:paraId="0BB51CF8" w14:textId="77777777" w:rsidR="00257471" w:rsidRDefault="00257471" w:rsidP="00C64E9B">
            <w:pPr>
              <w:pStyle w:val="NormalWeb"/>
              <w:spacing w:before="0" w:beforeAutospacing="0" w:after="0" w:afterAutospacing="0"/>
              <w:outlineLvl w:val="0"/>
              <w:rPr>
                <w:rFonts w:ascii="Times New Roman" w:hAnsi="Times New Roman" w:cs="Times New Roman"/>
                <w:bCs/>
                <w:color w:val="auto"/>
                <w:sz w:val="24"/>
                <w:szCs w:val="24"/>
              </w:rPr>
            </w:pPr>
            <w:r w:rsidRPr="00AF4042">
              <w:rPr>
                <w:rFonts w:ascii="Times New Roman" w:hAnsi="Times New Roman" w:cs="Times New Roman"/>
                <w:bCs/>
                <w:color w:val="auto"/>
                <w:sz w:val="24"/>
                <w:szCs w:val="24"/>
              </w:rPr>
              <w:t>Mentored during their 2nd and 3rd years in writing and editing Chapter 5, Substance abuse within the health care community, in Source book of substance abuse and addiction. Baltimore, Md.: Williams &amp; Wilkins.</w:t>
            </w:r>
          </w:p>
          <w:p w14:paraId="22420A18" w14:textId="2FCAD0ED" w:rsidR="00AF4042" w:rsidRPr="00AF4042" w:rsidRDefault="00AF4042" w:rsidP="00C64E9B">
            <w:pPr>
              <w:pStyle w:val="NormalWeb"/>
              <w:spacing w:before="0" w:beforeAutospacing="0" w:after="0" w:afterAutospacing="0"/>
              <w:outlineLvl w:val="0"/>
              <w:rPr>
                <w:rFonts w:ascii="Times New Roman" w:hAnsi="Times New Roman" w:cs="Times New Roman"/>
                <w:bCs/>
                <w:color w:val="auto"/>
                <w:sz w:val="24"/>
                <w:szCs w:val="24"/>
              </w:rPr>
            </w:pPr>
            <w:r w:rsidRPr="00AF4042">
              <w:rPr>
                <w:rFonts w:ascii="Times New Roman" w:hAnsi="Times New Roman" w:cs="Times New Roman"/>
                <w:bCs/>
                <w:color w:val="auto"/>
                <w:sz w:val="24"/>
                <w:szCs w:val="24"/>
              </w:rPr>
              <w:t>Accomplishments</w:t>
            </w:r>
            <w:r>
              <w:rPr>
                <w:rFonts w:ascii="Times New Roman" w:hAnsi="Times New Roman" w:cs="Times New Roman"/>
                <w:bCs/>
                <w:color w:val="auto"/>
                <w:sz w:val="24"/>
                <w:szCs w:val="24"/>
              </w:rPr>
              <w:t xml:space="preserve">: </w:t>
            </w:r>
            <w:r w:rsidRPr="00AF4042">
              <w:rPr>
                <w:rFonts w:ascii="Times New Roman" w:hAnsi="Times New Roman" w:cs="Times New Roman"/>
                <w:bCs/>
                <w:color w:val="auto"/>
                <w:sz w:val="24"/>
                <w:szCs w:val="24"/>
              </w:rPr>
              <w:t>Staff Physician, Internal Medicine, MedStar Health, Baltimore, MD</w:t>
            </w:r>
          </w:p>
        </w:tc>
      </w:tr>
      <w:tr w:rsidR="00AF4042" w:rsidRPr="00AF4042" w14:paraId="1E7B2D93" w14:textId="77777777" w:rsidTr="00C64E9B">
        <w:tc>
          <w:tcPr>
            <w:tcW w:w="770" w:type="pct"/>
          </w:tcPr>
          <w:p w14:paraId="7A0AB43F" w14:textId="77777777" w:rsidR="00257471" w:rsidRPr="00AF4042" w:rsidRDefault="00257471" w:rsidP="00C64E9B">
            <w:pPr>
              <w:pStyle w:val="NormalWeb"/>
              <w:spacing w:before="0" w:beforeAutospacing="0" w:after="0" w:afterAutospacing="0"/>
              <w:outlineLvl w:val="0"/>
              <w:rPr>
                <w:rFonts w:ascii="Times New Roman" w:hAnsi="Times New Roman" w:cs="Times New Roman"/>
                <w:bCs/>
                <w:color w:val="auto"/>
                <w:sz w:val="24"/>
                <w:szCs w:val="24"/>
              </w:rPr>
            </w:pPr>
            <w:r w:rsidRPr="00AF4042">
              <w:rPr>
                <w:rFonts w:ascii="Times New Roman" w:hAnsi="Times New Roman" w:cs="Times New Roman"/>
                <w:bCs/>
                <w:color w:val="auto"/>
                <w:sz w:val="24"/>
                <w:szCs w:val="24"/>
              </w:rPr>
              <w:t xml:space="preserve">1995 - 1996    </w:t>
            </w:r>
          </w:p>
        </w:tc>
        <w:tc>
          <w:tcPr>
            <w:tcW w:w="4230" w:type="pct"/>
          </w:tcPr>
          <w:p w14:paraId="07B1BD44" w14:textId="77777777" w:rsidR="00257471" w:rsidRPr="00AF4042" w:rsidRDefault="00257471" w:rsidP="00C64E9B">
            <w:pPr>
              <w:pStyle w:val="NormalWeb"/>
              <w:spacing w:before="0" w:beforeAutospacing="0" w:after="0" w:afterAutospacing="0"/>
              <w:outlineLvl w:val="0"/>
              <w:rPr>
                <w:rFonts w:ascii="Times New Roman" w:hAnsi="Times New Roman" w:cs="Times New Roman"/>
                <w:bCs/>
                <w:color w:val="auto"/>
                <w:sz w:val="24"/>
                <w:szCs w:val="24"/>
              </w:rPr>
            </w:pPr>
            <w:r w:rsidRPr="00AF4042">
              <w:rPr>
                <w:rFonts w:ascii="Times New Roman" w:hAnsi="Times New Roman" w:cs="Times New Roman"/>
                <w:bCs/>
                <w:color w:val="auto"/>
                <w:sz w:val="24"/>
                <w:szCs w:val="24"/>
              </w:rPr>
              <w:t>Sarath Reddy, HMS Class of 1997</w:t>
            </w:r>
          </w:p>
          <w:p w14:paraId="7B7AA9EB" w14:textId="77777777" w:rsidR="00257471" w:rsidRDefault="00257471" w:rsidP="00C64E9B">
            <w:pPr>
              <w:pStyle w:val="NormalWeb"/>
              <w:spacing w:before="0" w:beforeAutospacing="0" w:after="0" w:afterAutospacing="0"/>
              <w:outlineLvl w:val="0"/>
              <w:rPr>
                <w:rFonts w:ascii="Times New Roman" w:hAnsi="Times New Roman" w:cs="Times New Roman"/>
                <w:bCs/>
                <w:color w:val="auto"/>
                <w:sz w:val="24"/>
                <w:szCs w:val="24"/>
              </w:rPr>
            </w:pPr>
            <w:r w:rsidRPr="00AF4042">
              <w:rPr>
                <w:rFonts w:ascii="Times New Roman" w:hAnsi="Times New Roman" w:cs="Times New Roman"/>
                <w:bCs/>
                <w:color w:val="auto"/>
                <w:sz w:val="24"/>
                <w:szCs w:val="24"/>
              </w:rPr>
              <w:t>Mentored during their 2nd and 3rd years in writing and editing Chapter 5, Substance abuse within the health care community, in Source book of substance abuse and addiction. Baltimore, Md.: Williams &amp; Wilkins.</w:t>
            </w:r>
          </w:p>
          <w:p w14:paraId="48B68E3A" w14:textId="219B1172" w:rsidR="00AF4042" w:rsidRPr="00AF4042" w:rsidRDefault="00AF4042" w:rsidP="00C64E9B">
            <w:pPr>
              <w:pStyle w:val="NormalWeb"/>
              <w:spacing w:before="0" w:beforeAutospacing="0" w:after="0" w:afterAutospacing="0"/>
              <w:outlineLvl w:val="0"/>
              <w:rPr>
                <w:rFonts w:ascii="Times New Roman" w:hAnsi="Times New Roman" w:cs="Times New Roman"/>
                <w:bCs/>
                <w:color w:val="auto"/>
                <w:sz w:val="24"/>
                <w:szCs w:val="24"/>
              </w:rPr>
            </w:pPr>
            <w:r w:rsidRPr="00AF4042">
              <w:rPr>
                <w:rFonts w:ascii="Times New Roman" w:hAnsi="Times New Roman" w:cs="Times New Roman"/>
                <w:bCs/>
                <w:color w:val="auto"/>
                <w:sz w:val="24"/>
                <w:szCs w:val="24"/>
              </w:rPr>
              <w:t>Accomplishments</w:t>
            </w:r>
            <w:r>
              <w:rPr>
                <w:rFonts w:ascii="Times New Roman" w:hAnsi="Times New Roman" w:cs="Times New Roman"/>
                <w:bCs/>
                <w:color w:val="auto"/>
                <w:sz w:val="24"/>
                <w:szCs w:val="24"/>
              </w:rPr>
              <w:t xml:space="preserve">: </w:t>
            </w:r>
            <w:r w:rsidRPr="00AF4042">
              <w:rPr>
                <w:rFonts w:ascii="Times New Roman" w:hAnsi="Times New Roman" w:cs="Times New Roman"/>
                <w:bCs/>
                <w:color w:val="auto"/>
                <w:sz w:val="24"/>
                <w:szCs w:val="24"/>
              </w:rPr>
              <w:t>Staff Physician, Internal Medicine, Brigham and Women's Harbor Medical Associates</w:t>
            </w:r>
          </w:p>
        </w:tc>
      </w:tr>
      <w:tr w:rsidR="00AF4042" w:rsidRPr="00AF4042" w14:paraId="267E1534" w14:textId="77777777" w:rsidTr="00C64E9B">
        <w:tc>
          <w:tcPr>
            <w:tcW w:w="770" w:type="pct"/>
          </w:tcPr>
          <w:p w14:paraId="4F49704F" w14:textId="4DBA85C8" w:rsidR="00257471" w:rsidRPr="00AF4042" w:rsidRDefault="00257471" w:rsidP="00C64E9B">
            <w:pPr>
              <w:pStyle w:val="NormalWeb"/>
              <w:spacing w:before="0" w:beforeAutospacing="0" w:after="0" w:afterAutospacing="0"/>
              <w:outlineLvl w:val="0"/>
              <w:rPr>
                <w:rFonts w:ascii="Times New Roman" w:hAnsi="Times New Roman" w:cs="Times New Roman"/>
                <w:bCs/>
                <w:color w:val="auto"/>
                <w:sz w:val="24"/>
                <w:szCs w:val="24"/>
              </w:rPr>
            </w:pPr>
            <w:r w:rsidRPr="00AF4042">
              <w:rPr>
                <w:rFonts w:ascii="Times New Roman" w:hAnsi="Times New Roman" w:cs="Times New Roman"/>
                <w:bCs/>
                <w:color w:val="auto"/>
                <w:sz w:val="24"/>
                <w:szCs w:val="24"/>
              </w:rPr>
              <w:lastRenderedPageBreak/>
              <w:t>2015 - 2017</w:t>
            </w:r>
          </w:p>
        </w:tc>
        <w:tc>
          <w:tcPr>
            <w:tcW w:w="4230" w:type="pct"/>
          </w:tcPr>
          <w:p w14:paraId="5DB3C38E" w14:textId="77777777" w:rsidR="00257471" w:rsidRPr="00AF4042" w:rsidRDefault="00257471" w:rsidP="00C64E9B">
            <w:pPr>
              <w:pStyle w:val="NormalWeb"/>
              <w:spacing w:before="0" w:beforeAutospacing="0" w:after="0" w:afterAutospacing="0"/>
              <w:outlineLvl w:val="0"/>
              <w:rPr>
                <w:rFonts w:ascii="Times New Roman" w:hAnsi="Times New Roman" w:cs="Times New Roman"/>
                <w:bCs/>
                <w:color w:val="auto"/>
                <w:sz w:val="24"/>
                <w:szCs w:val="24"/>
              </w:rPr>
            </w:pPr>
            <w:r w:rsidRPr="00AF4042">
              <w:rPr>
                <w:rFonts w:ascii="Times New Roman" w:hAnsi="Times New Roman" w:cs="Times New Roman"/>
                <w:bCs/>
                <w:color w:val="auto"/>
                <w:sz w:val="24"/>
                <w:szCs w:val="24"/>
              </w:rPr>
              <w:t>Erica Kiemele, HMS Class of 2017</w:t>
            </w:r>
          </w:p>
          <w:p w14:paraId="37BAEA6E" w14:textId="77777777" w:rsidR="00257471" w:rsidRDefault="00257471" w:rsidP="00C64E9B">
            <w:pPr>
              <w:pStyle w:val="NormalWeb"/>
              <w:spacing w:before="0" w:beforeAutospacing="0" w:after="0" w:afterAutospacing="0"/>
              <w:outlineLvl w:val="0"/>
              <w:rPr>
                <w:rFonts w:ascii="Times New Roman" w:hAnsi="Times New Roman" w:cs="Times New Roman"/>
                <w:bCs/>
                <w:color w:val="auto"/>
                <w:sz w:val="24"/>
                <w:szCs w:val="24"/>
              </w:rPr>
            </w:pPr>
            <w:r w:rsidRPr="00AF4042">
              <w:rPr>
                <w:rFonts w:ascii="Times New Roman" w:hAnsi="Times New Roman" w:cs="Times New Roman"/>
                <w:bCs/>
                <w:color w:val="auto"/>
                <w:sz w:val="24"/>
                <w:szCs w:val="24"/>
              </w:rPr>
              <w:t>Mentored during her 3rd and 4th years to design and successfully implement a Radcliffe Institute seminar on adolescent binge drinking in Native Americans (November 9, 2015) and publish findings (2017)</w:t>
            </w:r>
          </w:p>
          <w:p w14:paraId="4F6666AF" w14:textId="7648F259" w:rsidR="00321B7E" w:rsidRPr="00AF4042" w:rsidRDefault="00321B7E" w:rsidP="00C64E9B">
            <w:pPr>
              <w:pStyle w:val="NormalWeb"/>
              <w:spacing w:before="0" w:beforeAutospacing="0" w:after="0" w:afterAutospacing="0"/>
              <w:outlineLvl w:val="0"/>
              <w:rPr>
                <w:rFonts w:ascii="Times New Roman" w:hAnsi="Times New Roman" w:cs="Times New Roman"/>
                <w:bCs/>
                <w:color w:val="auto"/>
                <w:sz w:val="24"/>
                <w:szCs w:val="24"/>
              </w:rPr>
            </w:pPr>
            <w:r w:rsidRPr="00321B7E">
              <w:rPr>
                <w:rFonts w:ascii="Times New Roman" w:hAnsi="Times New Roman" w:cs="Times New Roman"/>
                <w:bCs/>
                <w:color w:val="auto"/>
                <w:sz w:val="24"/>
                <w:szCs w:val="24"/>
              </w:rPr>
              <w:t xml:space="preserve">Accomplishments: published the findings of the 2017 Radcliffe Institute seminar on adolescent binge </w:t>
            </w:r>
            <w:proofErr w:type="spellStart"/>
            <w:r w:rsidRPr="00321B7E">
              <w:rPr>
                <w:rFonts w:ascii="Times New Roman" w:hAnsi="Times New Roman" w:cs="Times New Roman"/>
                <w:bCs/>
                <w:color w:val="auto"/>
                <w:sz w:val="24"/>
                <w:szCs w:val="24"/>
              </w:rPr>
              <w:t>drining</w:t>
            </w:r>
            <w:proofErr w:type="spellEnd"/>
            <w:r w:rsidRPr="00321B7E">
              <w:rPr>
                <w:rFonts w:ascii="Times New Roman" w:hAnsi="Times New Roman" w:cs="Times New Roman"/>
                <w:bCs/>
                <w:color w:val="auto"/>
                <w:sz w:val="24"/>
                <w:szCs w:val="24"/>
              </w:rPr>
              <w:t xml:space="preserve"> in Native Americans.</w:t>
            </w:r>
          </w:p>
        </w:tc>
      </w:tr>
      <w:tr w:rsidR="00AF4042" w:rsidRPr="00AF4042" w14:paraId="1761180A" w14:textId="77777777" w:rsidTr="00C64E9B">
        <w:tc>
          <w:tcPr>
            <w:tcW w:w="770" w:type="pct"/>
          </w:tcPr>
          <w:p w14:paraId="276EFAEE" w14:textId="554193E3" w:rsidR="00257471" w:rsidRPr="00AF4042" w:rsidRDefault="00257471" w:rsidP="00C64E9B">
            <w:pPr>
              <w:pStyle w:val="NormalWeb"/>
              <w:spacing w:before="0" w:beforeAutospacing="0" w:after="0" w:afterAutospacing="0"/>
              <w:outlineLvl w:val="0"/>
              <w:rPr>
                <w:rFonts w:ascii="Times New Roman" w:hAnsi="Times New Roman" w:cs="Times New Roman"/>
                <w:bCs/>
                <w:color w:val="auto"/>
                <w:sz w:val="24"/>
                <w:szCs w:val="24"/>
              </w:rPr>
            </w:pPr>
            <w:r w:rsidRPr="00AF4042">
              <w:rPr>
                <w:rFonts w:ascii="Times New Roman" w:hAnsi="Times New Roman" w:cs="Times New Roman"/>
                <w:bCs/>
                <w:color w:val="auto"/>
                <w:sz w:val="24"/>
                <w:szCs w:val="24"/>
              </w:rPr>
              <w:t>2015</w:t>
            </w:r>
          </w:p>
        </w:tc>
        <w:tc>
          <w:tcPr>
            <w:tcW w:w="4230" w:type="pct"/>
          </w:tcPr>
          <w:p w14:paraId="445D15A4" w14:textId="77777777" w:rsidR="00257471" w:rsidRPr="00AF4042" w:rsidRDefault="00257471" w:rsidP="00C64E9B">
            <w:pPr>
              <w:pStyle w:val="NormalWeb"/>
              <w:spacing w:before="0" w:beforeAutospacing="0" w:after="0" w:afterAutospacing="0"/>
              <w:outlineLvl w:val="0"/>
              <w:rPr>
                <w:rFonts w:ascii="Times New Roman" w:hAnsi="Times New Roman" w:cs="Times New Roman"/>
                <w:bCs/>
                <w:color w:val="auto"/>
                <w:sz w:val="24"/>
                <w:szCs w:val="24"/>
              </w:rPr>
            </w:pPr>
            <w:r w:rsidRPr="00AF4042">
              <w:rPr>
                <w:rFonts w:ascii="Times New Roman" w:hAnsi="Times New Roman" w:cs="Times New Roman"/>
                <w:bCs/>
                <w:color w:val="auto"/>
                <w:sz w:val="24"/>
                <w:szCs w:val="24"/>
              </w:rPr>
              <w:t>Caroline Gaebler, HMS Class of 2016</w:t>
            </w:r>
          </w:p>
          <w:p w14:paraId="705F7E6E" w14:textId="77777777" w:rsidR="00257471" w:rsidRDefault="00257471" w:rsidP="00C64E9B">
            <w:pPr>
              <w:pStyle w:val="NormalWeb"/>
              <w:spacing w:before="0" w:beforeAutospacing="0" w:after="0" w:afterAutospacing="0"/>
              <w:outlineLvl w:val="0"/>
              <w:rPr>
                <w:rFonts w:ascii="Times New Roman" w:hAnsi="Times New Roman" w:cs="Times New Roman"/>
                <w:bCs/>
                <w:color w:val="auto"/>
                <w:sz w:val="24"/>
                <w:szCs w:val="24"/>
              </w:rPr>
            </w:pPr>
            <w:r w:rsidRPr="00AF4042">
              <w:rPr>
                <w:rFonts w:ascii="Times New Roman" w:hAnsi="Times New Roman" w:cs="Times New Roman"/>
                <w:bCs/>
                <w:color w:val="auto"/>
                <w:sz w:val="24"/>
                <w:szCs w:val="24"/>
              </w:rPr>
              <w:t>Mentored during her 3rd year to design a Radcliffe Institute symposium on the psychiatric consequences of human trafficking</w:t>
            </w:r>
          </w:p>
          <w:p w14:paraId="679D44B1" w14:textId="0594E0EE" w:rsidR="00321B7E" w:rsidRPr="00AF4042" w:rsidRDefault="00321B7E" w:rsidP="00C64E9B">
            <w:pPr>
              <w:pStyle w:val="NormalWeb"/>
              <w:spacing w:before="0" w:beforeAutospacing="0" w:after="0" w:afterAutospacing="0"/>
              <w:outlineLvl w:val="0"/>
              <w:rPr>
                <w:rFonts w:ascii="Times New Roman" w:hAnsi="Times New Roman" w:cs="Times New Roman"/>
                <w:bCs/>
                <w:color w:val="auto"/>
                <w:sz w:val="24"/>
                <w:szCs w:val="24"/>
              </w:rPr>
            </w:pPr>
            <w:r w:rsidRPr="00321B7E">
              <w:rPr>
                <w:rFonts w:ascii="Times New Roman" w:hAnsi="Times New Roman" w:cs="Times New Roman"/>
                <w:bCs/>
                <w:color w:val="auto"/>
                <w:sz w:val="24"/>
                <w:szCs w:val="24"/>
              </w:rPr>
              <w:t xml:space="preserve">Accomplishments: Psychiatrist, Aurora Behavioral </w:t>
            </w:r>
            <w:proofErr w:type="spellStart"/>
            <w:r w:rsidRPr="00321B7E">
              <w:rPr>
                <w:rFonts w:ascii="Times New Roman" w:hAnsi="Times New Roman" w:cs="Times New Roman"/>
                <w:bCs/>
                <w:color w:val="auto"/>
                <w:sz w:val="24"/>
                <w:szCs w:val="24"/>
              </w:rPr>
              <w:t>Heath</w:t>
            </w:r>
            <w:proofErr w:type="spellEnd"/>
            <w:r w:rsidRPr="00321B7E">
              <w:rPr>
                <w:rFonts w:ascii="Times New Roman" w:hAnsi="Times New Roman" w:cs="Times New Roman"/>
                <w:bCs/>
                <w:color w:val="auto"/>
                <w:sz w:val="24"/>
                <w:szCs w:val="24"/>
              </w:rPr>
              <w:t xml:space="preserve"> Center, Milwaukee, WI.</w:t>
            </w:r>
          </w:p>
        </w:tc>
      </w:tr>
      <w:tr w:rsidR="00AF4042" w:rsidRPr="00AF4042" w14:paraId="379C7CC1" w14:textId="77777777" w:rsidTr="00C64E9B">
        <w:tc>
          <w:tcPr>
            <w:tcW w:w="770" w:type="pct"/>
          </w:tcPr>
          <w:p w14:paraId="0E6FFE27" w14:textId="3C0943ED" w:rsidR="00257471" w:rsidRPr="00AF4042" w:rsidRDefault="00257471" w:rsidP="00C64E9B">
            <w:pPr>
              <w:pStyle w:val="NormalWeb"/>
              <w:spacing w:before="0" w:beforeAutospacing="0" w:after="0" w:afterAutospacing="0"/>
              <w:outlineLvl w:val="0"/>
              <w:rPr>
                <w:rFonts w:ascii="Times New Roman" w:hAnsi="Times New Roman" w:cs="Times New Roman"/>
                <w:bCs/>
                <w:color w:val="auto"/>
                <w:sz w:val="24"/>
                <w:szCs w:val="24"/>
              </w:rPr>
            </w:pPr>
            <w:r w:rsidRPr="00AF4042">
              <w:rPr>
                <w:rFonts w:ascii="Times New Roman" w:hAnsi="Times New Roman" w:cs="Times New Roman"/>
                <w:bCs/>
                <w:color w:val="auto"/>
                <w:sz w:val="24"/>
                <w:szCs w:val="24"/>
              </w:rPr>
              <w:t xml:space="preserve">2017 - 2018    </w:t>
            </w:r>
          </w:p>
        </w:tc>
        <w:tc>
          <w:tcPr>
            <w:tcW w:w="4230" w:type="pct"/>
          </w:tcPr>
          <w:p w14:paraId="296A2DDC" w14:textId="77777777" w:rsidR="00257471" w:rsidRPr="00AF4042" w:rsidRDefault="00257471" w:rsidP="00C64E9B">
            <w:pPr>
              <w:pStyle w:val="NormalWeb"/>
              <w:spacing w:before="0" w:beforeAutospacing="0" w:after="0" w:afterAutospacing="0"/>
              <w:outlineLvl w:val="0"/>
              <w:rPr>
                <w:rFonts w:ascii="Times New Roman" w:hAnsi="Times New Roman" w:cs="Times New Roman"/>
                <w:bCs/>
                <w:color w:val="auto"/>
                <w:sz w:val="24"/>
                <w:szCs w:val="24"/>
              </w:rPr>
            </w:pPr>
            <w:r w:rsidRPr="00AF4042">
              <w:rPr>
                <w:rFonts w:ascii="Times New Roman" w:hAnsi="Times New Roman" w:cs="Times New Roman"/>
                <w:bCs/>
                <w:color w:val="auto"/>
                <w:sz w:val="24"/>
                <w:szCs w:val="24"/>
              </w:rPr>
              <w:t>Daniel Sikavi, HMS Class of 2019</w:t>
            </w:r>
          </w:p>
          <w:p w14:paraId="2ADE6BB6" w14:textId="77777777" w:rsidR="00257471" w:rsidRDefault="00257471" w:rsidP="00C64E9B">
            <w:pPr>
              <w:pStyle w:val="NormalWeb"/>
              <w:spacing w:before="0" w:beforeAutospacing="0" w:after="0" w:afterAutospacing="0"/>
              <w:outlineLvl w:val="0"/>
              <w:rPr>
                <w:rFonts w:ascii="Times New Roman" w:hAnsi="Times New Roman" w:cs="Times New Roman"/>
                <w:bCs/>
                <w:color w:val="auto"/>
                <w:sz w:val="24"/>
                <w:szCs w:val="24"/>
              </w:rPr>
            </w:pPr>
            <w:r w:rsidRPr="00AF4042">
              <w:rPr>
                <w:rFonts w:ascii="Times New Roman" w:hAnsi="Times New Roman" w:cs="Times New Roman"/>
                <w:bCs/>
                <w:color w:val="auto"/>
                <w:sz w:val="24"/>
                <w:szCs w:val="24"/>
              </w:rPr>
              <w:t>Mentored during his 3rd year in writing and editing published article on Tacrolimus-induced encephalopathy eight years after renal transplantation: a case report</w:t>
            </w:r>
          </w:p>
          <w:p w14:paraId="7975CF3E" w14:textId="31334D54" w:rsidR="008757CE" w:rsidRPr="00AF4042" w:rsidRDefault="008757CE" w:rsidP="00C64E9B">
            <w:pPr>
              <w:pStyle w:val="NormalWeb"/>
              <w:spacing w:before="0" w:beforeAutospacing="0" w:after="0" w:afterAutospacing="0"/>
              <w:outlineLvl w:val="0"/>
              <w:rPr>
                <w:rFonts w:ascii="Times New Roman" w:hAnsi="Times New Roman" w:cs="Times New Roman"/>
                <w:bCs/>
                <w:color w:val="auto"/>
                <w:sz w:val="24"/>
                <w:szCs w:val="24"/>
              </w:rPr>
            </w:pPr>
            <w:r w:rsidRPr="008757CE">
              <w:rPr>
                <w:rFonts w:ascii="Times New Roman" w:hAnsi="Times New Roman" w:cs="Times New Roman"/>
                <w:bCs/>
                <w:color w:val="auto"/>
                <w:sz w:val="24"/>
                <w:szCs w:val="24"/>
              </w:rPr>
              <w:t>Accomplishments: Gastroenterology Fellowship Program, MGH.</w:t>
            </w:r>
          </w:p>
        </w:tc>
      </w:tr>
      <w:tr w:rsidR="00257471" w:rsidRPr="00AF4042" w14:paraId="37C21485" w14:textId="77777777" w:rsidTr="00C64E9B">
        <w:tc>
          <w:tcPr>
            <w:tcW w:w="770" w:type="pct"/>
          </w:tcPr>
          <w:p w14:paraId="5D13B42A" w14:textId="373C8C57" w:rsidR="00257471" w:rsidRPr="00AF4042" w:rsidRDefault="00257471" w:rsidP="00C64E9B">
            <w:pPr>
              <w:pStyle w:val="NormalWeb"/>
              <w:spacing w:before="0" w:beforeAutospacing="0" w:after="0" w:afterAutospacing="0"/>
              <w:outlineLvl w:val="0"/>
              <w:rPr>
                <w:rFonts w:ascii="Times New Roman" w:hAnsi="Times New Roman" w:cs="Times New Roman"/>
                <w:bCs/>
                <w:color w:val="auto"/>
                <w:sz w:val="24"/>
                <w:szCs w:val="24"/>
              </w:rPr>
            </w:pPr>
            <w:r w:rsidRPr="00AF4042">
              <w:rPr>
                <w:rFonts w:ascii="Times New Roman" w:hAnsi="Times New Roman" w:cs="Times New Roman"/>
                <w:bCs/>
                <w:color w:val="auto"/>
                <w:sz w:val="24"/>
                <w:szCs w:val="24"/>
              </w:rPr>
              <w:t>2017-2018</w:t>
            </w:r>
          </w:p>
        </w:tc>
        <w:tc>
          <w:tcPr>
            <w:tcW w:w="4230" w:type="pct"/>
          </w:tcPr>
          <w:p w14:paraId="0FCD636B" w14:textId="77777777" w:rsidR="00257471" w:rsidRPr="00AF4042" w:rsidRDefault="00257471" w:rsidP="00C64E9B">
            <w:pPr>
              <w:pStyle w:val="NormalWeb"/>
              <w:spacing w:before="0" w:beforeAutospacing="0" w:after="0" w:afterAutospacing="0"/>
              <w:outlineLvl w:val="0"/>
              <w:rPr>
                <w:rFonts w:ascii="Times New Roman" w:hAnsi="Times New Roman" w:cs="Times New Roman"/>
                <w:bCs/>
                <w:color w:val="auto"/>
                <w:sz w:val="24"/>
                <w:szCs w:val="24"/>
              </w:rPr>
            </w:pPr>
            <w:r w:rsidRPr="00AF4042">
              <w:rPr>
                <w:rFonts w:ascii="Times New Roman" w:hAnsi="Times New Roman" w:cs="Times New Roman"/>
                <w:bCs/>
                <w:color w:val="auto"/>
                <w:sz w:val="24"/>
                <w:szCs w:val="24"/>
              </w:rPr>
              <w:t>Ivana Viani, HMS Class of 2018</w:t>
            </w:r>
          </w:p>
          <w:p w14:paraId="353E05F1" w14:textId="77777777" w:rsidR="00257471" w:rsidRDefault="00257471" w:rsidP="00C64E9B">
            <w:pPr>
              <w:pStyle w:val="NormalWeb"/>
              <w:spacing w:before="0" w:beforeAutospacing="0" w:after="0" w:afterAutospacing="0"/>
              <w:outlineLvl w:val="0"/>
              <w:rPr>
                <w:rFonts w:ascii="Times New Roman" w:hAnsi="Times New Roman" w:cs="Times New Roman"/>
                <w:bCs/>
                <w:color w:val="auto"/>
                <w:sz w:val="24"/>
                <w:szCs w:val="24"/>
              </w:rPr>
            </w:pPr>
            <w:r w:rsidRPr="00AF4042">
              <w:rPr>
                <w:rFonts w:ascii="Times New Roman" w:hAnsi="Times New Roman" w:cs="Times New Roman"/>
                <w:bCs/>
                <w:color w:val="auto"/>
                <w:sz w:val="24"/>
                <w:szCs w:val="24"/>
              </w:rPr>
              <w:t>Mentored during her 3rd and 4th year to design a Radcliffe Institute Accelerator Workshop on Adverse childhood experiences (ACEs): identification, prevention, and adverse outcome mitigation in Massachusetts</w:t>
            </w:r>
          </w:p>
          <w:p w14:paraId="57F39C5A" w14:textId="39FBB277" w:rsidR="008757CE" w:rsidRPr="00AF4042" w:rsidRDefault="008757CE" w:rsidP="00C64E9B">
            <w:pPr>
              <w:pStyle w:val="NormalWeb"/>
              <w:spacing w:before="0" w:beforeAutospacing="0" w:after="0" w:afterAutospacing="0"/>
              <w:outlineLvl w:val="0"/>
              <w:rPr>
                <w:rFonts w:ascii="Times New Roman" w:hAnsi="Times New Roman" w:cs="Times New Roman"/>
                <w:bCs/>
                <w:color w:val="auto"/>
                <w:sz w:val="24"/>
                <w:szCs w:val="24"/>
              </w:rPr>
            </w:pPr>
            <w:r w:rsidRPr="008757CE">
              <w:rPr>
                <w:rFonts w:ascii="Times New Roman" w:hAnsi="Times New Roman" w:cs="Times New Roman"/>
                <w:bCs/>
                <w:color w:val="auto"/>
                <w:sz w:val="24"/>
                <w:szCs w:val="24"/>
              </w:rPr>
              <w:t>Accomplishments: Psychiatrist in private practice, Los Angeles, CA.</w:t>
            </w:r>
          </w:p>
        </w:tc>
      </w:tr>
    </w:tbl>
    <w:p w14:paraId="5EC53D3F" w14:textId="77777777" w:rsidR="00257471" w:rsidRPr="00AF4042" w:rsidRDefault="00257471" w:rsidP="00E94D0C">
      <w:pPr>
        <w:tabs>
          <w:tab w:val="left" w:pos="720"/>
        </w:tabs>
        <w:ind w:left="2160" w:hanging="2160"/>
        <w:rPr>
          <w:b/>
          <w:bCs/>
        </w:rPr>
      </w:pPr>
    </w:p>
    <w:p w14:paraId="223CF8E6" w14:textId="77777777" w:rsidR="00257471" w:rsidRPr="00AF4042" w:rsidRDefault="00257471" w:rsidP="00E31976">
      <w:pPr>
        <w:tabs>
          <w:tab w:val="left" w:pos="720"/>
        </w:tabs>
        <w:rPr>
          <w:b/>
          <w:bCs/>
        </w:rPr>
      </w:pPr>
    </w:p>
    <w:p w14:paraId="437F643F" w14:textId="7D243C04" w:rsidR="00A257E9" w:rsidRPr="00AF4042" w:rsidRDefault="00A257E9" w:rsidP="00A257E9">
      <w:pPr>
        <w:tabs>
          <w:tab w:val="left" w:pos="720"/>
        </w:tabs>
        <w:ind w:left="2160" w:hanging="2160"/>
        <w:rPr>
          <w:b/>
          <w:u w:val="single"/>
        </w:rPr>
      </w:pPr>
      <w:r w:rsidRPr="00AF4042">
        <w:rPr>
          <w:b/>
          <w:u w:val="single"/>
        </w:rPr>
        <w:t>Formally Supervision of Peers</w:t>
      </w:r>
    </w:p>
    <w:p w14:paraId="093592D1" w14:textId="77777777" w:rsidR="00A257E9" w:rsidRPr="00AF4042" w:rsidRDefault="00A257E9" w:rsidP="00A257E9">
      <w:pPr>
        <w:tabs>
          <w:tab w:val="left" w:pos="720"/>
        </w:tabs>
        <w:ind w:left="2160" w:hanging="2160"/>
        <w:rPr>
          <w:b/>
          <w:u w:val="single"/>
        </w:rPr>
      </w:pPr>
    </w:p>
    <w:p w14:paraId="657DF977" w14:textId="49EEF070" w:rsidR="00B0276D" w:rsidRPr="00AF4042" w:rsidRDefault="00A257E9" w:rsidP="003D6792">
      <w:pPr>
        <w:tabs>
          <w:tab w:val="left" w:pos="720"/>
        </w:tabs>
        <w:ind w:left="2160" w:hanging="2160"/>
        <w:rPr>
          <w:bCs/>
          <w:i/>
          <w:iCs/>
        </w:rPr>
      </w:pPr>
      <w:r w:rsidRPr="00AF4042">
        <w:rPr>
          <w:bCs/>
        </w:rPr>
        <w:t xml:space="preserve">   </w:t>
      </w:r>
      <w:r w:rsidR="00866650" w:rsidRPr="00AF4042">
        <w:rPr>
          <w:bCs/>
        </w:rPr>
        <w:t xml:space="preserve">2014 - </w:t>
      </w:r>
      <w:r w:rsidR="00797849" w:rsidRPr="00AF4042">
        <w:rPr>
          <w:bCs/>
        </w:rPr>
        <w:t xml:space="preserve">             </w:t>
      </w:r>
      <w:r w:rsidR="00797849" w:rsidRPr="00AF4042">
        <w:rPr>
          <w:bCs/>
          <w:iCs/>
        </w:rPr>
        <w:t xml:space="preserve">Confidential </w:t>
      </w:r>
      <w:r w:rsidR="00AD7361" w:rsidRPr="00AF4042">
        <w:rPr>
          <w:bCs/>
          <w:iCs/>
        </w:rPr>
        <w:t>BWH and HMS</w:t>
      </w:r>
      <w:r w:rsidR="00797849" w:rsidRPr="00AF4042">
        <w:rPr>
          <w:bCs/>
          <w:iCs/>
        </w:rPr>
        <w:t xml:space="preserve"> peer mentorship</w:t>
      </w:r>
      <w:r w:rsidR="003D6792" w:rsidRPr="00AF4042">
        <w:rPr>
          <w:bCs/>
          <w:i/>
          <w:iCs/>
        </w:rPr>
        <w:t xml:space="preserve"> </w:t>
      </w:r>
    </w:p>
    <w:p w14:paraId="5DC94372" w14:textId="65F851F9" w:rsidR="001D168B" w:rsidRPr="00AF4042" w:rsidRDefault="00B0276D" w:rsidP="003D6792">
      <w:pPr>
        <w:tabs>
          <w:tab w:val="left" w:pos="720"/>
        </w:tabs>
        <w:ind w:left="2160" w:hanging="2160"/>
        <w:rPr>
          <w:bCs/>
          <w:iCs/>
        </w:rPr>
      </w:pPr>
      <w:r w:rsidRPr="00AF4042">
        <w:rPr>
          <w:bCs/>
          <w:i/>
          <w:iCs/>
        </w:rPr>
        <w:t xml:space="preserve">                           </w:t>
      </w:r>
      <w:r w:rsidR="003D6792" w:rsidRPr="00AF4042">
        <w:rPr>
          <w:bCs/>
          <w:i/>
          <w:iCs/>
        </w:rPr>
        <w:t>Career stage</w:t>
      </w:r>
      <w:r w:rsidR="003D6792" w:rsidRPr="00AF4042">
        <w:rPr>
          <w:bCs/>
          <w:iCs/>
        </w:rPr>
        <w:t>:</w:t>
      </w:r>
      <w:r w:rsidR="006B1121" w:rsidRPr="00AF4042">
        <w:rPr>
          <w:bCs/>
          <w:iCs/>
        </w:rPr>
        <w:t xml:space="preserve"> </w:t>
      </w:r>
      <w:r w:rsidR="00AD7361" w:rsidRPr="00AF4042">
        <w:rPr>
          <w:bCs/>
          <w:iCs/>
        </w:rPr>
        <w:t>all levels of faculty</w:t>
      </w:r>
      <w:r w:rsidR="003D6792" w:rsidRPr="00AF4042">
        <w:rPr>
          <w:bCs/>
          <w:iCs/>
        </w:rPr>
        <w:t xml:space="preserve">. </w:t>
      </w:r>
      <w:r w:rsidR="003D6792" w:rsidRPr="00AF4042">
        <w:rPr>
          <w:bCs/>
          <w:i/>
          <w:iCs/>
        </w:rPr>
        <w:t>Mentoring role</w:t>
      </w:r>
      <w:r w:rsidR="003D6792" w:rsidRPr="00AF4042">
        <w:rPr>
          <w:bCs/>
          <w:iCs/>
        </w:rPr>
        <w:t>: mentored faculty peers regarding</w:t>
      </w:r>
      <w:r w:rsidR="00FA253D" w:rsidRPr="00AF4042">
        <w:rPr>
          <w:bCs/>
          <w:iCs/>
        </w:rPr>
        <w:t xml:space="preserve"> </w:t>
      </w:r>
    </w:p>
    <w:p w14:paraId="1F120496" w14:textId="4A11E0CD" w:rsidR="001D168B" w:rsidRPr="00AF4042" w:rsidRDefault="001D168B" w:rsidP="003D6792">
      <w:pPr>
        <w:tabs>
          <w:tab w:val="left" w:pos="720"/>
        </w:tabs>
        <w:ind w:left="2160" w:hanging="2160"/>
        <w:rPr>
          <w:bCs/>
          <w:iCs/>
        </w:rPr>
      </w:pPr>
      <w:r w:rsidRPr="00AF4042">
        <w:rPr>
          <w:bCs/>
          <w:iCs/>
        </w:rPr>
        <w:t xml:space="preserve">                            professionalism and communication skills. </w:t>
      </w:r>
      <w:r w:rsidRPr="00AF4042">
        <w:rPr>
          <w:bCs/>
          <w:i/>
          <w:iCs/>
        </w:rPr>
        <w:t>Accomplishments</w:t>
      </w:r>
      <w:r w:rsidRPr="00AF4042">
        <w:rPr>
          <w:bCs/>
          <w:iCs/>
        </w:rPr>
        <w:t>: maintenance of</w:t>
      </w:r>
      <w:r w:rsidR="00184DD4" w:rsidRPr="00AF4042">
        <w:rPr>
          <w:bCs/>
          <w:iCs/>
        </w:rPr>
        <w:t xml:space="preserve"> </w:t>
      </w:r>
      <w:proofErr w:type="gramStart"/>
      <w:r w:rsidR="00184DD4" w:rsidRPr="00AF4042">
        <w:rPr>
          <w:bCs/>
          <w:iCs/>
        </w:rPr>
        <w:t>their</w:t>
      </w:r>
      <w:proofErr w:type="gramEnd"/>
    </w:p>
    <w:p w14:paraId="2774CE6C" w14:textId="37FCB014" w:rsidR="00866650" w:rsidRPr="00AF4042" w:rsidRDefault="001D168B" w:rsidP="003D6792">
      <w:pPr>
        <w:tabs>
          <w:tab w:val="left" w:pos="720"/>
        </w:tabs>
        <w:ind w:left="2160" w:hanging="2160"/>
        <w:rPr>
          <w:bCs/>
          <w:iCs/>
        </w:rPr>
      </w:pPr>
      <w:r w:rsidRPr="00AF4042">
        <w:rPr>
          <w:bCs/>
          <w:iCs/>
        </w:rPr>
        <w:t xml:space="preserve">                            </w:t>
      </w:r>
      <w:r w:rsidR="00C95117" w:rsidRPr="00AF4042">
        <w:rPr>
          <w:bCs/>
          <w:iCs/>
        </w:rPr>
        <w:t xml:space="preserve">position </w:t>
      </w:r>
      <w:r w:rsidR="003D6792" w:rsidRPr="00AF4042">
        <w:rPr>
          <w:bCs/>
          <w:iCs/>
        </w:rPr>
        <w:t>and hospital privileges.</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6"/>
      </w:tblGrid>
      <w:tr w:rsidR="00AF4042" w:rsidRPr="00AF4042" w14:paraId="653CF898" w14:textId="77777777" w:rsidTr="004C1179">
        <w:tc>
          <w:tcPr>
            <w:tcW w:w="8398" w:type="dxa"/>
          </w:tcPr>
          <w:p w14:paraId="6424722C" w14:textId="1E7E26EB" w:rsidR="001A27E1" w:rsidRPr="00AF4042" w:rsidRDefault="00B0276D" w:rsidP="001A27E1">
            <w:pPr>
              <w:tabs>
                <w:tab w:val="left" w:pos="720"/>
              </w:tabs>
              <w:ind w:left="2160" w:hanging="2160"/>
              <w:rPr>
                <w:bCs/>
              </w:rPr>
            </w:pPr>
            <w:r w:rsidRPr="00AF4042">
              <w:rPr>
                <w:bCs/>
              </w:rPr>
              <w:t xml:space="preserve"> </w:t>
            </w:r>
            <w:r w:rsidR="001A27E1" w:rsidRPr="00AF4042">
              <w:rPr>
                <w:bCs/>
              </w:rPr>
              <w:t xml:space="preserve">2020 - </w:t>
            </w:r>
            <w:r w:rsidR="002D0B7C" w:rsidRPr="00AF4042">
              <w:rPr>
                <w:bCs/>
              </w:rPr>
              <w:t xml:space="preserve">             </w:t>
            </w:r>
            <w:r w:rsidR="001A27E1" w:rsidRPr="00AF4042">
              <w:rPr>
                <w:bCs/>
              </w:rPr>
              <w:t>David Green</w:t>
            </w:r>
          </w:p>
        </w:tc>
      </w:tr>
      <w:tr w:rsidR="00AF4042" w:rsidRPr="00AF4042" w14:paraId="4BF3C28E" w14:textId="77777777" w:rsidTr="004C1179">
        <w:tc>
          <w:tcPr>
            <w:tcW w:w="8398" w:type="dxa"/>
          </w:tcPr>
          <w:p w14:paraId="454CBDE8" w14:textId="77777777" w:rsidR="00940196" w:rsidRPr="00AF4042" w:rsidRDefault="00B0276D" w:rsidP="00FE240A">
            <w:pPr>
              <w:tabs>
                <w:tab w:val="left" w:pos="720"/>
              </w:tabs>
              <w:ind w:left="2160" w:hanging="2160"/>
              <w:rPr>
                <w:bCs/>
              </w:rPr>
            </w:pPr>
            <w:r w:rsidRPr="00AF4042">
              <w:rPr>
                <w:bCs/>
                <w:i/>
                <w:iCs/>
              </w:rPr>
              <w:t xml:space="preserve">                         </w:t>
            </w:r>
            <w:r w:rsidR="001A27E1" w:rsidRPr="00AF4042">
              <w:rPr>
                <w:bCs/>
                <w:i/>
                <w:iCs/>
              </w:rPr>
              <w:t>Career stage</w:t>
            </w:r>
            <w:r w:rsidR="001A27E1" w:rsidRPr="00AF4042">
              <w:rPr>
                <w:bCs/>
              </w:rPr>
              <w:t>:</w:t>
            </w:r>
            <w:r w:rsidR="00FE240A" w:rsidRPr="00AF4042">
              <w:rPr>
                <w:bCs/>
              </w:rPr>
              <w:t xml:space="preserve"> Staff Psychiatrist, </w:t>
            </w:r>
            <w:r w:rsidR="002D0B7C" w:rsidRPr="00AF4042">
              <w:rPr>
                <w:bCs/>
              </w:rPr>
              <w:t>Brookside Community Health Center</w:t>
            </w:r>
            <w:r w:rsidR="00940196" w:rsidRPr="00AF4042">
              <w:rPr>
                <w:bCs/>
              </w:rPr>
              <w:t>, Instructor in</w:t>
            </w:r>
          </w:p>
          <w:p w14:paraId="435397E0" w14:textId="0E5009C4" w:rsidR="00FE240A" w:rsidRPr="00AF4042" w:rsidRDefault="00940196" w:rsidP="00FE240A">
            <w:pPr>
              <w:tabs>
                <w:tab w:val="left" w:pos="720"/>
              </w:tabs>
              <w:ind w:left="2160" w:hanging="2160"/>
              <w:rPr>
                <w:bCs/>
              </w:rPr>
            </w:pPr>
            <w:r w:rsidRPr="00AF4042">
              <w:rPr>
                <w:bCs/>
                <w:i/>
                <w:iCs/>
              </w:rPr>
              <w:t xml:space="preserve">                        </w:t>
            </w:r>
            <w:r w:rsidRPr="00AF4042">
              <w:rPr>
                <w:bCs/>
              </w:rPr>
              <w:t xml:space="preserve"> Psychiatry (Part-time), HMS.</w:t>
            </w:r>
            <w:r w:rsidR="002D0B7C" w:rsidRPr="00AF4042">
              <w:rPr>
                <w:bCs/>
              </w:rPr>
              <w:t xml:space="preserve"> </w:t>
            </w:r>
          </w:p>
          <w:p w14:paraId="435AF717" w14:textId="77777777" w:rsidR="00940196" w:rsidRPr="00AF4042" w:rsidRDefault="00FE240A" w:rsidP="00980FF3">
            <w:pPr>
              <w:tabs>
                <w:tab w:val="left" w:pos="720"/>
              </w:tabs>
              <w:ind w:left="2160" w:hanging="2160"/>
              <w:rPr>
                <w:bCs/>
              </w:rPr>
            </w:pPr>
            <w:r w:rsidRPr="00AF4042">
              <w:rPr>
                <w:bCs/>
                <w:i/>
                <w:iCs/>
              </w:rPr>
              <w:t xml:space="preserve">                         </w:t>
            </w:r>
            <w:r w:rsidR="00324E6C" w:rsidRPr="00AF4042">
              <w:rPr>
                <w:bCs/>
                <w:i/>
                <w:iCs/>
              </w:rPr>
              <w:t>Mentoring role</w:t>
            </w:r>
            <w:r w:rsidR="00324E6C" w:rsidRPr="00AF4042">
              <w:rPr>
                <w:bCs/>
              </w:rPr>
              <w:t>: supervise attending psychiatrist at Southern Jamaica Plain Health</w:t>
            </w:r>
          </w:p>
          <w:p w14:paraId="6F19CDA9" w14:textId="7C9EC420" w:rsidR="00324E6C" w:rsidRPr="00AF4042" w:rsidRDefault="00940196" w:rsidP="00980FF3">
            <w:pPr>
              <w:tabs>
                <w:tab w:val="left" w:pos="720"/>
              </w:tabs>
              <w:ind w:left="2160" w:hanging="2160"/>
              <w:rPr>
                <w:bCs/>
              </w:rPr>
            </w:pPr>
            <w:r w:rsidRPr="00AF4042">
              <w:rPr>
                <w:bCs/>
                <w:i/>
                <w:iCs/>
              </w:rPr>
              <w:t xml:space="preserve">                        </w:t>
            </w:r>
            <w:r w:rsidR="00324E6C" w:rsidRPr="00AF4042">
              <w:rPr>
                <w:bCs/>
              </w:rPr>
              <w:t xml:space="preserve"> Center. </w:t>
            </w:r>
            <w:r w:rsidR="00324E6C" w:rsidRPr="00AF4042">
              <w:rPr>
                <w:bCs/>
                <w:i/>
                <w:iCs/>
              </w:rPr>
              <w:t>Accomplishments</w:t>
            </w:r>
            <w:r w:rsidR="00324E6C" w:rsidRPr="00AF4042">
              <w:rPr>
                <w:bCs/>
              </w:rPr>
              <w:t xml:space="preserve">: </w:t>
            </w:r>
            <w:r w:rsidR="00184DD4" w:rsidRPr="00AF4042">
              <w:rPr>
                <w:bCs/>
              </w:rPr>
              <w:t xml:space="preserve">leadership role in BWH DEI </w:t>
            </w:r>
          </w:p>
        </w:tc>
      </w:tr>
      <w:tr w:rsidR="00AF4042" w:rsidRPr="00AF4042" w14:paraId="609B9886" w14:textId="77777777" w:rsidTr="004C1179">
        <w:tc>
          <w:tcPr>
            <w:tcW w:w="8398" w:type="dxa"/>
          </w:tcPr>
          <w:p w14:paraId="617BACA8" w14:textId="6C9E9C4B" w:rsidR="001A27E1" w:rsidRPr="00AF4042" w:rsidRDefault="00B0276D" w:rsidP="001A27E1">
            <w:pPr>
              <w:tabs>
                <w:tab w:val="left" w:pos="720"/>
              </w:tabs>
              <w:ind w:left="2160" w:hanging="2160"/>
              <w:rPr>
                <w:bCs/>
              </w:rPr>
            </w:pPr>
            <w:r w:rsidRPr="00AF4042">
              <w:rPr>
                <w:bCs/>
                <w:iCs/>
              </w:rPr>
              <w:t xml:space="preserve">2021 - </w:t>
            </w:r>
            <w:r w:rsidR="009F5E88" w:rsidRPr="00AF4042">
              <w:rPr>
                <w:bCs/>
                <w:iCs/>
              </w:rPr>
              <w:t xml:space="preserve">              </w:t>
            </w:r>
            <w:r w:rsidR="001A27E1" w:rsidRPr="00AF4042">
              <w:rPr>
                <w:bCs/>
                <w:iCs/>
              </w:rPr>
              <w:t>Ashwini Nadkarni</w:t>
            </w:r>
          </w:p>
        </w:tc>
      </w:tr>
      <w:tr w:rsidR="001A27E1" w:rsidRPr="00AF4042" w14:paraId="7C6B7B5D" w14:textId="77777777" w:rsidTr="004C1179">
        <w:tc>
          <w:tcPr>
            <w:tcW w:w="8398" w:type="dxa"/>
          </w:tcPr>
          <w:p w14:paraId="60C51250" w14:textId="461F3B79" w:rsidR="00940196" w:rsidRPr="00AF4042" w:rsidRDefault="00FA253D" w:rsidP="001A27E1">
            <w:pPr>
              <w:tabs>
                <w:tab w:val="left" w:pos="720"/>
              </w:tabs>
              <w:ind w:left="2160" w:hanging="2160"/>
              <w:rPr>
                <w:bCs/>
                <w:iCs/>
              </w:rPr>
            </w:pPr>
            <w:r w:rsidRPr="00AF4042">
              <w:rPr>
                <w:bCs/>
                <w:i/>
              </w:rPr>
              <w:t xml:space="preserve">                         </w:t>
            </w:r>
            <w:r w:rsidR="001A27E1" w:rsidRPr="00AF4042">
              <w:rPr>
                <w:bCs/>
                <w:i/>
              </w:rPr>
              <w:t>Career stage</w:t>
            </w:r>
            <w:r w:rsidR="001A27E1" w:rsidRPr="00AF4042">
              <w:rPr>
                <w:bCs/>
                <w:iCs/>
              </w:rPr>
              <w:t xml:space="preserve">: </w:t>
            </w:r>
            <w:r w:rsidR="000D1927" w:rsidRPr="00AF4042">
              <w:rPr>
                <w:bCs/>
                <w:iCs/>
              </w:rPr>
              <w:t>Early Career Psychiatrist, BWH.</w:t>
            </w:r>
          </w:p>
          <w:p w14:paraId="2AEA5515" w14:textId="6D0CBAEA" w:rsidR="006B1121" w:rsidRPr="00AF4042" w:rsidRDefault="00940196" w:rsidP="001A27E1">
            <w:pPr>
              <w:tabs>
                <w:tab w:val="left" w:pos="720"/>
              </w:tabs>
              <w:ind w:left="2160" w:hanging="2160"/>
              <w:rPr>
                <w:bCs/>
                <w:iCs/>
              </w:rPr>
            </w:pPr>
            <w:r w:rsidRPr="00AF4042">
              <w:rPr>
                <w:bCs/>
                <w:i/>
              </w:rPr>
              <w:t xml:space="preserve">                        </w:t>
            </w:r>
            <w:r w:rsidR="006B1121" w:rsidRPr="00AF4042">
              <w:rPr>
                <w:bCs/>
                <w:i/>
              </w:rPr>
              <w:t xml:space="preserve"> </w:t>
            </w:r>
            <w:r w:rsidR="001A27E1" w:rsidRPr="00AF4042">
              <w:rPr>
                <w:bCs/>
                <w:i/>
              </w:rPr>
              <w:t>Mentoring role</w:t>
            </w:r>
            <w:r w:rsidR="001A27E1" w:rsidRPr="00AF4042">
              <w:rPr>
                <w:bCs/>
                <w:iCs/>
              </w:rPr>
              <w:t xml:space="preserve">: </w:t>
            </w:r>
            <w:proofErr w:type="gramStart"/>
            <w:r w:rsidR="001A27E1" w:rsidRPr="00AF4042">
              <w:rPr>
                <w:bCs/>
                <w:iCs/>
              </w:rPr>
              <w:t>mentor</w:t>
            </w:r>
            <w:proofErr w:type="gramEnd"/>
            <w:r w:rsidR="001A27E1" w:rsidRPr="00AF4042">
              <w:rPr>
                <w:bCs/>
                <w:iCs/>
              </w:rPr>
              <w:t xml:space="preserve"> administrative, supervisory and teaching leadership skills.</w:t>
            </w:r>
          </w:p>
          <w:p w14:paraId="52A738F9" w14:textId="77777777" w:rsidR="0079032A" w:rsidRPr="00AF4042" w:rsidRDefault="006B1121" w:rsidP="001A27E1">
            <w:pPr>
              <w:tabs>
                <w:tab w:val="left" w:pos="720"/>
              </w:tabs>
              <w:ind w:left="2160" w:hanging="2160"/>
              <w:rPr>
                <w:bCs/>
                <w:iCs/>
              </w:rPr>
            </w:pPr>
            <w:r w:rsidRPr="00AF4042">
              <w:rPr>
                <w:bCs/>
                <w:i/>
              </w:rPr>
              <w:t xml:space="preserve">                      </w:t>
            </w:r>
            <w:r w:rsidR="001A27E1" w:rsidRPr="00AF4042">
              <w:rPr>
                <w:bCs/>
                <w:iCs/>
              </w:rPr>
              <w:t xml:space="preserve"> </w:t>
            </w:r>
            <w:r w:rsidRPr="00AF4042">
              <w:rPr>
                <w:bCs/>
                <w:iCs/>
              </w:rPr>
              <w:t xml:space="preserve">  </w:t>
            </w:r>
            <w:r w:rsidR="001A27E1" w:rsidRPr="00AF4042">
              <w:rPr>
                <w:bCs/>
                <w:i/>
              </w:rPr>
              <w:t>Accomplishments</w:t>
            </w:r>
            <w:r w:rsidR="001A27E1" w:rsidRPr="00AF4042">
              <w:rPr>
                <w:bCs/>
                <w:iCs/>
              </w:rPr>
              <w:t xml:space="preserve">: </w:t>
            </w:r>
            <w:r w:rsidR="0079032A" w:rsidRPr="00AF4042">
              <w:rPr>
                <w:bCs/>
                <w:iCs/>
              </w:rPr>
              <w:t xml:space="preserve">Promotion to Assistant Professor of Psychiatry. </w:t>
            </w:r>
            <w:r w:rsidR="001A27E1" w:rsidRPr="00AF4042">
              <w:rPr>
                <w:bCs/>
                <w:iCs/>
              </w:rPr>
              <w:t>Published article</w:t>
            </w:r>
          </w:p>
          <w:p w14:paraId="097D95A6" w14:textId="4E1AD489" w:rsidR="0079032A" w:rsidRPr="00AF4042" w:rsidRDefault="0079032A" w:rsidP="0079032A">
            <w:pPr>
              <w:tabs>
                <w:tab w:val="left" w:pos="720"/>
              </w:tabs>
              <w:ind w:left="2160" w:hanging="2160"/>
              <w:rPr>
                <w:bCs/>
                <w:iCs/>
              </w:rPr>
            </w:pPr>
            <w:r w:rsidRPr="00AF4042">
              <w:rPr>
                <w:bCs/>
                <w:i/>
              </w:rPr>
              <w:t xml:space="preserve">                        </w:t>
            </w:r>
            <w:r w:rsidR="001A27E1" w:rsidRPr="00AF4042">
              <w:rPr>
                <w:bCs/>
                <w:iCs/>
              </w:rPr>
              <w:t xml:space="preserve"> </w:t>
            </w:r>
            <w:proofErr w:type="gramStart"/>
            <w:r w:rsidR="001A27E1" w:rsidRPr="00AF4042">
              <w:rPr>
                <w:bCs/>
                <w:iCs/>
              </w:rPr>
              <w:t>on when</w:t>
            </w:r>
            <w:proofErr w:type="gramEnd"/>
            <w:r w:rsidR="001A27E1" w:rsidRPr="00AF4042">
              <w:rPr>
                <w:bCs/>
                <w:iCs/>
              </w:rPr>
              <w:t xml:space="preserve"> compromised professional fulfillment</w:t>
            </w:r>
            <w:r w:rsidR="000D1927" w:rsidRPr="00AF4042">
              <w:rPr>
                <w:bCs/>
                <w:iCs/>
              </w:rPr>
              <w:t xml:space="preserve"> compromises professionalism.</w:t>
            </w:r>
          </w:p>
          <w:p w14:paraId="4C37314F" w14:textId="52A962DA" w:rsidR="001A27E1" w:rsidRPr="00AF4042" w:rsidRDefault="006B1121" w:rsidP="001A27E1">
            <w:pPr>
              <w:tabs>
                <w:tab w:val="left" w:pos="720"/>
              </w:tabs>
              <w:ind w:left="2160" w:hanging="2160"/>
              <w:rPr>
                <w:bCs/>
                <w:iCs/>
              </w:rPr>
            </w:pPr>
            <w:r w:rsidRPr="00AF4042">
              <w:rPr>
                <w:bCs/>
                <w:i/>
              </w:rPr>
              <w:t xml:space="preserve">                       </w:t>
            </w:r>
            <w:r w:rsidR="001A27E1" w:rsidRPr="00AF4042">
              <w:rPr>
                <w:bCs/>
                <w:iCs/>
              </w:rPr>
              <w:t xml:space="preserve"> </w:t>
            </w:r>
            <w:r w:rsidRPr="00AF4042">
              <w:rPr>
                <w:bCs/>
                <w:iCs/>
              </w:rPr>
              <w:t xml:space="preserve"> </w:t>
            </w:r>
          </w:p>
        </w:tc>
      </w:tr>
    </w:tbl>
    <w:p w14:paraId="16512EDC" w14:textId="77777777" w:rsidR="00A257E9" w:rsidRPr="00AF4042" w:rsidRDefault="00A257E9" w:rsidP="000D1927">
      <w:pPr>
        <w:tabs>
          <w:tab w:val="left" w:pos="720"/>
        </w:tabs>
        <w:rPr>
          <w:b/>
        </w:rPr>
      </w:pPr>
    </w:p>
    <w:p w14:paraId="1921D1FB" w14:textId="2B632A0E" w:rsidR="00521ECC" w:rsidRPr="00AF4042" w:rsidRDefault="00521ECC" w:rsidP="000D1927">
      <w:pPr>
        <w:tabs>
          <w:tab w:val="left" w:pos="720"/>
        </w:tabs>
        <w:rPr>
          <w:b/>
        </w:rPr>
      </w:pPr>
      <w:r w:rsidRPr="00AF4042">
        <w:rPr>
          <w:b/>
        </w:rPr>
        <w:t>Formal Teaching of Peers</w:t>
      </w:r>
      <w:r w:rsidR="00CC6334" w:rsidRPr="00AF4042">
        <w:rPr>
          <w:b/>
        </w:rPr>
        <w:t>:</w:t>
      </w:r>
    </w:p>
    <w:p w14:paraId="41814EF8" w14:textId="77777777" w:rsidR="00521ECC" w:rsidRPr="00AF4042" w:rsidRDefault="00521ECC" w:rsidP="006D3AF3">
      <w:pPr>
        <w:tabs>
          <w:tab w:val="left" w:pos="720"/>
        </w:tabs>
        <w:ind w:left="2160" w:hanging="2160"/>
      </w:pPr>
    </w:p>
    <w:p w14:paraId="18BF5032" w14:textId="06FD0FAB" w:rsidR="00521ECC" w:rsidRPr="00AF4042" w:rsidRDefault="00521ECC" w:rsidP="006D3AF3">
      <w:pPr>
        <w:tabs>
          <w:tab w:val="left" w:pos="720"/>
        </w:tabs>
        <w:ind w:left="2160" w:hanging="2160"/>
        <w:rPr>
          <w:i/>
          <w:iCs/>
        </w:rPr>
      </w:pPr>
      <w:r w:rsidRPr="00AF4042">
        <w:rPr>
          <w:i/>
          <w:iCs/>
        </w:rPr>
        <w:t xml:space="preserve">No presentations below were sponsored by </w:t>
      </w:r>
      <w:r w:rsidR="003D77E8" w:rsidRPr="00AF4042">
        <w:rPr>
          <w:i/>
          <w:iCs/>
        </w:rPr>
        <w:t>3</w:t>
      </w:r>
      <w:r w:rsidR="003D77E8" w:rsidRPr="00AF4042">
        <w:rPr>
          <w:i/>
          <w:iCs/>
          <w:vertAlign w:val="superscript"/>
        </w:rPr>
        <w:t>rd</w:t>
      </w:r>
      <w:r w:rsidR="003D77E8" w:rsidRPr="00AF4042">
        <w:rPr>
          <w:i/>
          <w:iCs/>
        </w:rPr>
        <w:t xml:space="preserve"> parties/</w:t>
      </w:r>
      <w:r w:rsidRPr="00AF4042">
        <w:rPr>
          <w:i/>
          <w:iCs/>
        </w:rPr>
        <w:t>outside entities.</w:t>
      </w:r>
    </w:p>
    <w:p w14:paraId="7E74484E" w14:textId="77777777" w:rsidR="00773296" w:rsidRPr="00AF4042" w:rsidRDefault="00773296" w:rsidP="006D3AF3">
      <w:pPr>
        <w:tabs>
          <w:tab w:val="left" w:pos="720"/>
        </w:tabs>
        <w:ind w:left="2160" w:hanging="2160"/>
        <w:rPr>
          <w:b/>
          <w:u w:val="single"/>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15"/>
        <w:gridCol w:w="5687"/>
        <w:gridCol w:w="2734"/>
      </w:tblGrid>
      <w:tr w:rsidR="00AF4042" w:rsidRPr="00AF4042" w14:paraId="37775FB9" w14:textId="77777777" w:rsidTr="00430B99">
        <w:tc>
          <w:tcPr>
            <w:tcW w:w="1515" w:type="dxa"/>
          </w:tcPr>
          <w:p w14:paraId="33201E9C" w14:textId="5C9089E2" w:rsidR="00983617" w:rsidRPr="00AF4042" w:rsidRDefault="00A77B55" w:rsidP="006D3AF3">
            <w:pPr>
              <w:tabs>
                <w:tab w:val="left" w:pos="720"/>
              </w:tabs>
              <w:rPr>
                <w:b/>
                <w:u w:val="single"/>
              </w:rPr>
            </w:pPr>
            <w:r w:rsidRPr="00AF4042">
              <w:t>1986 - 2010</w:t>
            </w:r>
          </w:p>
        </w:tc>
        <w:tc>
          <w:tcPr>
            <w:tcW w:w="5687" w:type="dxa"/>
          </w:tcPr>
          <w:p w14:paraId="7243121F" w14:textId="4BD2CCDC" w:rsidR="00983617" w:rsidRPr="00AF4042" w:rsidRDefault="00F76979" w:rsidP="006D3AF3">
            <w:pPr>
              <w:tabs>
                <w:tab w:val="left" w:pos="720"/>
              </w:tabs>
              <w:rPr>
                <w:b/>
                <w:u w:val="single"/>
              </w:rPr>
            </w:pPr>
            <w:r w:rsidRPr="00AF4042">
              <w:t>Diagnostic Interviewing Course</w:t>
            </w:r>
          </w:p>
        </w:tc>
        <w:tc>
          <w:tcPr>
            <w:tcW w:w="2734" w:type="dxa"/>
          </w:tcPr>
          <w:p w14:paraId="121B2C18" w14:textId="2C47578E" w:rsidR="00983617" w:rsidRPr="00AF4042" w:rsidRDefault="00F76979" w:rsidP="006D3AF3">
            <w:pPr>
              <w:tabs>
                <w:tab w:val="left" w:pos="720"/>
              </w:tabs>
              <w:rPr>
                <w:b/>
                <w:u w:val="single"/>
              </w:rPr>
            </w:pPr>
            <w:r w:rsidRPr="00AF4042">
              <w:t>Harvard Medical School, Continuing Education Program, Massachusetts Mental Health Center, Boston, MA</w:t>
            </w:r>
          </w:p>
        </w:tc>
      </w:tr>
      <w:tr w:rsidR="00AF4042" w:rsidRPr="00AF4042" w14:paraId="574D6741" w14:textId="77777777" w:rsidTr="00430B99">
        <w:tc>
          <w:tcPr>
            <w:tcW w:w="1515" w:type="dxa"/>
          </w:tcPr>
          <w:p w14:paraId="79A00F39" w14:textId="247261CC" w:rsidR="00983617" w:rsidRPr="00AF4042" w:rsidRDefault="00983617" w:rsidP="006D3AF3">
            <w:pPr>
              <w:tabs>
                <w:tab w:val="left" w:pos="720"/>
              </w:tabs>
              <w:rPr>
                <w:bCs/>
              </w:rPr>
            </w:pPr>
            <w:r w:rsidRPr="00AF4042">
              <w:rPr>
                <w:bCs/>
              </w:rPr>
              <w:lastRenderedPageBreak/>
              <w:t>1994</w:t>
            </w:r>
          </w:p>
        </w:tc>
        <w:tc>
          <w:tcPr>
            <w:tcW w:w="5687" w:type="dxa"/>
          </w:tcPr>
          <w:p w14:paraId="0C7507CE" w14:textId="54951318" w:rsidR="00983617" w:rsidRPr="00AF4042" w:rsidRDefault="001C74AD" w:rsidP="006D3AF3">
            <w:pPr>
              <w:tabs>
                <w:tab w:val="left" w:pos="720"/>
              </w:tabs>
              <w:rPr>
                <w:b/>
                <w:u w:val="single"/>
              </w:rPr>
            </w:pPr>
            <w:r w:rsidRPr="00AF4042">
              <w:t>The Impaired Provider; Alcoholism and Drug Addiction in the Practice of Clinical Medicine</w:t>
            </w:r>
          </w:p>
        </w:tc>
        <w:tc>
          <w:tcPr>
            <w:tcW w:w="2734" w:type="dxa"/>
          </w:tcPr>
          <w:p w14:paraId="00B91453" w14:textId="39877CE9" w:rsidR="00983617" w:rsidRPr="00AF4042" w:rsidRDefault="001C74AD" w:rsidP="006D3AF3">
            <w:pPr>
              <w:tabs>
                <w:tab w:val="left" w:pos="720"/>
              </w:tabs>
              <w:rPr>
                <w:b/>
                <w:u w:val="single"/>
              </w:rPr>
            </w:pPr>
            <w:r w:rsidRPr="00AF4042">
              <w:rPr>
                <w:bCs/>
              </w:rPr>
              <w:t>Single presentation</w:t>
            </w:r>
          </w:p>
        </w:tc>
      </w:tr>
      <w:tr w:rsidR="00AF4042" w:rsidRPr="00AF4042" w14:paraId="2EC8C491" w14:textId="77777777" w:rsidTr="00430B99">
        <w:tc>
          <w:tcPr>
            <w:tcW w:w="1515" w:type="dxa"/>
          </w:tcPr>
          <w:p w14:paraId="4F7EFDCF" w14:textId="77777777" w:rsidR="00983617" w:rsidRPr="00AF4042" w:rsidRDefault="00983617" w:rsidP="006D3AF3">
            <w:pPr>
              <w:tabs>
                <w:tab w:val="left" w:pos="720"/>
              </w:tabs>
              <w:rPr>
                <w:b/>
                <w:u w:val="single"/>
              </w:rPr>
            </w:pPr>
          </w:p>
        </w:tc>
        <w:tc>
          <w:tcPr>
            <w:tcW w:w="5687" w:type="dxa"/>
          </w:tcPr>
          <w:p w14:paraId="55DBC14B" w14:textId="209F5CEB" w:rsidR="00983617" w:rsidRPr="00AF4042" w:rsidRDefault="001C74AD" w:rsidP="006D3AF3">
            <w:pPr>
              <w:tabs>
                <w:tab w:val="left" w:pos="720"/>
              </w:tabs>
              <w:rPr>
                <w:b/>
                <w:u w:val="single"/>
              </w:rPr>
            </w:pPr>
            <w:r w:rsidRPr="00AF4042">
              <w:t>Harvard Medical School Department of Continuing Education</w:t>
            </w:r>
          </w:p>
        </w:tc>
        <w:tc>
          <w:tcPr>
            <w:tcW w:w="2734" w:type="dxa"/>
          </w:tcPr>
          <w:p w14:paraId="6A9344F1" w14:textId="79772EA6" w:rsidR="00983617" w:rsidRPr="00AF4042" w:rsidRDefault="001C74AD" w:rsidP="006D3AF3">
            <w:pPr>
              <w:tabs>
                <w:tab w:val="left" w:pos="720"/>
              </w:tabs>
              <w:rPr>
                <w:b/>
                <w:u w:val="single"/>
              </w:rPr>
            </w:pPr>
            <w:r w:rsidRPr="00AF4042">
              <w:t>Harvard Medical School Department of Continuing Education</w:t>
            </w:r>
          </w:p>
        </w:tc>
      </w:tr>
      <w:tr w:rsidR="00AF4042" w:rsidRPr="00AF4042" w14:paraId="40B82352" w14:textId="77777777" w:rsidTr="00430B99">
        <w:tc>
          <w:tcPr>
            <w:tcW w:w="1515" w:type="dxa"/>
          </w:tcPr>
          <w:p w14:paraId="6729C18B" w14:textId="19C93073" w:rsidR="00983617" w:rsidRPr="00AF4042" w:rsidRDefault="00983617" w:rsidP="006D3AF3">
            <w:pPr>
              <w:tabs>
                <w:tab w:val="left" w:pos="720"/>
              </w:tabs>
              <w:rPr>
                <w:bCs/>
              </w:rPr>
            </w:pPr>
            <w:r w:rsidRPr="00AF4042">
              <w:rPr>
                <w:bCs/>
              </w:rPr>
              <w:t>1996</w:t>
            </w:r>
          </w:p>
        </w:tc>
        <w:tc>
          <w:tcPr>
            <w:tcW w:w="5687" w:type="dxa"/>
          </w:tcPr>
          <w:p w14:paraId="47F2EDA7" w14:textId="73493B21" w:rsidR="00983617" w:rsidRPr="00AF4042" w:rsidRDefault="001C74AD" w:rsidP="006D3AF3">
            <w:pPr>
              <w:tabs>
                <w:tab w:val="left" w:pos="720"/>
              </w:tabs>
              <w:rPr>
                <w:b/>
                <w:u w:val="single"/>
              </w:rPr>
            </w:pPr>
            <w:r w:rsidRPr="00AF4042">
              <w:t>Physician Psychoactive Substance Use</w:t>
            </w:r>
            <w:proofErr w:type="gramStart"/>
            <w:r w:rsidRPr="00AF4042">
              <w:t>:  Identification</w:t>
            </w:r>
            <w:proofErr w:type="gramEnd"/>
            <w:r w:rsidRPr="00AF4042">
              <w:t>, Intervention, Treatment, and Prevention</w:t>
            </w:r>
          </w:p>
        </w:tc>
        <w:tc>
          <w:tcPr>
            <w:tcW w:w="2734" w:type="dxa"/>
          </w:tcPr>
          <w:p w14:paraId="4D93F8AF" w14:textId="72C6E245" w:rsidR="00983617" w:rsidRPr="00AF4042" w:rsidRDefault="001C74AD" w:rsidP="006D3AF3">
            <w:pPr>
              <w:tabs>
                <w:tab w:val="left" w:pos="720"/>
              </w:tabs>
              <w:rPr>
                <w:b/>
                <w:u w:val="single"/>
              </w:rPr>
            </w:pPr>
            <w:r w:rsidRPr="00AF4042">
              <w:rPr>
                <w:bCs/>
              </w:rPr>
              <w:t>Single presentation</w:t>
            </w:r>
          </w:p>
        </w:tc>
      </w:tr>
      <w:tr w:rsidR="00AF4042" w:rsidRPr="00AF4042" w14:paraId="568F6A41" w14:textId="77777777" w:rsidTr="00430B99">
        <w:tc>
          <w:tcPr>
            <w:tcW w:w="1515" w:type="dxa"/>
          </w:tcPr>
          <w:p w14:paraId="732FE125" w14:textId="77777777" w:rsidR="00983617" w:rsidRPr="00AF4042" w:rsidRDefault="00983617" w:rsidP="006D3AF3">
            <w:pPr>
              <w:tabs>
                <w:tab w:val="left" w:pos="720"/>
              </w:tabs>
              <w:rPr>
                <w:bCs/>
              </w:rPr>
            </w:pPr>
          </w:p>
        </w:tc>
        <w:tc>
          <w:tcPr>
            <w:tcW w:w="5687" w:type="dxa"/>
          </w:tcPr>
          <w:p w14:paraId="0EDD38E9" w14:textId="788D68B8" w:rsidR="00983617" w:rsidRPr="00AF4042" w:rsidRDefault="001C74AD" w:rsidP="006D3AF3">
            <w:pPr>
              <w:tabs>
                <w:tab w:val="left" w:pos="720"/>
              </w:tabs>
              <w:rPr>
                <w:b/>
                <w:u w:val="single"/>
              </w:rPr>
            </w:pPr>
            <w:r w:rsidRPr="00AF4042">
              <w:t>Clinical Risk Management for Physicians, Harvard Medical School</w:t>
            </w:r>
          </w:p>
        </w:tc>
        <w:tc>
          <w:tcPr>
            <w:tcW w:w="2734" w:type="dxa"/>
          </w:tcPr>
          <w:p w14:paraId="57DD0ED8" w14:textId="1529695B" w:rsidR="00983617" w:rsidRPr="00AF4042" w:rsidRDefault="001C74AD" w:rsidP="006D3AF3">
            <w:pPr>
              <w:tabs>
                <w:tab w:val="left" w:pos="720"/>
              </w:tabs>
              <w:rPr>
                <w:bCs/>
              </w:rPr>
            </w:pPr>
            <w:r w:rsidRPr="00AF4042">
              <w:rPr>
                <w:bCs/>
              </w:rPr>
              <w:t>Harvard Medical School</w:t>
            </w:r>
          </w:p>
        </w:tc>
      </w:tr>
      <w:tr w:rsidR="00AF4042" w:rsidRPr="00AF4042" w14:paraId="758ED2D4" w14:textId="77777777" w:rsidTr="00430B99">
        <w:tc>
          <w:tcPr>
            <w:tcW w:w="1515" w:type="dxa"/>
          </w:tcPr>
          <w:p w14:paraId="56EC2E22" w14:textId="4BD6A3F0" w:rsidR="00983617" w:rsidRPr="00AF4042" w:rsidRDefault="00983617" w:rsidP="006D3AF3">
            <w:pPr>
              <w:tabs>
                <w:tab w:val="left" w:pos="720"/>
              </w:tabs>
              <w:rPr>
                <w:bCs/>
              </w:rPr>
            </w:pPr>
            <w:r w:rsidRPr="00AF4042">
              <w:rPr>
                <w:bCs/>
              </w:rPr>
              <w:t>1997</w:t>
            </w:r>
          </w:p>
        </w:tc>
        <w:tc>
          <w:tcPr>
            <w:tcW w:w="5687" w:type="dxa"/>
          </w:tcPr>
          <w:p w14:paraId="3DB2A51E" w14:textId="3C824E25" w:rsidR="00983617" w:rsidRPr="00AF4042" w:rsidRDefault="00983617" w:rsidP="006D3AF3">
            <w:pPr>
              <w:tabs>
                <w:tab w:val="left" w:pos="720"/>
              </w:tabs>
              <w:rPr>
                <w:b/>
                <w:u w:val="single"/>
              </w:rPr>
            </w:pPr>
            <w:r w:rsidRPr="00AF4042">
              <w:t>The Impaired Physician: The Responsibility of Colleagues and Your Medical Society</w:t>
            </w:r>
          </w:p>
        </w:tc>
        <w:tc>
          <w:tcPr>
            <w:tcW w:w="2734" w:type="dxa"/>
          </w:tcPr>
          <w:p w14:paraId="097556C7" w14:textId="6A02A170" w:rsidR="00983617" w:rsidRPr="00AF4042" w:rsidRDefault="00983617" w:rsidP="006D3AF3">
            <w:pPr>
              <w:tabs>
                <w:tab w:val="left" w:pos="720"/>
              </w:tabs>
              <w:rPr>
                <w:bCs/>
              </w:rPr>
            </w:pPr>
            <w:r w:rsidRPr="00AF4042">
              <w:rPr>
                <w:bCs/>
              </w:rPr>
              <w:t>Single presentation</w:t>
            </w:r>
          </w:p>
        </w:tc>
      </w:tr>
      <w:tr w:rsidR="00AF4042" w:rsidRPr="00AF4042" w14:paraId="0055FF96" w14:textId="77777777" w:rsidTr="00430B99">
        <w:tc>
          <w:tcPr>
            <w:tcW w:w="1515" w:type="dxa"/>
          </w:tcPr>
          <w:p w14:paraId="033AF43F" w14:textId="77777777" w:rsidR="00983617" w:rsidRPr="00AF4042" w:rsidRDefault="00983617" w:rsidP="006D3AF3">
            <w:pPr>
              <w:tabs>
                <w:tab w:val="left" w:pos="720"/>
              </w:tabs>
              <w:rPr>
                <w:b/>
                <w:u w:val="single"/>
              </w:rPr>
            </w:pPr>
          </w:p>
        </w:tc>
        <w:tc>
          <w:tcPr>
            <w:tcW w:w="5687" w:type="dxa"/>
          </w:tcPr>
          <w:p w14:paraId="07B8D7A7" w14:textId="79A90D05" w:rsidR="00983617" w:rsidRPr="00AF4042" w:rsidRDefault="00983617" w:rsidP="006D3AF3">
            <w:pPr>
              <w:tabs>
                <w:tab w:val="left" w:pos="720"/>
              </w:tabs>
              <w:rPr>
                <w:b/>
                <w:u w:val="single"/>
              </w:rPr>
            </w:pPr>
            <w:proofErr w:type="spellStart"/>
            <w:r w:rsidRPr="00AF4042">
              <w:t>ProMutual</w:t>
            </w:r>
            <w:proofErr w:type="spellEnd"/>
            <w:r w:rsidRPr="00AF4042">
              <w:t xml:space="preserve"> Risk Management Course, Harvard Medical School</w:t>
            </w:r>
          </w:p>
        </w:tc>
        <w:tc>
          <w:tcPr>
            <w:tcW w:w="2734" w:type="dxa"/>
          </w:tcPr>
          <w:p w14:paraId="5935CF13" w14:textId="70CDE670" w:rsidR="00983617" w:rsidRPr="00AF4042" w:rsidRDefault="00983617" w:rsidP="006D3AF3">
            <w:pPr>
              <w:tabs>
                <w:tab w:val="left" w:pos="720"/>
              </w:tabs>
              <w:rPr>
                <w:b/>
                <w:u w:val="single"/>
              </w:rPr>
            </w:pPr>
            <w:proofErr w:type="spellStart"/>
            <w:r w:rsidRPr="00AF4042">
              <w:t>ProMutual</w:t>
            </w:r>
            <w:proofErr w:type="spellEnd"/>
            <w:r w:rsidRPr="00AF4042">
              <w:t>/Harvard Medical School</w:t>
            </w:r>
          </w:p>
        </w:tc>
      </w:tr>
    </w:tbl>
    <w:p w14:paraId="7768FAFB" w14:textId="5DFBE23E" w:rsidR="00521ECC" w:rsidRPr="00AF4042" w:rsidRDefault="002C6678" w:rsidP="003F71D7">
      <w:pPr>
        <w:rPr>
          <w:b/>
          <w:u w:val="single"/>
        </w:rPr>
      </w:pPr>
      <w:r w:rsidRPr="00AF4042">
        <w:t xml:space="preserve">   </w:t>
      </w:r>
      <w:r w:rsidR="005859F9" w:rsidRPr="00AF4042">
        <w:t xml:space="preserve">        </w:t>
      </w:r>
      <w:r w:rsidR="00DC2D3D" w:rsidRPr="00AF4042">
        <w:t xml:space="preserve">   </w:t>
      </w:r>
    </w:p>
    <w:p w14:paraId="7FD7BE66" w14:textId="23234508" w:rsidR="00F943E8" w:rsidRPr="00AF4042" w:rsidRDefault="00F05D9C" w:rsidP="003D528A">
      <w:pPr>
        <w:tabs>
          <w:tab w:val="left" w:pos="720"/>
        </w:tabs>
        <w:rPr>
          <w:b/>
        </w:rPr>
      </w:pPr>
      <w:r w:rsidRPr="00AF4042">
        <w:rPr>
          <w:b/>
        </w:rPr>
        <w:t>Local Invited Presentations</w:t>
      </w:r>
      <w:r w:rsidR="003D528A" w:rsidRPr="00AF4042">
        <w:rPr>
          <w:b/>
        </w:rPr>
        <w:t>:</w:t>
      </w:r>
    </w:p>
    <w:p w14:paraId="34297682" w14:textId="1B1C1BF3" w:rsidR="00A21B3C" w:rsidRPr="00AF4042" w:rsidRDefault="00A21B3C" w:rsidP="003D528A">
      <w:pPr>
        <w:tabs>
          <w:tab w:val="left" w:pos="720"/>
        </w:tabs>
      </w:pPr>
    </w:p>
    <w:p w14:paraId="17E2D6CF" w14:textId="5B99C953" w:rsidR="0058108E" w:rsidRPr="00AF4042" w:rsidRDefault="0058108E" w:rsidP="003D528A">
      <w:pPr>
        <w:tabs>
          <w:tab w:val="left" w:pos="720"/>
        </w:tabs>
        <w:rPr>
          <w:i/>
          <w:sz w:val="23"/>
          <w:szCs w:val="23"/>
          <w:lang w:bidi="en-US"/>
        </w:rPr>
      </w:pPr>
      <w:r w:rsidRPr="00AF4042">
        <w:rPr>
          <w:i/>
          <w:sz w:val="23"/>
          <w:szCs w:val="23"/>
          <w:lang w:bidi="en-US"/>
        </w:rPr>
        <w:t>Those presentations below sponsored by outside entities are so noted and the sponsor(s) is (are) identified.</w:t>
      </w:r>
    </w:p>
    <w:p w14:paraId="598D6976" w14:textId="77777777" w:rsidR="0058108E" w:rsidRPr="00AF4042" w:rsidRDefault="0058108E" w:rsidP="003D528A">
      <w:pPr>
        <w:tabs>
          <w:tab w:val="left" w:pos="720"/>
        </w:tabs>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15"/>
        <w:gridCol w:w="8421"/>
      </w:tblGrid>
      <w:tr w:rsidR="00AF4042" w:rsidRPr="00AF4042" w14:paraId="6878F240" w14:textId="77777777" w:rsidTr="003F71D7">
        <w:tc>
          <w:tcPr>
            <w:tcW w:w="1440" w:type="dxa"/>
          </w:tcPr>
          <w:p w14:paraId="0ACA1FA8" w14:textId="224F94CB" w:rsidR="0064034D" w:rsidRPr="00AF4042" w:rsidRDefault="0064034D" w:rsidP="0064034D">
            <w:pPr>
              <w:tabs>
                <w:tab w:val="left" w:pos="720"/>
              </w:tabs>
            </w:pPr>
            <w:r w:rsidRPr="00AF4042">
              <w:t>1988</w:t>
            </w:r>
          </w:p>
        </w:tc>
        <w:tc>
          <w:tcPr>
            <w:tcW w:w="8005" w:type="dxa"/>
          </w:tcPr>
          <w:p w14:paraId="072D1B32" w14:textId="1ED92D67" w:rsidR="0064034D" w:rsidRPr="00AF4042" w:rsidRDefault="0064034D" w:rsidP="0064034D">
            <w:pPr>
              <w:tabs>
                <w:tab w:val="left" w:pos="720"/>
              </w:tabs>
            </w:pPr>
            <w:r w:rsidRPr="00AF4042">
              <w:t xml:space="preserve">Family Oriented Inpatient Treatment of Adolescents / </w:t>
            </w:r>
            <w:r w:rsidR="000276D5" w:rsidRPr="00AF4042">
              <w:t>Grand Rounds</w:t>
            </w:r>
          </w:p>
        </w:tc>
      </w:tr>
      <w:tr w:rsidR="00AF4042" w:rsidRPr="00AF4042" w14:paraId="26FA37E0" w14:textId="77777777" w:rsidTr="003F71D7">
        <w:tc>
          <w:tcPr>
            <w:tcW w:w="1440" w:type="dxa"/>
          </w:tcPr>
          <w:p w14:paraId="02F27E16" w14:textId="77777777" w:rsidR="0064034D" w:rsidRPr="00AF4042" w:rsidRDefault="0064034D" w:rsidP="0064034D">
            <w:pPr>
              <w:tabs>
                <w:tab w:val="left" w:pos="720"/>
              </w:tabs>
            </w:pPr>
          </w:p>
        </w:tc>
        <w:tc>
          <w:tcPr>
            <w:tcW w:w="8005" w:type="dxa"/>
          </w:tcPr>
          <w:p w14:paraId="2BDBB6A2" w14:textId="7A269650" w:rsidR="0064034D" w:rsidRPr="00AF4042" w:rsidRDefault="0064034D" w:rsidP="0064034D">
            <w:pPr>
              <w:tabs>
                <w:tab w:val="left" w:pos="720"/>
              </w:tabs>
            </w:pPr>
            <w:r w:rsidRPr="00AF4042">
              <w:t>Massachusetts Mental Health Center, Division of Child Psychiatry</w:t>
            </w:r>
          </w:p>
        </w:tc>
      </w:tr>
      <w:tr w:rsidR="00AF4042" w:rsidRPr="00AF4042" w14:paraId="243E370B" w14:textId="77777777" w:rsidTr="003F71D7">
        <w:tc>
          <w:tcPr>
            <w:tcW w:w="1440" w:type="dxa"/>
          </w:tcPr>
          <w:p w14:paraId="683E60BE" w14:textId="66DACABB" w:rsidR="0064034D" w:rsidRPr="00AF4042" w:rsidRDefault="00354624" w:rsidP="0064034D">
            <w:pPr>
              <w:tabs>
                <w:tab w:val="left" w:pos="720"/>
              </w:tabs>
            </w:pPr>
            <w:r w:rsidRPr="00AF4042">
              <w:t>1990</w:t>
            </w:r>
          </w:p>
        </w:tc>
        <w:tc>
          <w:tcPr>
            <w:tcW w:w="8005" w:type="dxa"/>
          </w:tcPr>
          <w:p w14:paraId="3C124718" w14:textId="2792AA9B" w:rsidR="0064034D" w:rsidRPr="00AF4042" w:rsidRDefault="00354624" w:rsidP="0064034D">
            <w:pPr>
              <w:tabs>
                <w:tab w:val="left" w:pos="720"/>
              </w:tabs>
            </w:pPr>
            <w:r w:rsidRPr="00AF4042">
              <w:t xml:space="preserve">Managed Care and Inpatient Treatment / </w:t>
            </w:r>
            <w:r w:rsidR="000276D5" w:rsidRPr="00AF4042">
              <w:t>Training Seminar</w:t>
            </w:r>
          </w:p>
        </w:tc>
      </w:tr>
      <w:tr w:rsidR="00AF4042" w:rsidRPr="00AF4042" w14:paraId="7D69E5C0" w14:textId="77777777" w:rsidTr="003F71D7">
        <w:tc>
          <w:tcPr>
            <w:tcW w:w="1440" w:type="dxa"/>
          </w:tcPr>
          <w:p w14:paraId="01D253E0" w14:textId="77777777" w:rsidR="0064034D" w:rsidRPr="00AF4042" w:rsidRDefault="0064034D" w:rsidP="0064034D">
            <w:pPr>
              <w:tabs>
                <w:tab w:val="left" w:pos="720"/>
              </w:tabs>
            </w:pPr>
          </w:p>
        </w:tc>
        <w:tc>
          <w:tcPr>
            <w:tcW w:w="8005" w:type="dxa"/>
          </w:tcPr>
          <w:p w14:paraId="7CE878A9" w14:textId="59F87CCF" w:rsidR="0064034D" w:rsidRPr="00AF4042" w:rsidRDefault="00354624" w:rsidP="0064034D">
            <w:pPr>
              <w:tabs>
                <w:tab w:val="left" w:pos="720"/>
              </w:tabs>
            </w:pPr>
            <w:r w:rsidRPr="00AF4042">
              <w:t>Massachusetts Mental Health Center</w:t>
            </w:r>
            <w:proofErr w:type="gramStart"/>
            <w:r w:rsidRPr="00AF4042">
              <w:t>,</w:t>
            </w:r>
            <w:r w:rsidRPr="00AF4042">
              <w:tab/>
              <w:t xml:space="preserve"> Division</w:t>
            </w:r>
            <w:proofErr w:type="gramEnd"/>
            <w:r w:rsidRPr="00AF4042">
              <w:t xml:space="preserve"> of Child Psychiatry</w:t>
            </w:r>
          </w:p>
        </w:tc>
      </w:tr>
      <w:tr w:rsidR="00AF4042" w:rsidRPr="00AF4042" w14:paraId="219CCA14" w14:textId="77777777" w:rsidTr="003F71D7">
        <w:tc>
          <w:tcPr>
            <w:tcW w:w="1440" w:type="dxa"/>
          </w:tcPr>
          <w:p w14:paraId="629FFF58" w14:textId="06028CA9" w:rsidR="0064034D" w:rsidRPr="00AF4042" w:rsidRDefault="002D462F" w:rsidP="0064034D">
            <w:pPr>
              <w:tabs>
                <w:tab w:val="left" w:pos="720"/>
              </w:tabs>
            </w:pPr>
            <w:r w:rsidRPr="00AF4042">
              <w:t>1993</w:t>
            </w:r>
          </w:p>
        </w:tc>
        <w:tc>
          <w:tcPr>
            <w:tcW w:w="8005" w:type="dxa"/>
          </w:tcPr>
          <w:p w14:paraId="2F13B1E7" w14:textId="207695E3" w:rsidR="0064034D" w:rsidRPr="00AF4042" w:rsidRDefault="002D462F" w:rsidP="0064034D">
            <w:pPr>
              <w:tabs>
                <w:tab w:val="left" w:pos="720"/>
              </w:tabs>
            </w:pPr>
            <w:r w:rsidRPr="00AF4042">
              <w:t>Case Presentation and Discussion</w:t>
            </w:r>
          </w:p>
        </w:tc>
      </w:tr>
      <w:tr w:rsidR="00AF4042" w:rsidRPr="00AF4042" w14:paraId="2604E1CA" w14:textId="77777777" w:rsidTr="003F71D7">
        <w:tc>
          <w:tcPr>
            <w:tcW w:w="1440" w:type="dxa"/>
          </w:tcPr>
          <w:p w14:paraId="17012EF8" w14:textId="77777777" w:rsidR="0064034D" w:rsidRPr="00AF4042" w:rsidRDefault="0064034D" w:rsidP="0064034D">
            <w:pPr>
              <w:tabs>
                <w:tab w:val="left" w:pos="720"/>
              </w:tabs>
            </w:pPr>
          </w:p>
        </w:tc>
        <w:tc>
          <w:tcPr>
            <w:tcW w:w="8005" w:type="dxa"/>
          </w:tcPr>
          <w:p w14:paraId="2373A16F" w14:textId="4F339FCA" w:rsidR="0064034D" w:rsidRPr="00AF4042" w:rsidRDefault="002D462F" w:rsidP="0064034D">
            <w:pPr>
              <w:tabs>
                <w:tab w:val="left" w:pos="720"/>
              </w:tabs>
            </w:pPr>
            <w:r w:rsidRPr="00AF4042">
              <w:t>New England Deaconess Hospital, Psychiatric Clinical Case Conference, Department of Psychiatry</w:t>
            </w:r>
          </w:p>
        </w:tc>
      </w:tr>
      <w:tr w:rsidR="00AF4042" w:rsidRPr="00AF4042" w14:paraId="478B2A28" w14:textId="77777777" w:rsidTr="003F71D7">
        <w:tc>
          <w:tcPr>
            <w:tcW w:w="1440" w:type="dxa"/>
          </w:tcPr>
          <w:p w14:paraId="2456BA48" w14:textId="7488D2A1" w:rsidR="0064034D" w:rsidRPr="00AF4042" w:rsidRDefault="00B759A3" w:rsidP="0064034D">
            <w:pPr>
              <w:tabs>
                <w:tab w:val="left" w:pos="720"/>
              </w:tabs>
            </w:pPr>
            <w:r w:rsidRPr="00AF4042">
              <w:t>1993</w:t>
            </w:r>
          </w:p>
        </w:tc>
        <w:tc>
          <w:tcPr>
            <w:tcW w:w="8005" w:type="dxa"/>
          </w:tcPr>
          <w:p w14:paraId="2E3522F7" w14:textId="446A437E" w:rsidR="0064034D" w:rsidRPr="00AF4042" w:rsidRDefault="00B759A3" w:rsidP="0064034D">
            <w:pPr>
              <w:tabs>
                <w:tab w:val="left" w:pos="720"/>
              </w:tabs>
            </w:pPr>
            <w:r w:rsidRPr="00AF4042">
              <w:t>Physician Psychoactive Substance Use</w:t>
            </w:r>
            <w:proofErr w:type="gramStart"/>
            <w:r w:rsidRPr="00AF4042">
              <w:t>:  Identification</w:t>
            </w:r>
            <w:proofErr w:type="gramEnd"/>
            <w:r w:rsidRPr="00AF4042">
              <w:t>, Intervention, Treatment, and Prevention / Grand Rounds</w:t>
            </w:r>
          </w:p>
        </w:tc>
      </w:tr>
      <w:tr w:rsidR="00AF4042" w:rsidRPr="00AF4042" w14:paraId="56494D28" w14:textId="77777777" w:rsidTr="003F71D7">
        <w:tc>
          <w:tcPr>
            <w:tcW w:w="1440" w:type="dxa"/>
          </w:tcPr>
          <w:p w14:paraId="40DD24DC" w14:textId="77777777" w:rsidR="0064034D" w:rsidRPr="00AF4042" w:rsidRDefault="0064034D" w:rsidP="0064034D">
            <w:pPr>
              <w:tabs>
                <w:tab w:val="left" w:pos="720"/>
              </w:tabs>
            </w:pPr>
          </w:p>
        </w:tc>
        <w:tc>
          <w:tcPr>
            <w:tcW w:w="8005" w:type="dxa"/>
          </w:tcPr>
          <w:p w14:paraId="7EDBEE13" w14:textId="152D9EDB" w:rsidR="0064034D" w:rsidRPr="00AF4042" w:rsidRDefault="00B759A3" w:rsidP="0064034D">
            <w:pPr>
              <w:tabs>
                <w:tab w:val="left" w:pos="720"/>
              </w:tabs>
            </w:pPr>
            <w:r w:rsidRPr="00AF4042">
              <w:t>Massachusetts General Hospital, Department of Anesthesia</w:t>
            </w:r>
          </w:p>
        </w:tc>
      </w:tr>
      <w:tr w:rsidR="00AF4042" w:rsidRPr="00AF4042" w14:paraId="5B3023BF" w14:textId="77777777" w:rsidTr="003F71D7">
        <w:tc>
          <w:tcPr>
            <w:tcW w:w="1440" w:type="dxa"/>
          </w:tcPr>
          <w:p w14:paraId="5521D3EB" w14:textId="0E0EE3E4" w:rsidR="00E6135C" w:rsidRPr="00AF4042" w:rsidRDefault="00E6135C" w:rsidP="00E6135C">
            <w:pPr>
              <w:tabs>
                <w:tab w:val="left" w:pos="720"/>
              </w:tabs>
            </w:pPr>
            <w:r w:rsidRPr="00AF4042">
              <w:t>1993</w:t>
            </w:r>
          </w:p>
        </w:tc>
        <w:tc>
          <w:tcPr>
            <w:tcW w:w="8005" w:type="dxa"/>
          </w:tcPr>
          <w:p w14:paraId="0DCBB6CA" w14:textId="167E8BC5" w:rsidR="00E6135C" w:rsidRPr="00AF4042" w:rsidRDefault="00E6135C" w:rsidP="00E6135C">
            <w:pPr>
              <w:tabs>
                <w:tab w:val="left" w:pos="720"/>
              </w:tabs>
            </w:pPr>
            <w:r w:rsidRPr="00AF4042">
              <w:t>Physician Psychoactive Substance Use: Identification, Intervention, Treatment, and Prevention / Grand Rounds</w:t>
            </w:r>
          </w:p>
        </w:tc>
      </w:tr>
      <w:tr w:rsidR="00AF4042" w:rsidRPr="00AF4042" w14:paraId="0E9370C7" w14:textId="77777777" w:rsidTr="003F71D7">
        <w:tc>
          <w:tcPr>
            <w:tcW w:w="1440" w:type="dxa"/>
          </w:tcPr>
          <w:p w14:paraId="60D83159" w14:textId="77777777" w:rsidR="00E6135C" w:rsidRPr="00AF4042" w:rsidRDefault="00E6135C" w:rsidP="00E6135C">
            <w:pPr>
              <w:tabs>
                <w:tab w:val="left" w:pos="720"/>
              </w:tabs>
            </w:pPr>
          </w:p>
        </w:tc>
        <w:tc>
          <w:tcPr>
            <w:tcW w:w="8005" w:type="dxa"/>
          </w:tcPr>
          <w:p w14:paraId="60EA10CD" w14:textId="206BFB92" w:rsidR="00E6135C" w:rsidRPr="00AF4042" w:rsidRDefault="00E6135C" w:rsidP="00E6135C">
            <w:pPr>
              <w:tabs>
                <w:tab w:val="left" w:pos="720"/>
              </w:tabs>
            </w:pPr>
            <w:r w:rsidRPr="00AF4042">
              <w:t>Boston University School of Medicine, Department of Psychiatry</w:t>
            </w:r>
          </w:p>
        </w:tc>
      </w:tr>
      <w:tr w:rsidR="00AF4042" w:rsidRPr="00AF4042" w14:paraId="08551E4D" w14:textId="77777777" w:rsidTr="003F71D7">
        <w:tc>
          <w:tcPr>
            <w:tcW w:w="1440" w:type="dxa"/>
          </w:tcPr>
          <w:p w14:paraId="495A2FC6" w14:textId="59C8E0F1" w:rsidR="00E6135C" w:rsidRPr="00AF4042" w:rsidRDefault="008B37F3" w:rsidP="00E6135C">
            <w:pPr>
              <w:tabs>
                <w:tab w:val="left" w:pos="720"/>
              </w:tabs>
            </w:pPr>
            <w:r w:rsidRPr="00AF4042">
              <w:t>1995</w:t>
            </w:r>
          </w:p>
        </w:tc>
        <w:tc>
          <w:tcPr>
            <w:tcW w:w="8005" w:type="dxa"/>
          </w:tcPr>
          <w:p w14:paraId="23E7A296" w14:textId="64B11D15" w:rsidR="00E6135C" w:rsidRPr="00AF4042" w:rsidRDefault="008B37F3" w:rsidP="00E6135C">
            <w:pPr>
              <w:tabs>
                <w:tab w:val="left" w:pos="720"/>
              </w:tabs>
            </w:pPr>
            <w:r w:rsidRPr="00AF4042">
              <w:t>The Impaired Physician / single presentation</w:t>
            </w:r>
          </w:p>
        </w:tc>
      </w:tr>
      <w:tr w:rsidR="00AF4042" w:rsidRPr="00AF4042" w14:paraId="764D7FDE" w14:textId="77777777" w:rsidTr="003F71D7">
        <w:tc>
          <w:tcPr>
            <w:tcW w:w="1440" w:type="dxa"/>
          </w:tcPr>
          <w:p w14:paraId="4478203A" w14:textId="77777777" w:rsidR="00E6135C" w:rsidRPr="00AF4042" w:rsidRDefault="00E6135C" w:rsidP="00E6135C">
            <w:pPr>
              <w:tabs>
                <w:tab w:val="left" w:pos="720"/>
              </w:tabs>
            </w:pPr>
          </w:p>
        </w:tc>
        <w:tc>
          <w:tcPr>
            <w:tcW w:w="8005" w:type="dxa"/>
          </w:tcPr>
          <w:p w14:paraId="4F792A02" w14:textId="660B0846" w:rsidR="00E6135C" w:rsidRPr="00AF4042" w:rsidRDefault="008B37F3" w:rsidP="00E6135C">
            <w:pPr>
              <w:tabs>
                <w:tab w:val="left" w:pos="720"/>
              </w:tabs>
            </w:pPr>
            <w:r w:rsidRPr="00AF4042">
              <w:t>McLean Hospital, Transition to Practice Seminar for PGY IV Residents</w:t>
            </w:r>
          </w:p>
        </w:tc>
      </w:tr>
      <w:tr w:rsidR="00AF4042" w:rsidRPr="00AF4042" w14:paraId="1C9CDD5E" w14:textId="77777777" w:rsidTr="003F71D7">
        <w:tc>
          <w:tcPr>
            <w:tcW w:w="1440" w:type="dxa"/>
          </w:tcPr>
          <w:p w14:paraId="162F4C21" w14:textId="24625AA2" w:rsidR="00E6135C" w:rsidRPr="00AF4042" w:rsidRDefault="00AB71D3" w:rsidP="00E6135C">
            <w:pPr>
              <w:tabs>
                <w:tab w:val="left" w:pos="720"/>
              </w:tabs>
            </w:pPr>
            <w:r w:rsidRPr="00AF4042">
              <w:t>1996</w:t>
            </w:r>
          </w:p>
        </w:tc>
        <w:tc>
          <w:tcPr>
            <w:tcW w:w="8005" w:type="dxa"/>
          </w:tcPr>
          <w:p w14:paraId="2F8857CB" w14:textId="18CE2415" w:rsidR="00E6135C" w:rsidRPr="00AF4042" w:rsidRDefault="00AB71D3" w:rsidP="00E6135C">
            <w:pPr>
              <w:tabs>
                <w:tab w:val="left" w:pos="720"/>
              </w:tabs>
            </w:pPr>
            <w:r w:rsidRPr="00AF4042">
              <w:t>Impaired Physicians / single presentation</w:t>
            </w:r>
          </w:p>
        </w:tc>
      </w:tr>
      <w:tr w:rsidR="00AF4042" w:rsidRPr="00AF4042" w14:paraId="0A8355D1" w14:textId="77777777" w:rsidTr="003F71D7">
        <w:tc>
          <w:tcPr>
            <w:tcW w:w="1440" w:type="dxa"/>
          </w:tcPr>
          <w:p w14:paraId="48E511BA" w14:textId="77777777" w:rsidR="00E6135C" w:rsidRPr="00AF4042" w:rsidRDefault="00E6135C" w:rsidP="00E6135C">
            <w:pPr>
              <w:tabs>
                <w:tab w:val="left" w:pos="720"/>
              </w:tabs>
            </w:pPr>
          </w:p>
        </w:tc>
        <w:tc>
          <w:tcPr>
            <w:tcW w:w="8005" w:type="dxa"/>
          </w:tcPr>
          <w:p w14:paraId="16E5D75A" w14:textId="470AF414" w:rsidR="00E6135C" w:rsidRPr="00AF4042" w:rsidRDefault="00AB71D3" w:rsidP="00E6135C">
            <w:pPr>
              <w:tabs>
                <w:tab w:val="left" w:pos="720"/>
              </w:tabs>
            </w:pPr>
            <w:r w:rsidRPr="00AF4042">
              <w:t>Risk Management Foundation of the Harvard Medical Institutions, Risk Managers Conference</w:t>
            </w:r>
          </w:p>
        </w:tc>
      </w:tr>
      <w:tr w:rsidR="00AF4042" w:rsidRPr="00AF4042" w14:paraId="77109053" w14:textId="77777777" w:rsidTr="003F71D7">
        <w:tc>
          <w:tcPr>
            <w:tcW w:w="1440" w:type="dxa"/>
          </w:tcPr>
          <w:p w14:paraId="6B7FD64A" w14:textId="7B6165AA" w:rsidR="00E6135C" w:rsidRPr="00AF4042" w:rsidRDefault="00AB71D3" w:rsidP="00E6135C">
            <w:pPr>
              <w:tabs>
                <w:tab w:val="left" w:pos="720"/>
              </w:tabs>
            </w:pPr>
            <w:r w:rsidRPr="00AF4042">
              <w:t>1996</w:t>
            </w:r>
          </w:p>
        </w:tc>
        <w:tc>
          <w:tcPr>
            <w:tcW w:w="8005" w:type="dxa"/>
          </w:tcPr>
          <w:p w14:paraId="224CCAE6" w14:textId="4B364A23" w:rsidR="00E6135C" w:rsidRPr="00AF4042" w:rsidRDefault="00AB71D3" w:rsidP="00E6135C">
            <w:pPr>
              <w:tabs>
                <w:tab w:val="left" w:pos="720"/>
              </w:tabs>
            </w:pPr>
            <w:r w:rsidRPr="00AF4042">
              <w:t>Physician Psychoactive Substance Use: Identification, Intervention, Treatment, and Prevention / Grand Rounds</w:t>
            </w:r>
          </w:p>
        </w:tc>
      </w:tr>
      <w:tr w:rsidR="00AF4042" w:rsidRPr="00AF4042" w14:paraId="466405AE" w14:textId="77777777" w:rsidTr="003F71D7">
        <w:tc>
          <w:tcPr>
            <w:tcW w:w="1440" w:type="dxa"/>
          </w:tcPr>
          <w:p w14:paraId="517DB7E3" w14:textId="77777777" w:rsidR="00E6135C" w:rsidRPr="00AF4042" w:rsidRDefault="00E6135C" w:rsidP="00E6135C">
            <w:pPr>
              <w:tabs>
                <w:tab w:val="left" w:pos="720"/>
              </w:tabs>
            </w:pPr>
          </w:p>
        </w:tc>
        <w:tc>
          <w:tcPr>
            <w:tcW w:w="8005" w:type="dxa"/>
          </w:tcPr>
          <w:p w14:paraId="5F046358" w14:textId="3ADB9202" w:rsidR="00E6135C" w:rsidRPr="00AF4042" w:rsidRDefault="00AB71D3" w:rsidP="00E6135C">
            <w:pPr>
              <w:tabs>
                <w:tab w:val="left" w:pos="720"/>
              </w:tabs>
            </w:pPr>
            <w:r w:rsidRPr="00AF4042">
              <w:t>Mount Auburn Hospital, Department of Medicine</w:t>
            </w:r>
          </w:p>
        </w:tc>
      </w:tr>
      <w:tr w:rsidR="00AF4042" w:rsidRPr="00AF4042" w14:paraId="0BC054D4" w14:textId="77777777" w:rsidTr="003F71D7">
        <w:tc>
          <w:tcPr>
            <w:tcW w:w="1440" w:type="dxa"/>
          </w:tcPr>
          <w:p w14:paraId="063AAE78" w14:textId="70EEC874" w:rsidR="00E6135C" w:rsidRPr="00AF4042" w:rsidRDefault="008F7743" w:rsidP="00E6135C">
            <w:pPr>
              <w:tabs>
                <w:tab w:val="left" w:pos="720"/>
              </w:tabs>
            </w:pPr>
            <w:r w:rsidRPr="00AF4042">
              <w:t>1997</w:t>
            </w:r>
          </w:p>
        </w:tc>
        <w:tc>
          <w:tcPr>
            <w:tcW w:w="8005" w:type="dxa"/>
          </w:tcPr>
          <w:p w14:paraId="1443E54C" w14:textId="4EB87F96" w:rsidR="00E6135C" w:rsidRPr="00AF4042" w:rsidRDefault="008F7743" w:rsidP="00E6135C">
            <w:pPr>
              <w:tabs>
                <w:tab w:val="left" w:pos="720"/>
              </w:tabs>
            </w:pPr>
            <w:r w:rsidRPr="00AF4042">
              <w:t>The Role of Your Medical Society and Its Physicians Health Services</w:t>
            </w:r>
          </w:p>
        </w:tc>
      </w:tr>
      <w:tr w:rsidR="00AF4042" w:rsidRPr="00AF4042" w14:paraId="6C0F1693" w14:textId="77777777" w:rsidTr="003F71D7">
        <w:tc>
          <w:tcPr>
            <w:tcW w:w="1440" w:type="dxa"/>
          </w:tcPr>
          <w:p w14:paraId="6C82EFAD" w14:textId="77777777" w:rsidR="00E6135C" w:rsidRPr="00AF4042" w:rsidRDefault="00E6135C" w:rsidP="00E6135C">
            <w:pPr>
              <w:tabs>
                <w:tab w:val="left" w:pos="720"/>
              </w:tabs>
            </w:pPr>
          </w:p>
        </w:tc>
        <w:tc>
          <w:tcPr>
            <w:tcW w:w="8005" w:type="dxa"/>
          </w:tcPr>
          <w:p w14:paraId="7631B58F" w14:textId="299BDA71" w:rsidR="00E6135C" w:rsidRPr="00AF4042" w:rsidRDefault="008F7743" w:rsidP="00E6135C">
            <w:pPr>
              <w:tabs>
                <w:tab w:val="left" w:pos="720"/>
              </w:tabs>
            </w:pPr>
            <w:r w:rsidRPr="00AF4042">
              <w:t>Liability Prevention for Medical and Surgical Practitioners: Strategies and Update; and Medical and Surgical Practitioners in Court; Harvard Medical School/Massachusetts Mental Health Center</w:t>
            </w:r>
          </w:p>
        </w:tc>
      </w:tr>
      <w:tr w:rsidR="00AF4042" w:rsidRPr="00AF4042" w14:paraId="34F7269E" w14:textId="77777777" w:rsidTr="003F71D7">
        <w:tc>
          <w:tcPr>
            <w:tcW w:w="1440" w:type="dxa"/>
          </w:tcPr>
          <w:p w14:paraId="19E1E756" w14:textId="6F366E59" w:rsidR="008F7743" w:rsidRPr="00AF4042" w:rsidRDefault="008F7743" w:rsidP="008F7743">
            <w:pPr>
              <w:tabs>
                <w:tab w:val="left" w:pos="720"/>
              </w:tabs>
            </w:pPr>
            <w:r w:rsidRPr="00AF4042">
              <w:t>2004</w:t>
            </w:r>
          </w:p>
        </w:tc>
        <w:tc>
          <w:tcPr>
            <w:tcW w:w="8005" w:type="dxa"/>
          </w:tcPr>
          <w:p w14:paraId="38EC37A3" w14:textId="77777777" w:rsidR="008F7743" w:rsidRPr="00AF4042" w:rsidRDefault="008F7743" w:rsidP="008F7743">
            <w:r w:rsidRPr="00AF4042">
              <w:t xml:space="preserve">Improving Clinician Support Systems for Adverse Medical               </w:t>
            </w:r>
          </w:p>
          <w:p w14:paraId="0A74914E" w14:textId="3B75362E" w:rsidR="008F7743" w:rsidRPr="00AF4042" w:rsidRDefault="008F7743" w:rsidP="008F7743">
            <w:pPr>
              <w:tabs>
                <w:tab w:val="left" w:pos="720"/>
              </w:tabs>
            </w:pPr>
            <w:r w:rsidRPr="00AF4042">
              <w:t>Errors / single presentation</w:t>
            </w:r>
          </w:p>
        </w:tc>
      </w:tr>
      <w:tr w:rsidR="00AF4042" w:rsidRPr="00AF4042" w14:paraId="3F523AAB" w14:textId="77777777" w:rsidTr="003F71D7">
        <w:tc>
          <w:tcPr>
            <w:tcW w:w="1440" w:type="dxa"/>
          </w:tcPr>
          <w:p w14:paraId="0891479B" w14:textId="77777777" w:rsidR="008F7743" w:rsidRPr="00AF4042" w:rsidRDefault="008F7743" w:rsidP="008F7743">
            <w:pPr>
              <w:tabs>
                <w:tab w:val="left" w:pos="720"/>
              </w:tabs>
            </w:pPr>
          </w:p>
        </w:tc>
        <w:tc>
          <w:tcPr>
            <w:tcW w:w="8005" w:type="dxa"/>
          </w:tcPr>
          <w:p w14:paraId="4874AE5E" w14:textId="51D05307" w:rsidR="008F7743" w:rsidRPr="00AF4042" w:rsidRDefault="008F7743" w:rsidP="008F7743">
            <w:pPr>
              <w:tabs>
                <w:tab w:val="left" w:pos="720"/>
              </w:tabs>
            </w:pPr>
            <w:r w:rsidRPr="00AF4042">
              <w:t>Medically Induced Trauma Support Services, Dana Farber Cancer Institute</w:t>
            </w:r>
          </w:p>
        </w:tc>
      </w:tr>
      <w:tr w:rsidR="00AF4042" w:rsidRPr="00AF4042" w14:paraId="7A431980" w14:textId="77777777" w:rsidTr="003F71D7">
        <w:tc>
          <w:tcPr>
            <w:tcW w:w="1440" w:type="dxa"/>
          </w:tcPr>
          <w:p w14:paraId="50A188E3" w14:textId="4D7D651A" w:rsidR="00E758FE" w:rsidRPr="00AF4042" w:rsidRDefault="00E758FE" w:rsidP="00E758FE">
            <w:pPr>
              <w:tabs>
                <w:tab w:val="left" w:pos="720"/>
              </w:tabs>
            </w:pPr>
            <w:r w:rsidRPr="00AF4042">
              <w:t>2004</w:t>
            </w:r>
          </w:p>
        </w:tc>
        <w:tc>
          <w:tcPr>
            <w:tcW w:w="8005" w:type="dxa"/>
          </w:tcPr>
          <w:p w14:paraId="600D5357" w14:textId="0262833A" w:rsidR="00E758FE" w:rsidRPr="00AF4042" w:rsidRDefault="00E758FE" w:rsidP="00E758FE">
            <w:pPr>
              <w:tabs>
                <w:tab w:val="left" w:pos="720"/>
              </w:tabs>
            </w:pPr>
            <w:r w:rsidRPr="00AF4042">
              <w:t>Practical Approaches to Patient Safety / single presentation</w:t>
            </w:r>
          </w:p>
        </w:tc>
      </w:tr>
      <w:tr w:rsidR="00AF4042" w:rsidRPr="00AF4042" w14:paraId="24895888" w14:textId="77777777" w:rsidTr="003F71D7">
        <w:tc>
          <w:tcPr>
            <w:tcW w:w="1440" w:type="dxa"/>
          </w:tcPr>
          <w:p w14:paraId="7B364F17" w14:textId="77777777" w:rsidR="00E758FE" w:rsidRPr="00AF4042" w:rsidRDefault="00E758FE" w:rsidP="00E758FE">
            <w:pPr>
              <w:tabs>
                <w:tab w:val="left" w:pos="720"/>
              </w:tabs>
            </w:pPr>
          </w:p>
        </w:tc>
        <w:tc>
          <w:tcPr>
            <w:tcW w:w="8005" w:type="dxa"/>
          </w:tcPr>
          <w:p w14:paraId="6D850E7A" w14:textId="2153BCD4" w:rsidR="00E758FE" w:rsidRPr="00AF4042" w:rsidRDefault="00E758FE" w:rsidP="00E758FE">
            <w:pPr>
              <w:tabs>
                <w:tab w:val="left" w:pos="720"/>
              </w:tabs>
            </w:pPr>
            <w:r w:rsidRPr="00AF4042">
              <w:t>Harvard Pre-Medical Society, HMS</w:t>
            </w:r>
          </w:p>
        </w:tc>
      </w:tr>
      <w:tr w:rsidR="00AF4042" w:rsidRPr="00AF4042" w14:paraId="75941DE2" w14:textId="77777777" w:rsidTr="003F71D7">
        <w:tc>
          <w:tcPr>
            <w:tcW w:w="1440" w:type="dxa"/>
          </w:tcPr>
          <w:p w14:paraId="441616C6" w14:textId="7C39FD3E" w:rsidR="00E758FE" w:rsidRPr="00AF4042" w:rsidRDefault="002A7AC7" w:rsidP="00E758FE">
            <w:pPr>
              <w:tabs>
                <w:tab w:val="left" w:pos="720"/>
              </w:tabs>
            </w:pPr>
            <w:r w:rsidRPr="00AF4042">
              <w:lastRenderedPageBreak/>
              <w:t>2005</w:t>
            </w:r>
          </w:p>
        </w:tc>
        <w:tc>
          <w:tcPr>
            <w:tcW w:w="8005" w:type="dxa"/>
          </w:tcPr>
          <w:p w14:paraId="1E747AB4" w14:textId="68FF2233" w:rsidR="00E758FE" w:rsidRPr="00AF4042" w:rsidRDefault="002A7AC7" w:rsidP="00E758FE">
            <w:pPr>
              <w:tabs>
                <w:tab w:val="left" w:pos="720"/>
              </w:tabs>
            </w:pPr>
            <w:r w:rsidRPr="00AF4042">
              <w:t>Managing Stress and Achieving Work/Family Balance / single presentation</w:t>
            </w:r>
          </w:p>
        </w:tc>
      </w:tr>
      <w:tr w:rsidR="00AF4042" w:rsidRPr="00AF4042" w14:paraId="0F9259E2" w14:textId="77777777" w:rsidTr="003F71D7">
        <w:tc>
          <w:tcPr>
            <w:tcW w:w="1440" w:type="dxa"/>
          </w:tcPr>
          <w:p w14:paraId="4E4B66C7" w14:textId="77777777" w:rsidR="00E758FE" w:rsidRPr="00AF4042" w:rsidRDefault="00E758FE" w:rsidP="00E758FE">
            <w:pPr>
              <w:tabs>
                <w:tab w:val="left" w:pos="720"/>
              </w:tabs>
            </w:pPr>
          </w:p>
        </w:tc>
        <w:tc>
          <w:tcPr>
            <w:tcW w:w="8005" w:type="dxa"/>
          </w:tcPr>
          <w:p w14:paraId="3DB2CDEA" w14:textId="2B6DEE11" w:rsidR="00E758FE" w:rsidRPr="00AF4042" w:rsidRDefault="002A7AC7" w:rsidP="00E758FE">
            <w:pPr>
              <w:tabs>
                <w:tab w:val="left" w:pos="720"/>
              </w:tabs>
            </w:pPr>
            <w:r w:rsidRPr="00AF4042">
              <w:t>Harvard Medical School Seventh Annual Faculty Retreat Educational Updates in Medical Education for Primary Care Faculty and Physician-Teachers</w:t>
            </w:r>
          </w:p>
        </w:tc>
      </w:tr>
      <w:tr w:rsidR="00AF4042" w:rsidRPr="00AF4042" w14:paraId="43400BDF" w14:textId="77777777" w:rsidTr="003F71D7">
        <w:tc>
          <w:tcPr>
            <w:tcW w:w="1440" w:type="dxa"/>
          </w:tcPr>
          <w:p w14:paraId="7C8EFEB3" w14:textId="3A4D1A41" w:rsidR="00E758FE" w:rsidRPr="00AF4042" w:rsidRDefault="00E039DA" w:rsidP="00E758FE">
            <w:pPr>
              <w:tabs>
                <w:tab w:val="left" w:pos="720"/>
              </w:tabs>
            </w:pPr>
            <w:r w:rsidRPr="00AF4042">
              <w:t>2005</w:t>
            </w:r>
          </w:p>
        </w:tc>
        <w:tc>
          <w:tcPr>
            <w:tcW w:w="8005" w:type="dxa"/>
          </w:tcPr>
          <w:p w14:paraId="14CE23CC" w14:textId="4E981D2F" w:rsidR="00E758FE" w:rsidRPr="00AF4042" w:rsidRDefault="00E039DA" w:rsidP="00E758FE">
            <w:pPr>
              <w:tabs>
                <w:tab w:val="left" w:pos="720"/>
              </w:tabs>
            </w:pPr>
            <w:r w:rsidRPr="00AF4042">
              <w:t>Stress in Hospitalist Physicians / Grand Rounds</w:t>
            </w:r>
          </w:p>
        </w:tc>
      </w:tr>
      <w:tr w:rsidR="00AF4042" w:rsidRPr="00AF4042" w14:paraId="7C3443E4" w14:textId="77777777" w:rsidTr="003F71D7">
        <w:tc>
          <w:tcPr>
            <w:tcW w:w="1440" w:type="dxa"/>
          </w:tcPr>
          <w:p w14:paraId="0B143DC9" w14:textId="77777777" w:rsidR="00E758FE" w:rsidRPr="00AF4042" w:rsidRDefault="00E758FE" w:rsidP="00E758FE">
            <w:pPr>
              <w:tabs>
                <w:tab w:val="left" w:pos="720"/>
              </w:tabs>
            </w:pPr>
          </w:p>
        </w:tc>
        <w:tc>
          <w:tcPr>
            <w:tcW w:w="8005" w:type="dxa"/>
          </w:tcPr>
          <w:p w14:paraId="2292FE58" w14:textId="64CC38F2" w:rsidR="00E758FE" w:rsidRPr="00AF4042" w:rsidRDefault="00E039DA" w:rsidP="00E758FE">
            <w:pPr>
              <w:tabs>
                <w:tab w:val="left" w:pos="720"/>
              </w:tabs>
            </w:pPr>
            <w:r w:rsidRPr="00AF4042">
              <w:t>Brigham and Women’s and Faulkner Hospitalist Service Grand Rounds and Lecture Series, Brigham and Women’s Hospital and Faulkner Hospital</w:t>
            </w:r>
          </w:p>
        </w:tc>
      </w:tr>
      <w:tr w:rsidR="00AF4042" w:rsidRPr="00AF4042" w14:paraId="10C6925A" w14:textId="77777777" w:rsidTr="003F71D7">
        <w:tc>
          <w:tcPr>
            <w:tcW w:w="1440" w:type="dxa"/>
          </w:tcPr>
          <w:p w14:paraId="7C1D7E6E" w14:textId="16B83B69" w:rsidR="00E039DA" w:rsidRPr="00AF4042" w:rsidRDefault="00E039DA" w:rsidP="00E039DA">
            <w:pPr>
              <w:tabs>
                <w:tab w:val="left" w:pos="720"/>
              </w:tabs>
            </w:pPr>
            <w:r w:rsidRPr="00AF4042">
              <w:t>2011</w:t>
            </w:r>
          </w:p>
        </w:tc>
        <w:tc>
          <w:tcPr>
            <w:tcW w:w="8005" w:type="dxa"/>
          </w:tcPr>
          <w:p w14:paraId="128844DD" w14:textId="0FF31587" w:rsidR="00E039DA" w:rsidRPr="00AF4042" w:rsidRDefault="00E039DA" w:rsidP="00E039DA">
            <w:pPr>
              <w:tabs>
                <w:tab w:val="left" w:pos="720"/>
              </w:tabs>
            </w:pPr>
            <w:r w:rsidRPr="00AF4042">
              <w:t>The Psychology of Men: How we got to be this way and its impact upon our health</w:t>
            </w:r>
          </w:p>
        </w:tc>
      </w:tr>
      <w:tr w:rsidR="00AF4042" w:rsidRPr="00AF4042" w14:paraId="505BD279" w14:textId="77777777" w:rsidTr="003F71D7">
        <w:tc>
          <w:tcPr>
            <w:tcW w:w="1440" w:type="dxa"/>
          </w:tcPr>
          <w:p w14:paraId="2CE945C9" w14:textId="77777777" w:rsidR="00E039DA" w:rsidRPr="00AF4042" w:rsidRDefault="00E039DA" w:rsidP="00E039DA">
            <w:pPr>
              <w:tabs>
                <w:tab w:val="left" w:pos="720"/>
              </w:tabs>
            </w:pPr>
          </w:p>
        </w:tc>
        <w:tc>
          <w:tcPr>
            <w:tcW w:w="8005" w:type="dxa"/>
          </w:tcPr>
          <w:p w14:paraId="0C27079D" w14:textId="2B9C4E68" w:rsidR="00E039DA" w:rsidRPr="00AF4042" w:rsidRDefault="00E039DA" w:rsidP="00E039DA">
            <w:pPr>
              <w:tabs>
                <w:tab w:val="left" w:pos="720"/>
              </w:tabs>
            </w:pPr>
            <w:r w:rsidRPr="00AF4042">
              <w:t>Men’s Health: Opening a New Frontier, Harvard Medical School</w:t>
            </w:r>
            <w:r w:rsidR="0058108E" w:rsidRPr="00AF4042">
              <w:t xml:space="preserve"> (sponsor)</w:t>
            </w:r>
          </w:p>
        </w:tc>
      </w:tr>
      <w:tr w:rsidR="00AF4042" w:rsidRPr="00AF4042" w14:paraId="43D1A23D" w14:textId="77777777" w:rsidTr="003F71D7">
        <w:tc>
          <w:tcPr>
            <w:tcW w:w="1440" w:type="dxa"/>
          </w:tcPr>
          <w:p w14:paraId="6DA64DE3" w14:textId="7C8B37B8" w:rsidR="00E039DA" w:rsidRPr="00AF4042" w:rsidRDefault="0058108E" w:rsidP="00E039DA">
            <w:pPr>
              <w:tabs>
                <w:tab w:val="left" w:pos="720"/>
              </w:tabs>
            </w:pPr>
            <w:r w:rsidRPr="00AF4042">
              <w:t>2011</w:t>
            </w:r>
          </w:p>
        </w:tc>
        <w:tc>
          <w:tcPr>
            <w:tcW w:w="8005" w:type="dxa"/>
          </w:tcPr>
          <w:p w14:paraId="2006E6D1" w14:textId="6E048778" w:rsidR="00E039DA" w:rsidRPr="00AF4042" w:rsidRDefault="0058108E" w:rsidP="00E039DA">
            <w:pPr>
              <w:tabs>
                <w:tab w:val="left" w:pos="720"/>
              </w:tabs>
            </w:pPr>
            <w:r w:rsidRPr="00AF4042">
              <w:t>Addiction Medicine: A Case-Based Approach to Managing Substance Use Disorders, How to Help a Colleague with a Problem: Misuse among Physicians/Nurses / single presentation</w:t>
            </w:r>
          </w:p>
        </w:tc>
      </w:tr>
      <w:tr w:rsidR="00AF4042" w:rsidRPr="00AF4042" w14:paraId="43589CC2" w14:textId="77777777" w:rsidTr="003F71D7">
        <w:tc>
          <w:tcPr>
            <w:tcW w:w="1440" w:type="dxa"/>
          </w:tcPr>
          <w:p w14:paraId="5C49CE7B" w14:textId="77777777" w:rsidR="00E039DA" w:rsidRPr="00AF4042" w:rsidRDefault="00E039DA" w:rsidP="00E039DA">
            <w:pPr>
              <w:tabs>
                <w:tab w:val="left" w:pos="720"/>
              </w:tabs>
            </w:pPr>
          </w:p>
        </w:tc>
        <w:tc>
          <w:tcPr>
            <w:tcW w:w="8005" w:type="dxa"/>
          </w:tcPr>
          <w:p w14:paraId="16833A19" w14:textId="6C115FA1" w:rsidR="00E039DA" w:rsidRPr="00AF4042" w:rsidRDefault="0058108E" w:rsidP="00E039DA">
            <w:pPr>
              <w:tabs>
                <w:tab w:val="left" w:pos="720"/>
              </w:tabs>
            </w:pPr>
            <w:r w:rsidRPr="00AF4042">
              <w:t>Division on Addictions, Cambridge Health Alliance, Harvard Medical School</w:t>
            </w:r>
          </w:p>
        </w:tc>
      </w:tr>
      <w:tr w:rsidR="00AF4042" w:rsidRPr="00AF4042" w14:paraId="6D9DBBE2" w14:textId="77777777" w:rsidTr="003F71D7">
        <w:tc>
          <w:tcPr>
            <w:tcW w:w="1440" w:type="dxa"/>
          </w:tcPr>
          <w:p w14:paraId="3982A9D9" w14:textId="34789589" w:rsidR="00E039DA" w:rsidRPr="00AF4042" w:rsidRDefault="0058108E" w:rsidP="00E039DA">
            <w:pPr>
              <w:tabs>
                <w:tab w:val="left" w:pos="720"/>
              </w:tabs>
            </w:pPr>
            <w:r w:rsidRPr="00AF4042">
              <w:t>2013</w:t>
            </w:r>
          </w:p>
        </w:tc>
        <w:tc>
          <w:tcPr>
            <w:tcW w:w="8005" w:type="dxa"/>
          </w:tcPr>
          <w:p w14:paraId="64BACED5" w14:textId="03DFC866" w:rsidR="00E039DA" w:rsidRPr="00AF4042" w:rsidRDefault="0058108E" w:rsidP="00E039DA">
            <w:pPr>
              <w:tabs>
                <w:tab w:val="left" w:pos="720"/>
              </w:tabs>
            </w:pPr>
            <w:r w:rsidRPr="00AF4042">
              <w:t xml:space="preserve">The Invisible Wounds of War: Post-traumatic </w:t>
            </w:r>
            <w:proofErr w:type="gramStart"/>
            <w:r w:rsidRPr="00AF4042">
              <w:t>Stress Disorder</w:t>
            </w:r>
            <w:proofErr w:type="gramEnd"/>
            <w:r w:rsidRPr="00AF4042">
              <w:t xml:space="preserve"> and Traumatic Brain Injury / Grand Rounds</w:t>
            </w:r>
          </w:p>
        </w:tc>
      </w:tr>
      <w:tr w:rsidR="00AF4042" w:rsidRPr="00AF4042" w14:paraId="48A59C1A" w14:textId="77777777" w:rsidTr="003F71D7">
        <w:tc>
          <w:tcPr>
            <w:tcW w:w="1440" w:type="dxa"/>
          </w:tcPr>
          <w:p w14:paraId="573DCCA1" w14:textId="77777777" w:rsidR="00E039DA" w:rsidRPr="00AF4042" w:rsidRDefault="00E039DA" w:rsidP="00E039DA">
            <w:pPr>
              <w:tabs>
                <w:tab w:val="left" w:pos="720"/>
              </w:tabs>
            </w:pPr>
          </w:p>
        </w:tc>
        <w:tc>
          <w:tcPr>
            <w:tcW w:w="8005" w:type="dxa"/>
          </w:tcPr>
          <w:p w14:paraId="78E01C2B" w14:textId="37440E15" w:rsidR="00E039DA" w:rsidRPr="00AF4042" w:rsidRDefault="0058108E" w:rsidP="00E039DA">
            <w:pPr>
              <w:tabs>
                <w:tab w:val="left" w:pos="720"/>
              </w:tabs>
            </w:pPr>
            <w:r w:rsidRPr="00AF4042">
              <w:t>Department of Medicine, Brigham and Women’s Faulkner Hospital</w:t>
            </w:r>
          </w:p>
        </w:tc>
      </w:tr>
      <w:tr w:rsidR="00AF4042" w:rsidRPr="00AF4042" w14:paraId="51C3F40F" w14:textId="77777777" w:rsidTr="003F71D7">
        <w:tc>
          <w:tcPr>
            <w:tcW w:w="1440" w:type="dxa"/>
          </w:tcPr>
          <w:p w14:paraId="14625C4D" w14:textId="3DA11115" w:rsidR="00E039DA" w:rsidRPr="00AF4042" w:rsidRDefault="0058108E" w:rsidP="00E039DA">
            <w:pPr>
              <w:tabs>
                <w:tab w:val="left" w:pos="720"/>
              </w:tabs>
            </w:pPr>
            <w:r w:rsidRPr="00AF4042">
              <w:t>2015</w:t>
            </w:r>
          </w:p>
        </w:tc>
        <w:tc>
          <w:tcPr>
            <w:tcW w:w="8005" w:type="dxa"/>
          </w:tcPr>
          <w:p w14:paraId="1C7BBB0F" w14:textId="3FCAC720" w:rsidR="00E039DA" w:rsidRPr="00AF4042" w:rsidRDefault="0058108E" w:rsidP="00E039DA">
            <w:pPr>
              <w:tabs>
                <w:tab w:val="left" w:pos="720"/>
              </w:tabs>
            </w:pPr>
            <w:r w:rsidRPr="00AF4042">
              <w:t>Pharmacology/Outpatient Long-term Treatment of Opioid Dependence / single presentation</w:t>
            </w:r>
          </w:p>
        </w:tc>
      </w:tr>
      <w:tr w:rsidR="00AF4042" w:rsidRPr="00AF4042" w14:paraId="67FC9E4C" w14:textId="77777777" w:rsidTr="003F71D7">
        <w:tc>
          <w:tcPr>
            <w:tcW w:w="1440" w:type="dxa"/>
          </w:tcPr>
          <w:p w14:paraId="6576B378" w14:textId="77777777" w:rsidR="00E039DA" w:rsidRPr="00AF4042" w:rsidRDefault="00E039DA" w:rsidP="00E039DA">
            <w:pPr>
              <w:tabs>
                <w:tab w:val="left" w:pos="720"/>
              </w:tabs>
            </w:pPr>
          </w:p>
        </w:tc>
        <w:tc>
          <w:tcPr>
            <w:tcW w:w="8005" w:type="dxa"/>
          </w:tcPr>
          <w:p w14:paraId="15D00280" w14:textId="1C484D7F" w:rsidR="00E039DA" w:rsidRPr="00AF4042" w:rsidRDefault="0058108E" w:rsidP="00E039DA">
            <w:pPr>
              <w:tabs>
                <w:tab w:val="left" w:pos="720"/>
              </w:tabs>
            </w:pPr>
            <w:r w:rsidRPr="00AF4042">
              <w:t>Cambridge Health Alliance, Harvard Medical School, Addiction Medicine: A Case-based Approach to the Treatment of Addictive Disorders, with a Special Focus on the Traumatized Brain</w:t>
            </w:r>
          </w:p>
        </w:tc>
      </w:tr>
      <w:tr w:rsidR="00AF4042" w:rsidRPr="00AF4042" w14:paraId="65434DC4" w14:textId="77777777" w:rsidTr="003F71D7">
        <w:tc>
          <w:tcPr>
            <w:tcW w:w="1440" w:type="dxa"/>
          </w:tcPr>
          <w:p w14:paraId="6151B37B" w14:textId="79261176" w:rsidR="00E039DA" w:rsidRPr="00AF4042" w:rsidRDefault="0058108E" w:rsidP="00E039DA">
            <w:pPr>
              <w:tabs>
                <w:tab w:val="left" w:pos="720"/>
              </w:tabs>
            </w:pPr>
            <w:r w:rsidRPr="00AF4042">
              <w:t>2016</w:t>
            </w:r>
          </w:p>
        </w:tc>
        <w:tc>
          <w:tcPr>
            <w:tcW w:w="8005" w:type="dxa"/>
          </w:tcPr>
          <w:p w14:paraId="165F68C7" w14:textId="7549C7AC" w:rsidR="00E039DA" w:rsidRPr="00AF4042" w:rsidRDefault="0058108E" w:rsidP="00E039DA">
            <w:pPr>
              <w:tabs>
                <w:tab w:val="left" w:pos="720"/>
              </w:tabs>
            </w:pPr>
            <w:r w:rsidRPr="00AF4042">
              <w:t>Management of the Violent Patient / Grand Rounds</w:t>
            </w:r>
          </w:p>
        </w:tc>
      </w:tr>
      <w:tr w:rsidR="00AF4042" w:rsidRPr="00AF4042" w14:paraId="3A9EA873" w14:textId="77777777" w:rsidTr="003F71D7">
        <w:tc>
          <w:tcPr>
            <w:tcW w:w="1440" w:type="dxa"/>
          </w:tcPr>
          <w:p w14:paraId="620B503D" w14:textId="77777777" w:rsidR="00E039DA" w:rsidRPr="00AF4042" w:rsidRDefault="00E039DA" w:rsidP="00E039DA">
            <w:pPr>
              <w:tabs>
                <w:tab w:val="left" w:pos="720"/>
              </w:tabs>
            </w:pPr>
          </w:p>
        </w:tc>
        <w:tc>
          <w:tcPr>
            <w:tcW w:w="8005" w:type="dxa"/>
          </w:tcPr>
          <w:p w14:paraId="67120D8C" w14:textId="168B1577" w:rsidR="00E039DA" w:rsidRPr="00AF4042" w:rsidRDefault="0058108E" w:rsidP="00E039DA">
            <w:pPr>
              <w:tabs>
                <w:tab w:val="left" w:pos="720"/>
              </w:tabs>
            </w:pPr>
            <w:r w:rsidRPr="00AF4042">
              <w:t>Grand Rounds and Morbidity and Mortality Conference, Department of Medicine, Brigham and Women’s Faulkner Hospital</w:t>
            </w:r>
          </w:p>
        </w:tc>
      </w:tr>
      <w:tr w:rsidR="00AF4042" w:rsidRPr="00AF4042" w14:paraId="21EEB07C" w14:textId="77777777" w:rsidTr="003F71D7">
        <w:tc>
          <w:tcPr>
            <w:tcW w:w="1440" w:type="dxa"/>
          </w:tcPr>
          <w:p w14:paraId="73B10F87" w14:textId="6A2771E7" w:rsidR="00E039DA" w:rsidRPr="00AF4042" w:rsidRDefault="0058108E" w:rsidP="00E039DA">
            <w:pPr>
              <w:tabs>
                <w:tab w:val="left" w:pos="720"/>
              </w:tabs>
            </w:pPr>
            <w:r w:rsidRPr="00AF4042">
              <w:t>2016</w:t>
            </w:r>
          </w:p>
        </w:tc>
        <w:tc>
          <w:tcPr>
            <w:tcW w:w="8005" w:type="dxa"/>
          </w:tcPr>
          <w:p w14:paraId="6AADA062" w14:textId="68A4E294" w:rsidR="00E039DA" w:rsidRPr="00AF4042" w:rsidRDefault="0058108E" w:rsidP="00E039DA">
            <w:pPr>
              <w:tabs>
                <w:tab w:val="left" w:pos="720"/>
              </w:tabs>
            </w:pPr>
            <w:r w:rsidRPr="00AF4042">
              <w:t>Compassion Fatigue</w:t>
            </w:r>
          </w:p>
        </w:tc>
      </w:tr>
      <w:tr w:rsidR="00AF4042" w:rsidRPr="00AF4042" w14:paraId="1E5F45DF" w14:textId="77777777" w:rsidTr="003F71D7">
        <w:tc>
          <w:tcPr>
            <w:tcW w:w="1440" w:type="dxa"/>
          </w:tcPr>
          <w:p w14:paraId="5CF55991" w14:textId="77777777" w:rsidR="00E039DA" w:rsidRPr="00AF4042" w:rsidRDefault="00E039DA" w:rsidP="00E039DA">
            <w:pPr>
              <w:tabs>
                <w:tab w:val="left" w:pos="720"/>
              </w:tabs>
            </w:pPr>
          </w:p>
        </w:tc>
        <w:tc>
          <w:tcPr>
            <w:tcW w:w="8005" w:type="dxa"/>
          </w:tcPr>
          <w:p w14:paraId="4B79E552" w14:textId="786E4DFF" w:rsidR="00E039DA" w:rsidRPr="00AF4042" w:rsidRDefault="0058108E" w:rsidP="00E039DA">
            <w:pPr>
              <w:tabs>
                <w:tab w:val="left" w:pos="720"/>
              </w:tabs>
            </w:pPr>
            <w:r w:rsidRPr="00AF4042">
              <w:t>The Healthy Workplace Environment: Identifying and Responding to Incivility, Bullying and Disruptive Behaviors, The Institute for Patient Care, Massachusetts General Hospital</w:t>
            </w:r>
          </w:p>
        </w:tc>
      </w:tr>
      <w:tr w:rsidR="00AF4042" w:rsidRPr="00AF4042" w14:paraId="2B20F2CD" w14:textId="77777777" w:rsidTr="003F71D7">
        <w:tc>
          <w:tcPr>
            <w:tcW w:w="1440" w:type="dxa"/>
          </w:tcPr>
          <w:p w14:paraId="48082FA3" w14:textId="643C0A6E" w:rsidR="00E039DA" w:rsidRPr="00AF4042" w:rsidRDefault="0058108E" w:rsidP="00E039DA">
            <w:pPr>
              <w:tabs>
                <w:tab w:val="left" w:pos="720"/>
              </w:tabs>
            </w:pPr>
            <w:r w:rsidRPr="00AF4042">
              <w:t>2017</w:t>
            </w:r>
          </w:p>
        </w:tc>
        <w:tc>
          <w:tcPr>
            <w:tcW w:w="8005" w:type="dxa"/>
          </w:tcPr>
          <w:p w14:paraId="7D185FD2" w14:textId="33E65008" w:rsidR="00E039DA" w:rsidRPr="00AF4042" w:rsidRDefault="0058108E" w:rsidP="00E039DA">
            <w:pPr>
              <w:tabs>
                <w:tab w:val="left" w:pos="720"/>
              </w:tabs>
            </w:pPr>
            <w:r w:rsidRPr="00AF4042">
              <w:t>Psychoactive Substance Use in Physicians</w:t>
            </w:r>
          </w:p>
        </w:tc>
      </w:tr>
      <w:tr w:rsidR="00AF4042" w:rsidRPr="00AF4042" w14:paraId="12D8A76F" w14:textId="77777777" w:rsidTr="003F71D7">
        <w:tc>
          <w:tcPr>
            <w:tcW w:w="1440" w:type="dxa"/>
          </w:tcPr>
          <w:p w14:paraId="2A0F7186" w14:textId="77777777" w:rsidR="00E039DA" w:rsidRPr="00AF4042" w:rsidRDefault="00E039DA" w:rsidP="00E039DA">
            <w:pPr>
              <w:tabs>
                <w:tab w:val="left" w:pos="720"/>
              </w:tabs>
            </w:pPr>
          </w:p>
        </w:tc>
        <w:tc>
          <w:tcPr>
            <w:tcW w:w="8005" w:type="dxa"/>
          </w:tcPr>
          <w:p w14:paraId="2D82ED5C" w14:textId="67493F19" w:rsidR="00E039DA" w:rsidRPr="00AF4042" w:rsidRDefault="0058108E" w:rsidP="003F71D7">
            <w:pPr>
              <w:pStyle w:val="c23"/>
              <w:tabs>
                <w:tab w:val="left" w:pos="-720"/>
              </w:tabs>
              <w:jc w:val="left"/>
            </w:pPr>
            <w:r w:rsidRPr="00AF4042">
              <w:rPr>
                <w:szCs w:val="24"/>
              </w:rPr>
              <w:t xml:space="preserve">Mental Health and Addiction Program, </w:t>
            </w:r>
            <w:r w:rsidRPr="00AF4042">
              <w:rPr>
                <w:rFonts w:eastAsia="+mj-ea"/>
                <w:szCs w:val="24"/>
              </w:rPr>
              <w:t>Brigham</w:t>
            </w:r>
            <w:r w:rsidRPr="00AF4042">
              <w:rPr>
                <w:szCs w:val="24"/>
              </w:rPr>
              <w:t xml:space="preserve"> and Women’s Faulkner Hospital </w:t>
            </w:r>
          </w:p>
        </w:tc>
      </w:tr>
      <w:tr w:rsidR="00AF4042" w:rsidRPr="00AF4042" w14:paraId="41D7288A" w14:textId="77777777" w:rsidTr="003F71D7">
        <w:tc>
          <w:tcPr>
            <w:tcW w:w="1440" w:type="dxa"/>
          </w:tcPr>
          <w:p w14:paraId="1C9C0BF7" w14:textId="60961122" w:rsidR="00E039DA" w:rsidRPr="00AF4042" w:rsidRDefault="0058108E" w:rsidP="00E039DA">
            <w:pPr>
              <w:tabs>
                <w:tab w:val="left" w:pos="720"/>
              </w:tabs>
            </w:pPr>
            <w:r w:rsidRPr="00AF4042">
              <w:t>2018</w:t>
            </w:r>
          </w:p>
        </w:tc>
        <w:tc>
          <w:tcPr>
            <w:tcW w:w="8005" w:type="dxa"/>
          </w:tcPr>
          <w:p w14:paraId="2983D6E0" w14:textId="28DD7DB7" w:rsidR="00E039DA" w:rsidRPr="00AF4042" w:rsidRDefault="00252A6B" w:rsidP="00E039DA">
            <w:pPr>
              <w:tabs>
                <w:tab w:val="left" w:pos="720"/>
              </w:tabs>
            </w:pPr>
            <w:r w:rsidRPr="00AF4042">
              <w:t>Recovery: Physician Psychoactive Substance Use / Grand Rounds</w:t>
            </w:r>
          </w:p>
        </w:tc>
      </w:tr>
      <w:tr w:rsidR="00AF4042" w:rsidRPr="00AF4042" w14:paraId="263A2FDA" w14:textId="77777777" w:rsidTr="003F71D7">
        <w:tc>
          <w:tcPr>
            <w:tcW w:w="1440" w:type="dxa"/>
          </w:tcPr>
          <w:p w14:paraId="763B15D0" w14:textId="77777777" w:rsidR="00E039DA" w:rsidRPr="00AF4042" w:rsidRDefault="00E039DA" w:rsidP="00E039DA">
            <w:pPr>
              <w:tabs>
                <w:tab w:val="left" w:pos="720"/>
              </w:tabs>
            </w:pPr>
          </w:p>
        </w:tc>
        <w:tc>
          <w:tcPr>
            <w:tcW w:w="8005" w:type="dxa"/>
          </w:tcPr>
          <w:p w14:paraId="53C0CB0A" w14:textId="5F8DEBEC" w:rsidR="00E039DA" w:rsidRPr="00AF4042" w:rsidRDefault="00252A6B" w:rsidP="00E039DA">
            <w:pPr>
              <w:tabs>
                <w:tab w:val="left" w:pos="720"/>
              </w:tabs>
            </w:pPr>
            <w:r w:rsidRPr="00AF4042">
              <w:t>Department of Medicine, Massachusetts General Hospital</w:t>
            </w:r>
          </w:p>
        </w:tc>
      </w:tr>
      <w:tr w:rsidR="00AF4042" w:rsidRPr="00AF4042" w14:paraId="552AFD3A" w14:textId="77777777" w:rsidTr="003F71D7">
        <w:tc>
          <w:tcPr>
            <w:tcW w:w="1440" w:type="dxa"/>
          </w:tcPr>
          <w:p w14:paraId="214A8348" w14:textId="59D7E383" w:rsidR="00E039DA" w:rsidRPr="00AF4042" w:rsidRDefault="00252A6B" w:rsidP="00E039DA">
            <w:pPr>
              <w:tabs>
                <w:tab w:val="left" w:pos="720"/>
              </w:tabs>
            </w:pPr>
            <w:r w:rsidRPr="00AF4042">
              <w:t>2023</w:t>
            </w:r>
          </w:p>
        </w:tc>
        <w:tc>
          <w:tcPr>
            <w:tcW w:w="8005" w:type="dxa"/>
          </w:tcPr>
          <w:p w14:paraId="429B26C4" w14:textId="269A7511" w:rsidR="00E039DA" w:rsidRPr="00AF4042" w:rsidRDefault="00252A6B" w:rsidP="00E039DA">
            <w:pPr>
              <w:tabs>
                <w:tab w:val="left" w:pos="720"/>
              </w:tabs>
            </w:pPr>
            <w:r w:rsidRPr="00AF4042">
              <w:t>Caring for Ourselves: A Physician Health Update</w:t>
            </w:r>
          </w:p>
        </w:tc>
      </w:tr>
      <w:tr w:rsidR="00AF4042" w:rsidRPr="00AF4042" w14:paraId="3F88EC41" w14:textId="77777777" w:rsidTr="003F71D7">
        <w:tc>
          <w:tcPr>
            <w:tcW w:w="1440" w:type="dxa"/>
          </w:tcPr>
          <w:p w14:paraId="6D41739B" w14:textId="77777777" w:rsidR="00E039DA" w:rsidRPr="00AF4042" w:rsidRDefault="00E039DA" w:rsidP="00E039DA">
            <w:pPr>
              <w:tabs>
                <w:tab w:val="left" w:pos="720"/>
              </w:tabs>
            </w:pPr>
          </w:p>
        </w:tc>
        <w:tc>
          <w:tcPr>
            <w:tcW w:w="8005" w:type="dxa"/>
          </w:tcPr>
          <w:p w14:paraId="02FD03D6" w14:textId="0234B998" w:rsidR="00E039DA" w:rsidRPr="00AF4042" w:rsidRDefault="00252A6B" w:rsidP="003F71D7">
            <w:pPr>
              <w:pStyle w:val="c23"/>
              <w:tabs>
                <w:tab w:val="left" w:pos="-720"/>
              </w:tabs>
              <w:jc w:val="left"/>
            </w:pPr>
            <w:r w:rsidRPr="00AF4042">
              <w:rPr>
                <w:szCs w:val="24"/>
              </w:rPr>
              <w:t>Bi-Annual Medical Staff Meeting</w:t>
            </w:r>
            <w:r w:rsidRPr="00AF4042">
              <w:rPr>
                <w:bCs/>
                <w:szCs w:val="24"/>
              </w:rPr>
              <w:t xml:space="preserve"> Brigham and Women’s Faulkner </w:t>
            </w:r>
            <w:r w:rsidRPr="00AF4042">
              <w:rPr>
                <w:bCs/>
              </w:rPr>
              <w:t>Hospital</w:t>
            </w:r>
          </w:p>
        </w:tc>
      </w:tr>
    </w:tbl>
    <w:p w14:paraId="606091EF" w14:textId="77777777" w:rsidR="0068046E" w:rsidRDefault="005E53EC" w:rsidP="00252A6B">
      <w:pPr>
        <w:pStyle w:val="c23"/>
        <w:tabs>
          <w:tab w:val="left" w:pos="-720"/>
        </w:tabs>
        <w:jc w:val="left"/>
        <w:rPr>
          <w:bCs/>
          <w:szCs w:val="24"/>
        </w:rPr>
      </w:pPr>
      <w:r w:rsidRPr="00AF4042">
        <w:rPr>
          <w:szCs w:val="24"/>
        </w:rPr>
        <w:t xml:space="preserve"> </w:t>
      </w:r>
      <w:r w:rsidR="008C03FE">
        <w:rPr>
          <w:szCs w:val="24"/>
        </w:rPr>
        <w:t xml:space="preserve"> 2026</w:t>
      </w:r>
      <w:r w:rsidRPr="00AF4042">
        <w:rPr>
          <w:szCs w:val="24"/>
        </w:rPr>
        <w:t xml:space="preserve">   </w:t>
      </w:r>
      <w:r w:rsidR="00DA330C" w:rsidRPr="0068046E">
        <w:rPr>
          <w:bCs/>
          <w:szCs w:val="24"/>
        </w:rPr>
        <w:t xml:space="preserve">           </w:t>
      </w:r>
      <w:r w:rsidR="008C03FE" w:rsidRPr="0068046E">
        <w:rPr>
          <w:bCs/>
          <w:szCs w:val="24"/>
        </w:rPr>
        <w:t xml:space="preserve">   </w:t>
      </w:r>
      <w:r w:rsidR="0068046E" w:rsidRPr="0068046E">
        <w:rPr>
          <w:bCs/>
          <w:szCs w:val="24"/>
        </w:rPr>
        <w:t>Physician Psychoactive Substance Use</w:t>
      </w:r>
      <w:r w:rsidR="00DA330C" w:rsidRPr="0068046E">
        <w:rPr>
          <w:bCs/>
          <w:szCs w:val="24"/>
        </w:rPr>
        <w:t xml:space="preserve"> </w:t>
      </w:r>
    </w:p>
    <w:p w14:paraId="708FD773" w14:textId="77777777" w:rsidR="00B814FB" w:rsidRDefault="0068046E" w:rsidP="00B814FB">
      <w:pPr>
        <w:pStyle w:val="c23"/>
        <w:tabs>
          <w:tab w:val="left" w:pos="-720"/>
        </w:tabs>
        <w:jc w:val="left"/>
        <w:rPr>
          <w:bCs/>
          <w:szCs w:val="24"/>
        </w:rPr>
      </w:pPr>
      <w:r>
        <w:rPr>
          <w:bCs/>
          <w:szCs w:val="24"/>
        </w:rPr>
        <w:t xml:space="preserve">                           </w:t>
      </w:r>
      <w:r w:rsidRPr="0068046E">
        <w:rPr>
          <w:bCs/>
          <w:szCs w:val="24"/>
        </w:rPr>
        <w:t>BWH Primary Care Associates of Brookline</w:t>
      </w:r>
      <w:r>
        <w:rPr>
          <w:bCs/>
          <w:szCs w:val="24"/>
        </w:rPr>
        <w:t xml:space="preserve">, </w:t>
      </w:r>
      <w:r w:rsidRPr="0068046E">
        <w:rPr>
          <w:bCs/>
          <w:szCs w:val="24"/>
        </w:rPr>
        <w:t xml:space="preserve">CME Series 2025-2026 </w:t>
      </w:r>
      <w:r w:rsidRPr="0068046E">
        <w:rPr>
          <w:bCs/>
          <w:szCs w:val="24"/>
        </w:rPr>
        <w:br/>
      </w:r>
      <w:r>
        <w:rPr>
          <w:bCs/>
          <w:szCs w:val="24"/>
        </w:rPr>
        <w:t xml:space="preserve"> </w:t>
      </w:r>
      <w:r w:rsidR="00B814FB">
        <w:rPr>
          <w:bCs/>
          <w:szCs w:val="24"/>
        </w:rPr>
        <w:t xml:space="preserve"> 2026                 </w:t>
      </w:r>
      <w:r w:rsidR="00B814FB" w:rsidRPr="00B814FB">
        <w:rPr>
          <w:bCs/>
          <w:szCs w:val="24"/>
        </w:rPr>
        <w:t>Physician Substance Use: Prevention, Identification, and Recovery</w:t>
      </w:r>
    </w:p>
    <w:p w14:paraId="461D668E" w14:textId="64539712" w:rsidR="00B814FB" w:rsidRPr="00B814FB" w:rsidRDefault="00B814FB" w:rsidP="00B814FB">
      <w:pPr>
        <w:pStyle w:val="c23"/>
        <w:tabs>
          <w:tab w:val="left" w:pos="-720"/>
        </w:tabs>
        <w:jc w:val="left"/>
        <w:rPr>
          <w:bCs/>
          <w:szCs w:val="24"/>
        </w:rPr>
      </w:pPr>
      <w:r>
        <w:rPr>
          <w:bCs/>
          <w:szCs w:val="24"/>
        </w:rPr>
        <w:t xml:space="preserve">                           </w:t>
      </w:r>
      <w:r w:rsidRPr="00B814FB">
        <w:rPr>
          <w:szCs w:val="24"/>
          <w:lang w:val="en"/>
        </w:rPr>
        <w:t>John Fromson Professorial Grand Rounds Lecture</w:t>
      </w:r>
      <w:r>
        <w:rPr>
          <w:szCs w:val="24"/>
          <w:lang w:val="en"/>
        </w:rPr>
        <w:t xml:space="preserve">, MGB Psychiatry </w:t>
      </w:r>
      <w:proofErr w:type="gramStart"/>
      <w:r>
        <w:rPr>
          <w:szCs w:val="24"/>
          <w:lang w:val="en"/>
        </w:rPr>
        <w:t xml:space="preserve">Department  </w:t>
      </w:r>
      <w:r>
        <w:rPr>
          <w:szCs w:val="24"/>
          <w:lang w:val="en"/>
        </w:rPr>
        <w:tab/>
      </w:r>
      <w:proofErr w:type="gramEnd"/>
      <w:r>
        <w:rPr>
          <w:szCs w:val="24"/>
          <w:lang w:val="en"/>
        </w:rPr>
        <w:tab/>
        <w:t xml:space="preserve">   Grand Rounds </w:t>
      </w:r>
    </w:p>
    <w:p w14:paraId="70F42DA0" w14:textId="77777777" w:rsidR="00B814FB" w:rsidRPr="00B814FB" w:rsidRDefault="00B814FB" w:rsidP="00B814FB">
      <w:pPr>
        <w:pStyle w:val="c23"/>
        <w:tabs>
          <w:tab w:val="left" w:pos="-720"/>
        </w:tabs>
        <w:jc w:val="left"/>
        <w:rPr>
          <w:bCs/>
        </w:rPr>
      </w:pPr>
      <w:r w:rsidRPr="00B814FB">
        <w:rPr>
          <w:b/>
          <w:bCs/>
          <w:lang w:val="en"/>
        </w:rPr>
        <w:t> </w:t>
      </w:r>
    </w:p>
    <w:p w14:paraId="1C289465" w14:textId="06AF3BDC" w:rsidR="006F4273" w:rsidRPr="00B814FB" w:rsidRDefault="0068046E" w:rsidP="00252A6B">
      <w:pPr>
        <w:pStyle w:val="c23"/>
        <w:tabs>
          <w:tab w:val="left" w:pos="-720"/>
        </w:tabs>
        <w:jc w:val="left"/>
        <w:rPr>
          <w:bCs/>
          <w:szCs w:val="24"/>
        </w:rPr>
      </w:pPr>
      <w:r>
        <w:rPr>
          <w:bCs/>
          <w:szCs w:val="24"/>
        </w:rPr>
        <w:t xml:space="preserve">                                                                                                                                                                   </w:t>
      </w:r>
      <w:r w:rsidR="00DA330C" w:rsidRPr="0068046E">
        <w:rPr>
          <w:bCs/>
          <w:szCs w:val="24"/>
        </w:rPr>
        <w:t xml:space="preserve">                                                 </w:t>
      </w:r>
    </w:p>
    <w:p w14:paraId="5BD1A3C2" w14:textId="77777777" w:rsidR="004558E0" w:rsidRPr="00AF4042" w:rsidRDefault="004558E0" w:rsidP="004558E0">
      <w:pPr>
        <w:pStyle w:val="c23"/>
        <w:tabs>
          <w:tab w:val="left" w:pos="-720"/>
        </w:tabs>
        <w:jc w:val="left"/>
        <w:rPr>
          <w:b/>
          <w:szCs w:val="24"/>
          <w:u w:val="single"/>
        </w:rPr>
      </w:pPr>
      <w:bookmarkStart w:id="12" w:name="_Hlk14706728"/>
      <w:bookmarkStart w:id="13" w:name="_Hlk192874637"/>
      <w:r w:rsidRPr="00AF4042">
        <w:rPr>
          <w:b/>
          <w:szCs w:val="24"/>
          <w:u w:val="single"/>
        </w:rPr>
        <w:t xml:space="preserve">Report </w:t>
      </w:r>
      <w:proofErr w:type="gramStart"/>
      <w:r w:rsidRPr="00AF4042">
        <w:rPr>
          <w:b/>
          <w:szCs w:val="24"/>
          <w:u w:val="single"/>
        </w:rPr>
        <w:t>of</w:t>
      </w:r>
      <w:proofErr w:type="gramEnd"/>
      <w:r w:rsidRPr="00AF4042">
        <w:rPr>
          <w:b/>
          <w:szCs w:val="24"/>
          <w:u w:val="single"/>
        </w:rPr>
        <w:t xml:space="preserve"> Regional, National and International Invited Teaching and Presentations</w:t>
      </w:r>
    </w:p>
    <w:p w14:paraId="5F7206FA" w14:textId="77777777" w:rsidR="00F72021" w:rsidRPr="00AF4042" w:rsidRDefault="00F72021" w:rsidP="00773296">
      <w:pPr>
        <w:tabs>
          <w:tab w:val="left" w:pos="720"/>
        </w:tabs>
        <w:ind w:left="2160" w:hanging="2160"/>
        <w:rPr>
          <w:i/>
          <w:iCs/>
        </w:rPr>
      </w:pPr>
    </w:p>
    <w:p w14:paraId="148424BE" w14:textId="4BADA3CF" w:rsidR="00773296" w:rsidRPr="00AF4042" w:rsidRDefault="00773296" w:rsidP="00773296">
      <w:pPr>
        <w:tabs>
          <w:tab w:val="left" w:pos="720"/>
        </w:tabs>
        <w:ind w:left="2160" w:hanging="2160"/>
        <w:rPr>
          <w:i/>
          <w:iCs/>
        </w:rPr>
      </w:pPr>
      <w:r w:rsidRPr="00AF4042">
        <w:rPr>
          <w:i/>
          <w:iCs/>
        </w:rPr>
        <w:t>No presentations below were sponsored by outside entities.</w:t>
      </w:r>
    </w:p>
    <w:bookmarkEnd w:id="12"/>
    <w:p w14:paraId="2C8249A4" w14:textId="77777777" w:rsidR="004558E0" w:rsidRPr="00AF4042" w:rsidRDefault="004558E0" w:rsidP="00F05D9C"/>
    <w:p w14:paraId="504B2630" w14:textId="2052FDE6" w:rsidR="007430AE" w:rsidRPr="00AF4042" w:rsidRDefault="000A718F" w:rsidP="001204F0">
      <w:pPr>
        <w:rPr>
          <w:b/>
          <w:bCs/>
        </w:rPr>
      </w:pPr>
      <w:r w:rsidRPr="00AF4042">
        <w:rPr>
          <w:b/>
          <w:bCs/>
        </w:rPr>
        <w:t>Regional</w:t>
      </w:r>
    </w:p>
    <w:p w14:paraId="45CD8843" w14:textId="77777777" w:rsidR="007430AE" w:rsidRPr="00AF4042" w:rsidRDefault="007430AE" w:rsidP="007430AE">
      <w:pPr>
        <w:rPr>
          <w:b/>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5"/>
        <w:gridCol w:w="8401"/>
      </w:tblGrid>
      <w:tr w:rsidR="00AF4042" w:rsidRPr="00AF4042" w14:paraId="175A3C1A" w14:textId="77777777" w:rsidTr="003F71D7">
        <w:tc>
          <w:tcPr>
            <w:tcW w:w="1525" w:type="dxa"/>
          </w:tcPr>
          <w:p w14:paraId="22E4BE4D" w14:textId="6F9682B7" w:rsidR="007430AE" w:rsidRPr="00AF4042" w:rsidRDefault="007430AE" w:rsidP="007430AE">
            <w:r w:rsidRPr="00AF4042">
              <w:t>1987</w:t>
            </w:r>
          </w:p>
        </w:tc>
        <w:tc>
          <w:tcPr>
            <w:tcW w:w="8401" w:type="dxa"/>
          </w:tcPr>
          <w:p w14:paraId="3C655AD4" w14:textId="69BB61A5" w:rsidR="007430AE" w:rsidRPr="00AF4042" w:rsidRDefault="007430AE" w:rsidP="007430AE">
            <w:r w:rsidRPr="00AF4042">
              <w:t>Child and Adolescent Psychopharmacology Review</w:t>
            </w:r>
          </w:p>
        </w:tc>
      </w:tr>
      <w:tr w:rsidR="00AF4042" w:rsidRPr="00AF4042" w14:paraId="310A1FB6" w14:textId="77777777" w:rsidTr="003F71D7">
        <w:tc>
          <w:tcPr>
            <w:tcW w:w="1525" w:type="dxa"/>
          </w:tcPr>
          <w:p w14:paraId="7BC0770D" w14:textId="77777777" w:rsidR="007430AE" w:rsidRPr="00AF4042" w:rsidRDefault="007430AE" w:rsidP="007430AE"/>
        </w:tc>
        <w:tc>
          <w:tcPr>
            <w:tcW w:w="8401" w:type="dxa"/>
          </w:tcPr>
          <w:p w14:paraId="21A4241D" w14:textId="19229803" w:rsidR="007430AE" w:rsidRPr="00AF4042" w:rsidRDefault="007430AE" w:rsidP="007430AE">
            <w:r w:rsidRPr="00AF4042">
              <w:t>Knight Children's Center, New England Home for Little Wanderers, Training Day</w:t>
            </w:r>
          </w:p>
        </w:tc>
      </w:tr>
      <w:tr w:rsidR="00AF4042" w:rsidRPr="00AF4042" w14:paraId="2DA9F2ED" w14:textId="77777777" w:rsidTr="003F71D7">
        <w:tc>
          <w:tcPr>
            <w:tcW w:w="1525" w:type="dxa"/>
          </w:tcPr>
          <w:p w14:paraId="6C6F6547" w14:textId="68387AA0" w:rsidR="007430AE" w:rsidRPr="00AF4042" w:rsidRDefault="007430AE" w:rsidP="007430AE">
            <w:r w:rsidRPr="00AF4042">
              <w:lastRenderedPageBreak/>
              <w:t>1987</w:t>
            </w:r>
          </w:p>
        </w:tc>
        <w:tc>
          <w:tcPr>
            <w:tcW w:w="8401" w:type="dxa"/>
          </w:tcPr>
          <w:p w14:paraId="088D3EAC" w14:textId="433F3256" w:rsidR="007430AE" w:rsidRPr="00AF4042" w:rsidRDefault="007430AE" w:rsidP="007430AE">
            <w:r w:rsidRPr="00AF4042">
              <w:t>Child and Adolescent Psychopharmacology Review</w:t>
            </w:r>
          </w:p>
        </w:tc>
      </w:tr>
      <w:tr w:rsidR="00AF4042" w:rsidRPr="00AF4042" w14:paraId="4C5AE833" w14:textId="77777777" w:rsidTr="003F71D7">
        <w:tc>
          <w:tcPr>
            <w:tcW w:w="1525" w:type="dxa"/>
          </w:tcPr>
          <w:p w14:paraId="6BD9288A" w14:textId="77777777" w:rsidR="007430AE" w:rsidRPr="00AF4042" w:rsidRDefault="007430AE" w:rsidP="007430AE"/>
        </w:tc>
        <w:tc>
          <w:tcPr>
            <w:tcW w:w="8401" w:type="dxa"/>
          </w:tcPr>
          <w:p w14:paraId="04F52A0D" w14:textId="50950839" w:rsidR="007430AE" w:rsidRPr="00AF4042" w:rsidRDefault="007430AE" w:rsidP="007430AE">
            <w:r w:rsidRPr="00AF4042">
              <w:t>Everett House - New England Home for Little Wanderers, In-Service Training</w:t>
            </w:r>
          </w:p>
        </w:tc>
      </w:tr>
      <w:tr w:rsidR="00AF4042" w:rsidRPr="00AF4042" w14:paraId="5FF2C35A" w14:textId="77777777" w:rsidTr="003F71D7">
        <w:tc>
          <w:tcPr>
            <w:tcW w:w="1525" w:type="dxa"/>
          </w:tcPr>
          <w:p w14:paraId="65C6837D" w14:textId="05C13919" w:rsidR="007430AE" w:rsidRPr="00AF4042" w:rsidRDefault="007430AE" w:rsidP="007430AE">
            <w:r w:rsidRPr="00AF4042">
              <w:t>1988</w:t>
            </w:r>
          </w:p>
        </w:tc>
        <w:tc>
          <w:tcPr>
            <w:tcW w:w="8401" w:type="dxa"/>
          </w:tcPr>
          <w:p w14:paraId="0BAF523E" w14:textId="190DC23A" w:rsidR="007430AE" w:rsidRPr="00AF4042" w:rsidRDefault="007430AE" w:rsidP="007430AE">
            <w:r w:rsidRPr="00AF4042">
              <w:t>Adolescent Case Conference Discussant / Grand Rounds</w:t>
            </w:r>
          </w:p>
        </w:tc>
      </w:tr>
      <w:tr w:rsidR="00AF4042" w:rsidRPr="00AF4042" w14:paraId="5099AAC2" w14:textId="77777777" w:rsidTr="003F71D7">
        <w:tc>
          <w:tcPr>
            <w:tcW w:w="1525" w:type="dxa"/>
          </w:tcPr>
          <w:p w14:paraId="729D5C07" w14:textId="77777777" w:rsidR="007430AE" w:rsidRPr="00AF4042" w:rsidRDefault="007430AE" w:rsidP="007430AE"/>
        </w:tc>
        <w:tc>
          <w:tcPr>
            <w:tcW w:w="8401" w:type="dxa"/>
          </w:tcPr>
          <w:p w14:paraId="19E06544" w14:textId="2711A6A6" w:rsidR="007430AE" w:rsidRPr="00AF4042" w:rsidRDefault="007430AE" w:rsidP="007430AE">
            <w:r w:rsidRPr="00AF4042">
              <w:t>Boston University School of Medicine, Department of Psychiatry</w:t>
            </w:r>
          </w:p>
        </w:tc>
      </w:tr>
      <w:tr w:rsidR="00AF4042" w:rsidRPr="00AF4042" w14:paraId="6A2D6D0D" w14:textId="77777777" w:rsidTr="003F71D7">
        <w:tc>
          <w:tcPr>
            <w:tcW w:w="1525" w:type="dxa"/>
          </w:tcPr>
          <w:p w14:paraId="5C830620" w14:textId="0ABA2584" w:rsidR="007430AE" w:rsidRPr="00AF4042" w:rsidRDefault="007430AE" w:rsidP="007430AE">
            <w:r w:rsidRPr="00AF4042">
              <w:t>1988</w:t>
            </w:r>
          </w:p>
        </w:tc>
        <w:tc>
          <w:tcPr>
            <w:tcW w:w="8401" w:type="dxa"/>
          </w:tcPr>
          <w:p w14:paraId="298EE67F" w14:textId="0EBA11AE" w:rsidR="007430AE" w:rsidRPr="00AF4042" w:rsidRDefault="007430AE" w:rsidP="007430AE">
            <w:r w:rsidRPr="00AF4042">
              <w:t>Child and Adolescent Psychopharmacology</w:t>
            </w:r>
          </w:p>
        </w:tc>
      </w:tr>
      <w:tr w:rsidR="00AF4042" w:rsidRPr="00AF4042" w14:paraId="3E99B6BD" w14:textId="77777777" w:rsidTr="003F71D7">
        <w:tc>
          <w:tcPr>
            <w:tcW w:w="1525" w:type="dxa"/>
          </w:tcPr>
          <w:p w14:paraId="7ABAAD32" w14:textId="77777777" w:rsidR="007430AE" w:rsidRPr="00AF4042" w:rsidRDefault="007430AE" w:rsidP="007430AE"/>
        </w:tc>
        <w:tc>
          <w:tcPr>
            <w:tcW w:w="8401" w:type="dxa"/>
          </w:tcPr>
          <w:p w14:paraId="66935E68" w14:textId="245CB9A6" w:rsidR="007430AE" w:rsidRPr="00AF4042" w:rsidRDefault="007430AE" w:rsidP="007430AE">
            <w:r w:rsidRPr="00AF4042">
              <w:t>The Franciscan Children's Hospital, Internship Training Seminar</w:t>
            </w:r>
          </w:p>
        </w:tc>
      </w:tr>
      <w:tr w:rsidR="00AF4042" w:rsidRPr="00AF4042" w14:paraId="5D35A2B1" w14:textId="77777777" w:rsidTr="003F71D7">
        <w:tc>
          <w:tcPr>
            <w:tcW w:w="1525" w:type="dxa"/>
          </w:tcPr>
          <w:p w14:paraId="44F25ED7" w14:textId="057AABD7" w:rsidR="007430AE" w:rsidRPr="00AF4042" w:rsidRDefault="007430AE" w:rsidP="007430AE">
            <w:r w:rsidRPr="00AF4042">
              <w:t>1989</w:t>
            </w:r>
          </w:p>
        </w:tc>
        <w:tc>
          <w:tcPr>
            <w:tcW w:w="8401" w:type="dxa"/>
          </w:tcPr>
          <w:p w14:paraId="212D2D75" w14:textId="268D357F" w:rsidR="007430AE" w:rsidRPr="00AF4042" w:rsidRDefault="007430AE" w:rsidP="007430AE">
            <w:r w:rsidRPr="00AF4042">
              <w:t>Family Oriented Inpatient Treatment of Adolescents</w:t>
            </w:r>
          </w:p>
        </w:tc>
      </w:tr>
      <w:tr w:rsidR="00AF4042" w:rsidRPr="00AF4042" w14:paraId="474D9467" w14:textId="77777777" w:rsidTr="003F71D7">
        <w:tc>
          <w:tcPr>
            <w:tcW w:w="1525" w:type="dxa"/>
          </w:tcPr>
          <w:p w14:paraId="053D70DB" w14:textId="77777777" w:rsidR="007430AE" w:rsidRPr="00AF4042" w:rsidRDefault="007430AE" w:rsidP="007430AE"/>
        </w:tc>
        <w:tc>
          <w:tcPr>
            <w:tcW w:w="8401" w:type="dxa"/>
          </w:tcPr>
          <w:p w14:paraId="211F42AC" w14:textId="2B616DD3" w:rsidR="007430AE" w:rsidRPr="00AF4042" w:rsidRDefault="007430AE" w:rsidP="007430AE">
            <w:r w:rsidRPr="00AF4042">
              <w:t>Psychiatry Training Seminar, Department of Psychiatry, Boston University School of Medicine</w:t>
            </w:r>
          </w:p>
        </w:tc>
      </w:tr>
      <w:tr w:rsidR="00AF4042" w:rsidRPr="00AF4042" w14:paraId="22CF8B63" w14:textId="77777777" w:rsidTr="003F71D7">
        <w:tc>
          <w:tcPr>
            <w:tcW w:w="1525" w:type="dxa"/>
          </w:tcPr>
          <w:p w14:paraId="4CBC9349" w14:textId="0D3D9E79" w:rsidR="007430AE" w:rsidRPr="00AF4042" w:rsidRDefault="007430AE" w:rsidP="007430AE">
            <w:r w:rsidRPr="00AF4042">
              <w:t>1986</w:t>
            </w:r>
          </w:p>
        </w:tc>
        <w:tc>
          <w:tcPr>
            <w:tcW w:w="8401" w:type="dxa"/>
          </w:tcPr>
          <w:p w14:paraId="796B41FD" w14:textId="478C2B22" w:rsidR="007430AE" w:rsidRPr="00AF4042" w:rsidRDefault="007430AE" w:rsidP="007430AE">
            <w:r w:rsidRPr="00AF4042">
              <w:t>Inpatient Psychiatric Treatment of Adolescents</w:t>
            </w:r>
          </w:p>
        </w:tc>
      </w:tr>
      <w:tr w:rsidR="00AF4042" w:rsidRPr="00AF4042" w14:paraId="5B9C9D44" w14:textId="77777777" w:rsidTr="003F71D7">
        <w:tc>
          <w:tcPr>
            <w:tcW w:w="1525" w:type="dxa"/>
          </w:tcPr>
          <w:p w14:paraId="3EE0E37B" w14:textId="77777777" w:rsidR="007430AE" w:rsidRPr="00AF4042" w:rsidRDefault="007430AE" w:rsidP="007430AE"/>
        </w:tc>
        <w:tc>
          <w:tcPr>
            <w:tcW w:w="8401" w:type="dxa"/>
          </w:tcPr>
          <w:p w14:paraId="5483B3FC" w14:textId="6CF2C103" w:rsidR="007430AE" w:rsidRPr="00AF4042" w:rsidRDefault="007430AE" w:rsidP="007430AE">
            <w:r w:rsidRPr="00AF4042">
              <w:t>Human Resource Institute Symposium on the Treatment of Adolescents</w:t>
            </w:r>
          </w:p>
        </w:tc>
      </w:tr>
      <w:tr w:rsidR="00AF4042" w:rsidRPr="00AF4042" w14:paraId="288F4C64" w14:textId="77777777" w:rsidTr="003F71D7">
        <w:tc>
          <w:tcPr>
            <w:tcW w:w="1525" w:type="dxa"/>
          </w:tcPr>
          <w:p w14:paraId="45C8869C" w14:textId="6D332D56" w:rsidR="007430AE" w:rsidRPr="00AF4042" w:rsidRDefault="007430AE" w:rsidP="007430AE">
            <w:r w:rsidRPr="00AF4042">
              <w:t>1988</w:t>
            </w:r>
          </w:p>
        </w:tc>
        <w:tc>
          <w:tcPr>
            <w:tcW w:w="8401" w:type="dxa"/>
          </w:tcPr>
          <w:p w14:paraId="38E0F121" w14:textId="0D2FDB97" w:rsidR="007430AE" w:rsidRPr="00AF4042" w:rsidRDefault="007430AE" w:rsidP="007430AE">
            <w:r w:rsidRPr="00AF4042">
              <w:t>Child and Adolescent Psychopharmacology</w:t>
            </w:r>
          </w:p>
        </w:tc>
      </w:tr>
      <w:tr w:rsidR="00AF4042" w:rsidRPr="00AF4042" w14:paraId="6989EC77" w14:textId="77777777" w:rsidTr="003F71D7">
        <w:tc>
          <w:tcPr>
            <w:tcW w:w="1525" w:type="dxa"/>
          </w:tcPr>
          <w:p w14:paraId="263BC009" w14:textId="77777777" w:rsidR="007430AE" w:rsidRPr="00AF4042" w:rsidRDefault="007430AE" w:rsidP="007430AE"/>
        </w:tc>
        <w:tc>
          <w:tcPr>
            <w:tcW w:w="8401" w:type="dxa"/>
          </w:tcPr>
          <w:p w14:paraId="5D42DFA0" w14:textId="2FE9EEAE" w:rsidR="007430AE" w:rsidRPr="00AF4042" w:rsidRDefault="007430AE" w:rsidP="007430AE">
            <w:r w:rsidRPr="00AF4042">
              <w:t>The Franciscan Children's Hospital, Internship Training Seminar</w:t>
            </w:r>
          </w:p>
        </w:tc>
      </w:tr>
      <w:tr w:rsidR="00AF4042" w:rsidRPr="00AF4042" w14:paraId="7C1AB26C" w14:textId="77777777" w:rsidTr="003F71D7">
        <w:tc>
          <w:tcPr>
            <w:tcW w:w="1525" w:type="dxa"/>
          </w:tcPr>
          <w:p w14:paraId="53EC3846" w14:textId="5DF697D2" w:rsidR="007430AE" w:rsidRPr="00AF4042" w:rsidRDefault="007430AE" w:rsidP="007430AE">
            <w:r w:rsidRPr="00AF4042">
              <w:t>1989</w:t>
            </w:r>
          </w:p>
        </w:tc>
        <w:tc>
          <w:tcPr>
            <w:tcW w:w="8401" w:type="dxa"/>
          </w:tcPr>
          <w:p w14:paraId="2837B4AA" w14:textId="64CDAD1A" w:rsidR="007430AE" w:rsidRPr="00AF4042" w:rsidRDefault="007430AE" w:rsidP="007430AE">
            <w:r w:rsidRPr="00AF4042">
              <w:t>Family Oriented Inpatient Treatment of Adolescents</w:t>
            </w:r>
          </w:p>
        </w:tc>
      </w:tr>
      <w:tr w:rsidR="00AF4042" w:rsidRPr="00AF4042" w14:paraId="68BEDCB7" w14:textId="77777777" w:rsidTr="003F71D7">
        <w:tc>
          <w:tcPr>
            <w:tcW w:w="1525" w:type="dxa"/>
          </w:tcPr>
          <w:p w14:paraId="263CF286" w14:textId="77777777" w:rsidR="007430AE" w:rsidRPr="00AF4042" w:rsidRDefault="007430AE" w:rsidP="007430AE"/>
        </w:tc>
        <w:tc>
          <w:tcPr>
            <w:tcW w:w="8401" w:type="dxa"/>
          </w:tcPr>
          <w:p w14:paraId="0B30C33E" w14:textId="1729F0EA" w:rsidR="007430AE" w:rsidRPr="00AF4042" w:rsidRDefault="00EA19FD" w:rsidP="007430AE">
            <w:r w:rsidRPr="00AF4042">
              <w:t>Psychiatry Training Seminar, Department of Psychiatry, Boston University School of Medicine</w:t>
            </w:r>
          </w:p>
        </w:tc>
      </w:tr>
      <w:tr w:rsidR="00AF4042" w:rsidRPr="00AF4042" w14:paraId="239C3B4D" w14:textId="77777777" w:rsidTr="003F71D7">
        <w:tc>
          <w:tcPr>
            <w:tcW w:w="1525" w:type="dxa"/>
          </w:tcPr>
          <w:p w14:paraId="35EB5C5C" w14:textId="2040B4DA" w:rsidR="00EA19FD" w:rsidRPr="00AF4042" w:rsidRDefault="00EA19FD" w:rsidP="007430AE">
            <w:r w:rsidRPr="00AF4042">
              <w:t>1992</w:t>
            </w:r>
          </w:p>
        </w:tc>
        <w:tc>
          <w:tcPr>
            <w:tcW w:w="8401" w:type="dxa"/>
          </w:tcPr>
          <w:p w14:paraId="21430825" w14:textId="3996676D" w:rsidR="00EA19FD" w:rsidRPr="00AF4042" w:rsidRDefault="00EA19FD" w:rsidP="007430AE">
            <w:r w:rsidRPr="00AF4042">
              <w:t>The Impaired Physician</w:t>
            </w:r>
          </w:p>
        </w:tc>
      </w:tr>
      <w:tr w:rsidR="00AF4042" w:rsidRPr="00AF4042" w14:paraId="3596B9B6" w14:textId="77777777" w:rsidTr="003F71D7">
        <w:tc>
          <w:tcPr>
            <w:tcW w:w="1525" w:type="dxa"/>
          </w:tcPr>
          <w:p w14:paraId="68E6A826" w14:textId="77777777" w:rsidR="00EA19FD" w:rsidRPr="00AF4042" w:rsidRDefault="00EA19FD" w:rsidP="007430AE"/>
        </w:tc>
        <w:tc>
          <w:tcPr>
            <w:tcW w:w="8401" w:type="dxa"/>
          </w:tcPr>
          <w:p w14:paraId="73CDB49C" w14:textId="544FCF05" w:rsidR="00EA19FD" w:rsidRPr="00AF4042" w:rsidRDefault="00EA19FD" w:rsidP="007430AE">
            <w:r w:rsidRPr="00AF4042">
              <w:t>Essex North District Medical Society, Quarterly Meeting</w:t>
            </w:r>
          </w:p>
        </w:tc>
      </w:tr>
      <w:tr w:rsidR="00AF4042" w:rsidRPr="00AF4042" w14:paraId="70D94592" w14:textId="77777777" w:rsidTr="003F71D7">
        <w:tc>
          <w:tcPr>
            <w:tcW w:w="1525" w:type="dxa"/>
          </w:tcPr>
          <w:p w14:paraId="5512302F" w14:textId="6A996F96" w:rsidR="00EA19FD" w:rsidRPr="00AF4042" w:rsidRDefault="00EA19FD" w:rsidP="007430AE">
            <w:r w:rsidRPr="00AF4042">
              <w:t>1993</w:t>
            </w:r>
          </w:p>
        </w:tc>
        <w:tc>
          <w:tcPr>
            <w:tcW w:w="8401" w:type="dxa"/>
          </w:tcPr>
          <w:p w14:paraId="35CF6819" w14:textId="5FD19456" w:rsidR="00EA19FD" w:rsidRPr="00AF4042" w:rsidRDefault="00EA19FD" w:rsidP="007430AE">
            <w:r w:rsidRPr="00AF4042">
              <w:t>The Hospitals Response to the Impaired Physician</w:t>
            </w:r>
          </w:p>
        </w:tc>
      </w:tr>
      <w:tr w:rsidR="00AF4042" w:rsidRPr="00AF4042" w14:paraId="2FCAF130" w14:textId="77777777" w:rsidTr="003F71D7">
        <w:tc>
          <w:tcPr>
            <w:tcW w:w="1525" w:type="dxa"/>
          </w:tcPr>
          <w:p w14:paraId="16D60DFE" w14:textId="77777777" w:rsidR="00EA19FD" w:rsidRPr="00AF4042" w:rsidRDefault="00EA19FD" w:rsidP="007430AE"/>
        </w:tc>
        <w:tc>
          <w:tcPr>
            <w:tcW w:w="8401" w:type="dxa"/>
          </w:tcPr>
          <w:p w14:paraId="2CE38751" w14:textId="338D5798" w:rsidR="00EA19FD" w:rsidRPr="00AF4042" w:rsidRDefault="00EA19FD" w:rsidP="007430AE">
            <w:r w:rsidRPr="00AF4042">
              <w:t>Milton Hospital, 1993 Annual Medical Staff Meeting</w:t>
            </w:r>
          </w:p>
        </w:tc>
      </w:tr>
      <w:tr w:rsidR="00AF4042" w:rsidRPr="00AF4042" w14:paraId="1C2A3981" w14:textId="77777777" w:rsidTr="003F71D7">
        <w:tc>
          <w:tcPr>
            <w:tcW w:w="1525" w:type="dxa"/>
          </w:tcPr>
          <w:p w14:paraId="41D35212" w14:textId="55B20323" w:rsidR="00EA19FD" w:rsidRPr="00AF4042" w:rsidRDefault="00EA19FD" w:rsidP="00EA19FD">
            <w:r w:rsidRPr="00AF4042">
              <w:t>1993</w:t>
            </w:r>
          </w:p>
        </w:tc>
        <w:tc>
          <w:tcPr>
            <w:tcW w:w="8401" w:type="dxa"/>
          </w:tcPr>
          <w:p w14:paraId="6300437F" w14:textId="2569D8C6" w:rsidR="00EA19FD" w:rsidRPr="00AF4042" w:rsidRDefault="00EA19FD" w:rsidP="00EA19FD">
            <w:r w:rsidRPr="00AF4042">
              <w:t>Identification of the Impaired Physician</w:t>
            </w:r>
          </w:p>
        </w:tc>
      </w:tr>
      <w:tr w:rsidR="00AF4042" w:rsidRPr="00AF4042" w14:paraId="4D51DFEC" w14:textId="77777777" w:rsidTr="003F71D7">
        <w:tc>
          <w:tcPr>
            <w:tcW w:w="1525" w:type="dxa"/>
          </w:tcPr>
          <w:p w14:paraId="7D0342FB" w14:textId="77777777" w:rsidR="00EA19FD" w:rsidRPr="00AF4042" w:rsidRDefault="00EA19FD" w:rsidP="00EA19FD"/>
        </w:tc>
        <w:tc>
          <w:tcPr>
            <w:tcW w:w="8401" w:type="dxa"/>
          </w:tcPr>
          <w:p w14:paraId="012D98F7" w14:textId="2DAAAA19" w:rsidR="00EA19FD" w:rsidRPr="00AF4042" w:rsidRDefault="00EA19FD" w:rsidP="00EA19FD">
            <w:r w:rsidRPr="00AF4042">
              <w:t>St. Margaret’s Hospital Conference on Substance Abuse and the Professional</w:t>
            </w:r>
          </w:p>
        </w:tc>
      </w:tr>
      <w:tr w:rsidR="00AF4042" w:rsidRPr="00AF4042" w14:paraId="0B819FD2" w14:textId="77777777" w:rsidTr="003F71D7">
        <w:tc>
          <w:tcPr>
            <w:tcW w:w="1525" w:type="dxa"/>
          </w:tcPr>
          <w:p w14:paraId="635980B7" w14:textId="235FB981" w:rsidR="00EA19FD" w:rsidRPr="00AF4042" w:rsidRDefault="00EA19FD" w:rsidP="00EA19FD">
            <w:r w:rsidRPr="00AF4042">
              <w:t>1993</w:t>
            </w:r>
          </w:p>
        </w:tc>
        <w:tc>
          <w:tcPr>
            <w:tcW w:w="8401" w:type="dxa"/>
          </w:tcPr>
          <w:p w14:paraId="7BABDE71" w14:textId="68B823E4" w:rsidR="00EA19FD" w:rsidRPr="00AF4042" w:rsidRDefault="00EA19FD" w:rsidP="00EA19FD">
            <w:r w:rsidRPr="00AF4042">
              <w:t>Physician Psychoactive Substance Use</w:t>
            </w:r>
            <w:proofErr w:type="gramStart"/>
            <w:r w:rsidRPr="00AF4042">
              <w:t>:  Identification</w:t>
            </w:r>
            <w:proofErr w:type="gramEnd"/>
            <w:r w:rsidRPr="00AF4042">
              <w:t>, Intervention, Treatment, and Prevention</w:t>
            </w:r>
          </w:p>
        </w:tc>
      </w:tr>
      <w:tr w:rsidR="00AF4042" w:rsidRPr="00AF4042" w14:paraId="74C5A3FB" w14:textId="77777777" w:rsidTr="003F71D7">
        <w:tc>
          <w:tcPr>
            <w:tcW w:w="1525" w:type="dxa"/>
          </w:tcPr>
          <w:p w14:paraId="3BD25609" w14:textId="77777777" w:rsidR="00EA19FD" w:rsidRPr="00AF4042" w:rsidRDefault="00EA19FD" w:rsidP="00EA19FD"/>
        </w:tc>
        <w:tc>
          <w:tcPr>
            <w:tcW w:w="8401" w:type="dxa"/>
          </w:tcPr>
          <w:p w14:paraId="0F3B6606" w14:textId="597BBF6D" w:rsidR="00EA19FD" w:rsidRPr="00AF4042" w:rsidRDefault="00EA19FD" w:rsidP="00EA19FD">
            <w:r w:rsidRPr="00AF4042">
              <w:t>Massachusetts Hospital Association, Lecture Series</w:t>
            </w:r>
          </w:p>
        </w:tc>
      </w:tr>
      <w:tr w:rsidR="00AF4042" w:rsidRPr="00AF4042" w14:paraId="215D2B52" w14:textId="77777777" w:rsidTr="003F71D7">
        <w:tc>
          <w:tcPr>
            <w:tcW w:w="1525" w:type="dxa"/>
          </w:tcPr>
          <w:p w14:paraId="7B148922" w14:textId="5357EAE7" w:rsidR="00EA19FD" w:rsidRPr="00AF4042" w:rsidRDefault="00EA19FD" w:rsidP="00EA19FD">
            <w:r w:rsidRPr="00AF4042">
              <w:t>1993</w:t>
            </w:r>
          </w:p>
        </w:tc>
        <w:tc>
          <w:tcPr>
            <w:tcW w:w="8401" w:type="dxa"/>
          </w:tcPr>
          <w:p w14:paraId="5DDDCF0E" w14:textId="5EBABDC4" w:rsidR="00EA19FD" w:rsidRPr="00AF4042" w:rsidRDefault="00EA19FD" w:rsidP="00EA19FD">
            <w:r w:rsidRPr="00AF4042">
              <w:t>Physician Psychoactive Substance Use</w:t>
            </w:r>
            <w:proofErr w:type="gramStart"/>
            <w:r w:rsidRPr="00AF4042">
              <w:t>:  Identification</w:t>
            </w:r>
            <w:proofErr w:type="gramEnd"/>
            <w:r w:rsidRPr="00AF4042">
              <w:t>, Intervention, Treatment, and Prevention</w:t>
            </w:r>
          </w:p>
        </w:tc>
      </w:tr>
      <w:tr w:rsidR="00AF4042" w:rsidRPr="00AF4042" w14:paraId="67003AD2" w14:textId="77777777" w:rsidTr="003F71D7">
        <w:tc>
          <w:tcPr>
            <w:tcW w:w="1525" w:type="dxa"/>
          </w:tcPr>
          <w:p w14:paraId="3E691072" w14:textId="77777777" w:rsidR="00EA19FD" w:rsidRPr="00AF4042" w:rsidRDefault="00EA19FD" w:rsidP="00EA19FD"/>
        </w:tc>
        <w:tc>
          <w:tcPr>
            <w:tcW w:w="8401" w:type="dxa"/>
          </w:tcPr>
          <w:p w14:paraId="5FA8BA4E" w14:textId="74064CD7" w:rsidR="00EA19FD" w:rsidRPr="00AF4042" w:rsidRDefault="00EA19FD" w:rsidP="00EA19FD">
            <w:r w:rsidRPr="00AF4042">
              <w:t>Massachusetts Psychiatric Society, Committee on Addictions, Didactic Presentation</w:t>
            </w:r>
          </w:p>
        </w:tc>
      </w:tr>
      <w:tr w:rsidR="00AF4042" w:rsidRPr="00AF4042" w14:paraId="41A8263B" w14:textId="77777777" w:rsidTr="003F71D7">
        <w:tc>
          <w:tcPr>
            <w:tcW w:w="1525" w:type="dxa"/>
          </w:tcPr>
          <w:p w14:paraId="6AF6B0C8" w14:textId="36411CB0" w:rsidR="00EA19FD" w:rsidRPr="00AF4042" w:rsidRDefault="00444DA9" w:rsidP="00EA19FD">
            <w:r w:rsidRPr="00AF4042">
              <w:t>1993</w:t>
            </w:r>
          </w:p>
        </w:tc>
        <w:tc>
          <w:tcPr>
            <w:tcW w:w="8401" w:type="dxa"/>
          </w:tcPr>
          <w:p w14:paraId="14E8CA5E" w14:textId="7620EE2A" w:rsidR="00EA19FD" w:rsidRPr="00AF4042" w:rsidRDefault="00444DA9" w:rsidP="00EA19FD">
            <w:r w:rsidRPr="00AF4042">
              <w:t>Physician Psychoactive Substance Use</w:t>
            </w:r>
            <w:proofErr w:type="gramStart"/>
            <w:r w:rsidRPr="00AF4042">
              <w:t>:  Identification</w:t>
            </w:r>
            <w:proofErr w:type="gramEnd"/>
            <w:r w:rsidRPr="00AF4042">
              <w:t>, Intervention, Treatment, and Prevention / Grand Rounds</w:t>
            </w:r>
          </w:p>
        </w:tc>
      </w:tr>
      <w:tr w:rsidR="00AF4042" w:rsidRPr="00AF4042" w14:paraId="5ADCF668" w14:textId="77777777" w:rsidTr="003F71D7">
        <w:tc>
          <w:tcPr>
            <w:tcW w:w="1525" w:type="dxa"/>
          </w:tcPr>
          <w:p w14:paraId="3D768A4F" w14:textId="77777777" w:rsidR="00EA19FD" w:rsidRPr="00AF4042" w:rsidRDefault="00EA19FD" w:rsidP="00EA19FD"/>
        </w:tc>
        <w:tc>
          <w:tcPr>
            <w:tcW w:w="8401" w:type="dxa"/>
          </w:tcPr>
          <w:p w14:paraId="07A4DDC8" w14:textId="26A1166B" w:rsidR="00EA19FD" w:rsidRPr="00AF4042" w:rsidRDefault="00444DA9" w:rsidP="00EA19FD">
            <w:r w:rsidRPr="00AF4042">
              <w:t>St. Elizabeth’s Medical Center, Department of Anesthesia</w:t>
            </w:r>
          </w:p>
        </w:tc>
      </w:tr>
      <w:tr w:rsidR="00AF4042" w:rsidRPr="00AF4042" w14:paraId="3ED1F2FC" w14:textId="77777777" w:rsidTr="003F71D7">
        <w:tc>
          <w:tcPr>
            <w:tcW w:w="1525" w:type="dxa"/>
          </w:tcPr>
          <w:p w14:paraId="14697059" w14:textId="7AAAD90D" w:rsidR="00444DA9" w:rsidRPr="00AF4042" w:rsidRDefault="00444DA9" w:rsidP="00444DA9">
            <w:r w:rsidRPr="00AF4042">
              <w:t>1993</w:t>
            </w:r>
          </w:p>
        </w:tc>
        <w:tc>
          <w:tcPr>
            <w:tcW w:w="8401" w:type="dxa"/>
          </w:tcPr>
          <w:p w14:paraId="2C07B5B0" w14:textId="622E269C" w:rsidR="00444DA9" w:rsidRPr="00AF4042" w:rsidRDefault="00444DA9" w:rsidP="00444DA9">
            <w:r w:rsidRPr="00AF4042">
              <w:t>Physician Psychoactive Substance Use</w:t>
            </w:r>
            <w:proofErr w:type="gramStart"/>
            <w:r w:rsidRPr="00AF4042">
              <w:t>:  Identification</w:t>
            </w:r>
            <w:proofErr w:type="gramEnd"/>
            <w:r w:rsidRPr="00AF4042">
              <w:t>, Intervention, Treatment, and Prevention / Grand Rounds</w:t>
            </w:r>
          </w:p>
        </w:tc>
      </w:tr>
      <w:tr w:rsidR="00AF4042" w:rsidRPr="00AF4042" w14:paraId="07578911" w14:textId="77777777" w:rsidTr="003F71D7">
        <w:tc>
          <w:tcPr>
            <w:tcW w:w="1525" w:type="dxa"/>
          </w:tcPr>
          <w:p w14:paraId="79A8CEED" w14:textId="77777777" w:rsidR="00444DA9" w:rsidRPr="00AF4042" w:rsidRDefault="00444DA9" w:rsidP="00444DA9"/>
        </w:tc>
        <w:tc>
          <w:tcPr>
            <w:tcW w:w="8401" w:type="dxa"/>
          </w:tcPr>
          <w:p w14:paraId="5C175CFF" w14:textId="707AF798" w:rsidR="00444DA9" w:rsidRPr="00AF4042" w:rsidRDefault="00444DA9" w:rsidP="00444DA9">
            <w:r w:rsidRPr="00AF4042">
              <w:t>Medical Center of Central Massachusetts, Department of Internal Medicine</w:t>
            </w:r>
          </w:p>
        </w:tc>
      </w:tr>
      <w:tr w:rsidR="00AF4042" w:rsidRPr="00AF4042" w14:paraId="2C505EC9" w14:textId="77777777" w:rsidTr="003F71D7">
        <w:tc>
          <w:tcPr>
            <w:tcW w:w="1525" w:type="dxa"/>
          </w:tcPr>
          <w:p w14:paraId="4107E668" w14:textId="28F5B8A7" w:rsidR="00444DA9" w:rsidRPr="00AF4042" w:rsidRDefault="00444DA9" w:rsidP="00444DA9">
            <w:r w:rsidRPr="00AF4042">
              <w:t>1993</w:t>
            </w:r>
          </w:p>
        </w:tc>
        <w:tc>
          <w:tcPr>
            <w:tcW w:w="8401" w:type="dxa"/>
          </w:tcPr>
          <w:p w14:paraId="671F06AF" w14:textId="339041B3" w:rsidR="00444DA9" w:rsidRPr="00AF4042" w:rsidRDefault="00444DA9" w:rsidP="00444DA9">
            <w:r w:rsidRPr="00AF4042">
              <w:t>Physician Psychoactive Substance Use</w:t>
            </w:r>
            <w:proofErr w:type="gramStart"/>
            <w:r w:rsidRPr="00AF4042">
              <w:t>:  Identification</w:t>
            </w:r>
            <w:proofErr w:type="gramEnd"/>
            <w:r w:rsidRPr="00AF4042">
              <w:t>, Intervention, Treatment, and Prevention / Grand Rounds</w:t>
            </w:r>
          </w:p>
        </w:tc>
      </w:tr>
      <w:tr w:rsidR="00AF4042" w:rsidRPr="00AF4042" w14:paraId="50E6678F" w14:textId="77777777" w:rsidTr="003F71D7">
        <w:tc>
          <w:tcPr>
            <w:tcW w:w="1525" w:type="dxa"/>
          </w:tcPr>
          <w:p w14:paraId="0095F0A8" w14:textId="77777777" w:rsidR="00444DA9" w:rsidRPr="00AF4042" w:rsidRDefault="00444DA9" w:rsidP="00444DA9"/>
        </w:tc>
        <w:tc>
          <w:tcPr>
            <w:tcW w:w="8401" w:type="dxa"/>
          </w:tcPr>
          <w:p w14:paraId="133E1CE0" w14:textId="1F13EAD9" w:rsidR="00444DA9" w:rsidRPr="00AF4042" w:rsidRDefault="00444DA9" w:rsidP="00444DA9">
            <w:r w:rsidRPr="00AF4042">
              <w:t>Morton Hospital, Grand Rounds and Lecture Series</w:t>
            </w:r>
          </w:p>
        </w:tc>
      </w:tr>
      <w:tr w:rsidR="00AF4042" w:rsidRPr="00AF4042" w14:paraId="09D512E9" w14:textId="77777777" w:rsidTr="003F71D7">
        <w:tc>
          <w:tcPr>
            <w:tcW w:w="1525" w:type="dxa"/>
          </w:tcPr>
          <w:p w14:paraId="721008C0" w14:textId="7008A911" w:rsidR="00444DA9" w:rsidRPr="00AF4042" w:rsidRDefault="00444DA9" w:rsidP="00444DA9">
            <w:r w:rsidRPr="00AF4042">
              <w:t>1994</w:t>
            </w:r>
          </w:p>
        </w:tc>
        <w:tc>
          <w:tcPr>
            <w:tcW w:w="8401" w:type="dxa"/>
          </w:tcPr>
          <w:p w14:paraId="6C2CB2D2" w14:textId="12C454B6" w:rsidR="00444DA9" w:rsidRPr="00AF4042" w:rsidRDefault="00444DA9" w:rsidP="00444DA9">
            <w:r w:rsidRPr="00AF4042">
              <w:t>Physician Psychoactive Substance Use</w:t>
            </w:r>
            <w:proofErr w:type="gramStart"/>
            <w:r w:rsidRPr="00AF4042">
              <w:t>:  Identification</w:t>
            </w:r>
            <w:proofErr w:type="gramEnd"/>
            <w:r w:rsidRPr="00AF4042">
              <w:t>, Intervention, Treatment, and Prevention / Grand Rounds</w:t>
            </w:r>
          </w:p>
        </w:tc>
      </w:tr>
      <w:tr w:rsidR="00AF4042" w:rsidRPr="00AF4042" w14:paraId="2A16333D" w14:textId="77777777" w:rsidTr="003F71D7">
        <w:tc>
          <w:tcPr>
            <w:tcW w:w="1525" w:type="dxa"/>
          </w:tcPr>
          <w:p w14:paraId="220FF0EA" w14:textId="77777777" w:rsidR="00444DA9" w:rsidRPr="00AF4042" w:rsidRDefault="00444DA9" w:rsidP="00444DA9"/>
        </w:tc>
        <w:tc>
          <w:tcPr>
            <w:tcW w:w="8401" w:type="dxa"/>
          </w:tcPr>
          <w:p w14:paraId="589A14A0" w14:textId="473EB6C5" w:rsidR="00444DA9" w:rsidRPr="00AF4042" w:rsidRDefault="00444DA9" w:rsidP="00444DA9">
            <w:r w:rsidRPr="00AF4042">
              <w:t>Tufts University School of Medicine, Department of Internal Medicine</w:t>
            </w:r>
          </w:p>
        </w:tc>
      </w:tr>
      <w:tr w:rsidR="00AF4042" w:rsidRPr="00AF4042" w14:paraId="3EE69957" w14:textId="77777777" w:rsidTr="003F71D7">
        <w:tc>
          <w:tcPr>
            <w:tcW w:w="1525" w:type="dxa"/>
          </w:tcPr>
          <w:p w14:paraId="6428C334" w14:textId="6A0CF320" w:rsidR="00444DA9" w:rsidRPr="00AF4042" w:rsidRDefault="00E055B8" w:rsidP="00444DA9">
            <w:r w:rsidRPr="00AF4042">
              <w:t>1994</w:t>
            </w:r>
          </w:p>
        </w:tc>
        <w:tc>
          <w:tcPr>
            <w:tcW w:w="8401" w:type="dxa"/>
          </w:tcPr>
          <w:p w14:paraId="0AD595F5" w14:textId="74B1C3D3" w:rsidR="00444DA9" w:rsidRPr="00AF4042" w:rsidRDefault="00E055B8" w:rsidP="00444DA9">
            <w:r w:rsidRPr="00AF4042">
              <w:t>Physician Psychoactive Substance Use</w:t>
            </w:r>
            <w:proofErr w:type="gramStart"/>
            <w:r w:rsidRPr="00AF4042">
              <w:t>:  Identification</w:t>
            </w:r>
            <w:proofErr w:type="gramEnd"/>
            <w:r w:rsidRPr="00AF4042">
              <w:t>, Intervention, Treatment, and Prevention</w:t>
            </w:r>
          </w:p>
        </w:tc>
      </w:tr>
      <w:tr w:rsidR="00AF4042" w:rsidRPr="00AF4042" w14:paraId="7E3A57E5" w14:textId="77777777" w:rsidTr="003F71D7">
        <w:tc>
          <w:tcPr>
            <w:tcW w:w="1525" w:type="dxa"/>
          </w:tcPr>
          <w:p w14:paraId="42D4BC53" w14:textId="77777777" w:rsidR="00E055B8" w:rsidRPr="00AF4042" w:rsidRDefault="00E055B8" w:rsidP="00444DA9"/>
        </w:tc>
        <w:tc>
          <w:tcPr>
            <w:tcW w:w="8401" w:type="dxa"/>
          </w:tcPr>
          <w:p w14:paraId="764989DA" w14:textId="6003E81D" w:rsidR="00E055B8" w:rsidRPr="00AF4042" w:rsidRDefault="00E055B8" w:rsidP="00444DA9">
            <w:r w:rsidRPr="00AF4042">
              <w:t>Carney Hospital, Department of Emergency Medicine</w:t>
            </w:r>
          </w:p>
        </w:tc>
      </w:tr>
      <w:tr w:rsidR="00AF4042" w:rsidRPr="00AF4042" w14:paraId="06C5827C" w14:textId="77777777" w:rsidTr="003F71D7">
        <w:tc>
          <w:tcPr>
            <w:tcW w:w="1525" w:type="dxa"/>
          </w:tcPr>
          <w:p w14:paraId="3F2973A5" w14:textId="743866A4" w:rsidR="00E055B8" w:rsidRPr="00AF4042" w:rsidRDefault="00E055B8" w:rsidP="00444DA9">
            <w:r w:rsidRPr="00AF4042">
              <w:t>1994</w:t>
            </w:r>
          </w:p>
        </w:tc>
        <w:tc>
          <w:tcPr>
            <w:tcW w:w="8401" w:type="dxa"/>
          </w:tcPr>
          <w:p w14:paraId="344644AD" w14:textId="6A72F3AB" w:rsidR="00E055B8" w:rsidRPr="00AF4042" w:rsidRDefault="00E055B8" w:rsidP="00444DA9">
            <w:r w:rsidRPr="00AF4042">
              <w:t>Physician Psychoactive Substance Use</w:t>
            </w:r>
            <w:proofErr w:type="gramStart"/>
            <w:r w:rsidRPr="00AF4042">
              <w:t>:  Identification</w:t>
            </w:r>
            <w:proofErr w:type="gramEnd"/>
            <w:r w:rsidRPr="00AF4042">
              <w:t>, Intervention, Treatment, and Prevention / Grand Rounds</w:t>
            </w:r>
          </w:p>
        </w:tc>
      </w:tr>
      <w:tr w:rsidR="00AF4042" w:rsidRPr="00AF4042" w14:paraId="6305F774" w14:textId="77777777" w:rsidTr="003F71D7">
        <w:tc>
          <w:tcPr>
            <w:tcW w:w="1525" w:type="dxa"/>
          </w:tcPr>
          <w:p w14:paraId="65221324" w14:textId="77777777" w:rsidR="00E055B8" w:rsidRPr="00AF4042" w:rsidRDefault="00E055B8" w:rsidP="00444DA9"/>
        </w:tc>
        <w:tc>
          <w:tcPr>
            <w:tcW w:w="8401" w:type="dxa"/>
          </w:tcPr>
          <w:p w14:paraId="6745276A" w14:textId="5345125D" w:rsidR="00E055B8" w:rsidRPr="00AF4042" w:rsidRDefault="00E055B8" w:rsidP="00444DA9">
            <w:r w:rsidRPr="00AF4042">
              <w:t>Beverly Hospital</w:t>
            </w:r>
          </w:p>
        </w:tc>
      </w:tr>
      <w:tr w:rsidR="00AF4042" w:rsidRPr="00AF4042" w14:paraId="60873190" w14:textId="77777777" w:rsidTr="003F71D7">
        <w:tc>
          <w:tcPr>
            <w:tcW w:w="1525" w:type="dxa"/>
          </w:tcPr>
          <w:p w14:paraId="63D9BAA1" w14:textId="55346D2D" w:rsidR="003C76D1" w:rsidRPr="00AF4042" w:rsidRDefault="003C76D1" w:rsidP="00444DA9">
            <w:r w:rsidRPr="00AF4042">
              <w:t>1994</w:t>
            </w:r>
          </w:p>
        </w:tc>
        <w:tc>
          <w:tcPr>
            <w:tcW w:w="8401" w:type="dxa"/>
          </w:tcPr>
          <w:p w14:paraId="32D9971E" w14:textId="317E4E71" w:rsidR="003C76D1" w:rsidRPr="00AF4042" w:rsidRDefault="003C76D1" w:rsidP="00444DA9">
            <w:r w:rsidRPr="00AF4042">
              <w:t>Physician Psychoactive Substance Use</w:t>
            </w:r>
            <w:proofErr w:type="gramStart"/>
            <w:r w:rsidRPr="00AF4042">
              <w:t>:  Identification</w:t>
            </w:r>
            <w:proofErr w:type="gramEnd"/>
            <w:r w:rsidRPr="00AF4042">
              <w:t>, Intervention, Treatment, and Prevention / Grand Rounds</w:t>
            </w:r>
          </w:p>
        </w:tc>
      </w:tr>
      <w:tr w:rsidR="00AF4042" w:rsidRPr="00AF4042" w14:paraId="65304468" w14:textId="77777777" w:rsidTr="003F71D7">
        <w:tc>
          <w:tcPr>
            <w:tcW w:w="1525" w:type="dxa"/>
          </w:tcPr>
          <w:p w14:paraId="077D457A" w14:textId="77777777" w:rsidR="003C76D1" w:rsidRPr="00AF4042" w:rsidRDefault="003C76D1" w:rsidP="00444DA9"/>
        </w:tc>
        <w:tc>
          <w:tcPr>
            <w:tcW w:w="8401" w:type="dxa"/>
          </w:tcPr>
          <w:p w14:paraId="6BDF00D8" w14:textId="786B8395" w:rsidR="003C76D1" w:rsidRPr="00AF4042" w:rsidRDefault="003C76D1" w:rsidP="00444DA9">
            <w:r w:rsidRPr="00AF4042">
              <w:t>St. Elizabeth’s Medical Center, Department of Surgery</w:t>
            </w:r>
          </w:p>
        </w:tc>
      </w:tr>
      <w:tr w:rsidR="00AF4042" w:rsidRPr="00AF4042" w14:paraId="46EB7758" w14:textId="77777777" w:rsidTr="003F71D7">
        <w:tc>
          <w:tcPr>
            <w:tcW w:w="1525" w:type="dxa"/>
          </w:tcPr>
          <w:p w14:paraId="6654E050" w14:textId="68E0FDCE" w:rsidR="003C76D1" w:rsidRPr="00AF4042" w:rsidRDefault="003C76D1" w:rsidP="00444DA9">
            <w:r w:rsidRPr="00AF4042">
              <w:t>1994</w:t>
            </w:r>
          </w:p>
        </w:tc>
        <w:tc>
          <w:tcPr>
            <w:tcW w:w="8401" w:type="dxa"/>
          </w:tcPr>
          <w:p w14:paraId="612E43CA" w14:textId="05C7E148" w:rsidR="003C76D1" w:rsidRPr="00AF4042" w:rsidRDefault="003C76D1" w:rsidP="00444DA9">
            <w:r w:rsidRPr="00AF4042">
              <w:t>Toward a More Unified System of Monitoring Physicians in Recovery</w:t>
            </w:r>
            <w:proofErr w:type="gramStart"/>
            <w:r w:rsidRPr="00AF4042">
              <w:t>:  The</w:t>
            </w:r>
            <w:proofErr w:type="gramEnd"/>
            <w:r w:rsidRPr="00AF4042">
              <w:t xml:space="preserve"> PHS Experience</w:t>
            </w:r>
          </w:p>
        </w:tc>
      </w:tr>
      <w:tr w:rsidR="00AF4042" w:rsidRPr="00AF4042" w14:paraId="207792D1" w14:textId="77777777" w:rsidTr="003F71D7">
        <w:tc>
          <w:tcPr>
            <w:tcW w:w="1525" w:type="dxa"/>
          </w:tcPr>
          <w:p w14:paraId="616655AB" w14:textId="77777777" w:rsidR="003C76D1" w:rsidRPr="00AF4042" w:rsidRDefault="003C76D1" w:rsidP="00444DA9"/>
        </w:tc>
        <w:tc>
          <w:tcPr>
            <w:tcW w:w="8401" w:type="dxa"/>
          </w:tcPr>
          <w:p w14:paraId="2DF16334" w14:textId="03CE57F1" w:rsidR="003C76D1" w:rsidRPr="00AF4042" w:rsidRDefault="003C76D1" w:rsidP="00444DA9">
            <w:r w:rsidRPr="00AF4042">
              <w:t>State of Connecticut Department of Public Health and Addiction Services and the Connecticut State Medical Society; 1994 Program on Physician Impairment</w:t>
            </w:r>
          </w:p>
        </w:tc>
      </w:tr>
      <w:tr w:rsidR="00AF4042" w:rsidRPr="00AF4042" w14:paraId="34075EAE" w14:textId="77777777" w:rsidTr="003F71D7">
        <w:tc>
          <w:tcPr>
            <w:tcW w:w="1525" w:type="dxa"/>
          </w:tcPr>
          <w:p w14:paraId="7FCD57B2" w14:textId="56B3DE69" w:rsidR="003C76D1" w:rsidRPr="00AF4042" w:rsidRDefault="003C76D1" w:rsidP="003C76D1">
            <w:r w:rsidRPr="00AF4042">
              <w:t>1995</w:t>
            </w:r>
          </w:p>
        </w:tc>
        <w:tc>
          <w:tcPr>
            <w:tcW w:w="8401" w:type="dxa"/>
          </w:tcPr>
          <w:p w14:paraId="03AA36DD" w14:textId="230DCA5C" w:rsidR="003C76D1" w:rsidRPr="00AF4042" w:rsidRDefault="003C76D1" w:rsidP="003C76D1">
            <w:r w:rsidRPr="00AF4042">
              <w:t>Physician Psychoactive Substance Use</w:t>
            </w:r>
            <w:proofErr w:type="gramStart"/>
            <w:r w:rsidRPr="00AF4042">
              <w:t>:  Identification</w:t>
            </w:r>
            <w:proofErr w:type="gramEnd"/>
            <w:r w:rsidRPr="00AF4042">
              <w:t>, Intervention, Treatment, and Prevention / Grand Rounds</w:t>
            </w:r>
          </w:p>
        </w:tc>
      </w:tr>
      <w:tr w:rsidR="00AF4042" w:rsidRPr="00AF4042" w14:paraId="7F98A065" w14:textId="77777777" w:rsidTr="003F71D7">
        <w:tc>
          <w:tcPr>
            <w:tcW w:w="1525" w:type="dxa"/>
          </w:tcPr>
          <w:p w14:paraId="261DC7D5" w14:textId="78121E67" w:rsidR="003C76D1" w:rsidRPr="00AF4042" w:rsidRDefault="003C76D1" w:rsidP="003C76D1"/>
        </w:tc>
        <w:tc>
          <w:tcPr>
            <w:tcW w:w="8401" w:type="dxa"/>
          </w:tcPr>
          <w:p w14:paraId="5F8800EE" w14:textId="764AA9A2" w:rsidR="003C76D1" w:rsidRPr="00AF4042" w:rsidRDefault="003C76D1" w:rsidP="003C76D1">
            <w:r w:rsidRPr="00AF4042">
              <w:t>Goddard Memorial Hospital</w:t>
            </w:r>
          </w:p>
        </w:tc>
      </w:tr>
      <w:tr w:rsidR="00AF4042" w:rsidRPr="00AF4042" w14:paraId="2946BCA4" w14:textId="77777777" w:rsidTr="003F71D7">
        <w:tc>
          <w:tcPr>
            <w:tcW w:w="1525" w:type="dxa"/>
          </w:tcPr>
          <w:p w14:paraId="4A4D9E66" w14:textId="012E6AA5" w:rsidR="003C76D1" w:rsidRPr="00AF4042" w:rsidRDefault="003C76D1" w:rsidP="003C76D1">
            <w:r w:rsidRPr="00AF4042">
              <w:t>1995</w:t>
            </w:r>
          </w:p>
        </w:tc>
        <w:tc>
          <w:tcPr>
            <w:tcW w:w="8401" w:type="dxa"/>
          </w:tcPr>
          <w:p w14:paraId="1EC29123" w14:textId="7DC1E5DD" w:rsidR="003C76D1" w:rsidRPr="00AF4042" w:rsidRDefault="003C76D1" w:rsidP="003C76D1">
            <w:r w:rsidRPr="00AF4042">
              <w:t>Physician Psychoactive Substance Use</w:t>
            </w:r>
            <w:proofErr w:type="gramStart"/>
            <w:r w:rsidRPr="00AF4042">
              <w:t>:  Identification</w:t>
            </w:r>
            <w:proofErr w:type="gramEnd"/>
            <w:r w:rsidRPr="00AF4042">
              <w:t>, Intervention, Treatment, and Prevention / Post-Graduate Lecture Series</w:t>
            </w:r>
          </w:p>
        </w:tc>
      </w:tr>
      <w:tr w:rsidR="00AF4042" w:rsidRPr="00AF4042" w14:paraId="41435D37" w14:textId="77777777" w:rsidTr="003F71D7">
        <w:tc>
          <w:tcPr>
            <w:tcW w:w="1525" w:type="dxa"/>
          </w:tcPr>
          <w:p w14:paraId="7D395EA0" w14:textId="77777777" w:rsidR="003C76D1" w:rsidRPr="00AF4042" w:rsidRDefault="003C76D1" w:rsidP="003C76D1"/>
        </w:tc>
        <w:tc>
          <w:tcPr>
            <w:tcW w:w="8401" w:type="dxa"/>
          </w:tcPr>
          <w:p w14:paraId="1CF01431" w14:textId="2CD0684F" w:rsidR="003C76D1" w:rsidRPr="00AF4042" w:rsidRDefault="003C76D1" w:rsidP="003C76D1">
            <w:r w:rsidRPr="00AF4042">
              <w:t>Morton Hospital and Medical Center, Inc.</w:t>
            </w:r>
          </w:p>
        </w:tc>
      </w:tr>
      <w:tr w:rsidR="00AF4042" w:rsidRPr="00AF4042" w14:paraId="54EDB38B" w14:textId="77777777" w:rsidTr="003F71D7">
        <w:tc>
          <w:tcPr>
            <w:tcW w:w="1525" w:type="dxa"/>
          </w:tcPr>
          <w:p w14:paraId="4DD8A072" w14:textId="3F09F957" w:rsidR="003C76D1" w:rsidRPr="00AF4042" w:rsidRDefault="003C76D1" w:rsidP="003C76D1">
            <w:r w:rsidRPr="00AF4042">
              <w:t>1995</w:t>
            </w:r>
          </w:p>
        </w:tc>
        <w:tc>
          <w:tcPr>
            <w:tcW w:w="8401" w:type="dxa"/>
          </w:tcPr>
          <w:p w14:paraId="0A9017CC" w14:textId="14A1919D" w:rsidR="003C76D1" w:rsidRPr="00AF4042" w:rsidRDefault="003C76D1" w:rsidP="003C76D1">
            <w:r w:rsidRPr="00AF4042">
              <w:t>Physician Psychoactive Substance Use</w:t>
            </w:r>
            <w:proofErr w:type="gramStart"/>
            <w:r w:rsidRPr="00AF4042">
              <w:t>:  Identification</w:t>
            </w:r>
            <w:proofErr w:type="gramEnd"/>
            <w:r w:rsidRPr="00AF4042">
              <w:t>, Intervention, Treatment, and Prevention</w:t>
            </w:r>
          </w:p>
        </w:tc>
      </w:tr>
      <w:tr w:rsidR="00AF4042" w:rsidRPr="00AF4042" w14:paraId="17B56234" w14:textId="77777777" w:rsidTr="003F71D7">
        <w:tc>
          <w:tcPr>
            <w:tcW w:w="1525" w:type="dxa"/>
          </w:tcPr>
          <w:p w14:paraId="20E8459A" w14:textId="77777777" w:rsidR="003C76D1" w:rsidRPr="00AF4042" w:rsidRDefault="003C76D1" w:rsidP="003C76D1"/>
        </w:tc>
        <w:tc>
          <w:tcPr>
            <w:tcW w:w="8401" w:type="dxa"/>
          </w:tcPr>
          <w:p w14:paraId="09C2F81F" w14:textId="1838BC41" w:rsidR="003C76D1" w:rsidRPr="00AF4042" w:rsidRDefault="003C76D1" w:rsidP="003C76D1">
            <w:r w:rsidRPr="00AF4042">
              <w:t xml:space="preserve">The Medical Center of Central Massachusetts, Annual Hoosic </w:t>
            </w:r>
            <w:proofErr w:type="spellStart"/>
            <w:r w:rsidRPr="00AF4042">
              <w:t>Serunian</w:t>
            </w:r>
            <w:proofErr w:type="spellEnd"/>
            <w:r w:rsidRPr="00AF4042">
              <w:t xml:space="preserve"> Primary Care Symposium</w:t>
            </w:r>
          </w:p>
        </w:tc>
      </w:tr>
      <w:tr w:rsidR="00AF4042" w:rsidRPr="00AF4042" w14:paraId="03FAD028" w14:textId="77777777" w:rsidTr="003F71D7">
        <w:tc>
          <w:tcPr>
            <w:tcW w:w="1525" w:type="dxa"/>
          </w:tcPr>
          <w:p w14:paraId="3BED459B" w14:textId="35C38FEB" w:rsidR="003C76D1" w:rsidRPr="00AF4042" w:rsidRDefault="003C76D1" w:rsidP="003C76D1">
            <w:r w:rsidRPr="00AF4042">
              <w:t>1995</w:t>
            </w:r>
          </w:p>
        </w:tc>
        <w:tc>
          <w:tcPr>
            <w:tcW w:w="8401" w:type="dxa"/>
          </w:tcPr>
          <w:p w14:paraId="1894151E" w14:textId="0F39AE72" w:rsidR="003C76D1" w:rsidRPr="00AF4042" w:rsidRDefault="003C76D1" w:rsidP="003C76D1">
            <w:r w:rsidRPr="00AF4042">
              <w:t>The Impaired Provider / Grand Rounds</w:t>
            </w:r>
          </w:p>
        </w:tc>
      </w:tr>
      <w:tr w:rsidR="00AF4042" w:rsidRPr="00AF4042" w14:paraId="4EBDEF31" w14:textId="77777777" w:rsidTr="003F71D7">
        <w:tc>
          <w:tcPr>
            <w:tcW w:w="1525" w:type="dxa"/>
          </w:tcPr>
          <w:p w14:paraId="468F9660" w14:textId="77777777" w:rsidR="003C76D1" w:rsidRPr="00AF4042" w:rsidRDefault="003C76D1" w:rsidP="003C76D1"/>
        </w:tc>
        <w:tc>
          <w:tcPr>
            <w:tcW w:w="8401" w:type="dxa"/>
          </w:tcPr>
          <w:p w14:paraId="0D88A8BC" w14:textId="33F27CCB" w:rsidR="003C76D1" w:rsidRPr="00AF4042" w:rsidRDefault="003C76D1" w:rsidP="003C76D1">
            <w:r w:rsidRPr="00AF4042">
              <w:t>Norwood Hospital, Department of Psychiatry</w:t>
            </w:r>
          </w:p>
        </w:tc>
      </w:tr>
      <w:tr w:rsidR="00AF4042" w:rsidRPr="00AF4042" w14:paraId="066452D3" w14:textId="77777777" w:rsidTr="003F71D7">
        <w:tc>
          <w:tcPr>
            <w:tcW w:w="1525" w:type="dxa"/>
          </w:tcPr>
          <w:p w14:paraId="6FD97FB3" w14:textId="2A9004F0" w:rsidR="003C76D1" w:rsidRPr="00AF4042" w:rsidRDefault="003C76D1" w:rsidP="003C76D1">
            <w:r w:rsidRPr="00AF4042">
              <w:t>1995</w:t>
            </w:r>
          </w:p>
        </w:tc>
        <w:tc>
          <w:tcPr>
            <w:tcW w:w="8401" w:type="dxa"/>
          </w:tcPr>
          <w:p w14:paraId="0604EF7D" w14:textId="229D8A12" w:rsidR="003C76D1" w:rsidRPr="00AF4042" w:rsidRDefault="003C76D1" w:rsidP="003C76D1">
            <w:r w:rsidRPr="00AF4042">
              <w:t>Physician Psychoactive Substance Use</w:t>
            </w:r>
            <w:proofErr w:type="gramStart"/>
            <w:r w:rsidRPr="00AF4042">
              <w:t>:  Identification</w:t>
            </w:r>
            <w:proofErr w:type="gramEnd"/>
            <w:r w:rsidRPr="00AF4042">
              <w:t>, Intervention, Treatment, and Prevention</w:t>
            </w:r>
          </w:p>
        </w:tc>
      </w:tr>
      <w:tr w:rsidR="00AF4042" w:rsidRPr="00AF4042" w14:paraId="22C33B14" w14:textId="77777777" w:rsidTr="003F71D7">
        <w:tc>
          <w:tcPr>
            <w:tcW w:w="1525" w:type="dxa"/>
          </w:tcPr>
          <w:p w14:paraId="71313B9E" w14:textId="77777777" w:rsidR="003C76D1" w:rsidRPr="00AF4042" w:rsidRDefault="003C76D1" w:rsidP="003C76D1"/>
        </w:tc>
        <w:tc>
          <w:tcPr>
            <w:tcW w:w="8401" w:type="dxa"/>
          </w:tcPr>
          <w:p w14:paraId="08C904A1" w14:textId="3EB3D809" w:rsidR="003C76D1" w:rsidRPr="00AF4042" w:rsidRDefault="003C76D1" w:rsidP="003C76D1">
            <w:r w:rsidRPr="00AF4042">
              <w:t>Massachusetts College of Emergency Physicians/Massachusetts Emergency Nurses Association (MACEP/MENA) Conference</w:t>
            </w:r>
          </w:p>
        </w:tc>
      </w:tr>
      <w:tr w:rsidR="00AF4042" w:rsidRPr="00AF4042" w14:paraId="2939B63E" w14:textId="77777777" w:rsidTr="003F71D7">
        <w:tc>
          <w:tcPr>
            <w:tcW w:w="1525" w:type="dxa"/>
          </w:tcPr>
          <w:p w14:paraId="77633739" w14:textId="287712D3" w:rsidR="003C76D1" w:rsidRPr="00AF4042" w:rsidRDefault="003C76D1" w:rsidP="003C76D1">
            <w:r w:rsidRPr="00AF4042">
              <w:t>1996</w:t>
            </w:r>
          </w:p>
        </w:tc>
        <w:tc>
          <w:tcPr>
            <w:tcW w:w="8401" w:type="dxa"/>
          </w:tcPr>
          <w:p w14:paraId="344A80BE" w14:textId="082BEF50" w:rsidR="003C76D1" w:rsidRPr="00AF4042" w:rsidRDefault="003C76D1" w:rsidP="003C76D1">
            <w:r w:rsidRPr="00AF4042">
              <w:t>Chemical Dependency in Physicians / single presentation</w:t>
            </w:r>
          </w:p>
        </w:tc>
      </w:tr>
      <w:tr w:rsidR="00AF4042" w:rsidRPr="00AF4042" w14:paraId="41DD8283" w14:textId="77777777" w:rsidTr="003F71D7">
        <w:tc>
          <w:tcPr>
            <w:tcW w:w="1525" w:type="dxa"/>
          </w:tcPr>
          <w:p w14:paraId="6159007B" w14:textId="77777777" w:rsidR="003C76D1" w:rsidRPr="00AF4042" w:rsidRDefault="003C76D1" w:rsidP="003C76D1"/>
        </w:tc>
        <w:tc>
          <w:tcPr>
            <w:tcW w:w="8401" w:type="dxa"/>
          </w:tcPr>
          <w:p w14:paraId="2E7461ED" w14:textId="74296395" w:rsidR="003C76D1" w:rsidRPr="00AF4042" w:rsidRDefault="003C76D1" w:rsidP="003C76D1">
            <w:r w:rsidRPr="00AF4042">
              <w:t>Massachusetts General Hospital Addiction Service, Fellows Conference</w:t>
            </w:r>
            <w:r w:rsidR="006D6FD4" w:rsidRPr="00AF4042">
              <w:t>, Department of Psychiatry</w:t>
            </w:r>
          </w:p>
        </w:tc>
      </w:tr>
      <w:tr w:rsidR="00AF4042" w:rsidRPr="00AF4042" w14:paraId="1958A5F5" w14:textId="77777777" w:rsidTr="003F71D7">
        <w:tc>
          <w:tcPr>
            <w:tcW w:w="1525" w:type="dxa"/>
          </w:tcPr>
          <w:p w14:paraId="31879296" w14:textId="64BCC1EA" w:rsidR="003C76D1" w:rsidRPr="00AF4042" w:rsidRDefault="006D6FD4" w:rsidP="003C76D1">
            <w:r w:rsidRPr="00AF4042">
              <w:t>1996</w:t>
            </w:r>
          </w:p>
        </w:tc>
        <w:tc>
          <w:tcPr>
            <w:tcW w:w="8401" w:type="dxa"/>
          </w:tcPr>
          <w:p w14:paraId="390F41B6" w14:textId="5FD821E5" w:rsidR="003C76D1" w:rsidRPr="00AF4042" w:rsidRDefault="006D6FD4" w:rsidP="003C76D1">
            <w:r w:rsidRPr="00AF4042">
              <w:t>Physician Psychoactive Substance Use</w:t>
            </w:r>
            <w:proofErr w:type="gramStart"/>
            <w:r w:rsidRPr="00AF4042">
              <w:t>:  Identification</w:t>
            </w:r>
            <w:proofErr w:type="gramEnd"/>
            <w:r w:rsidRPr="00AF4042">
              <w:t>, Intervention, Treatment, and Prevention</w:t>
            </w:r>
          </w:p>
        </w:tc>
      </w:tr>
      <w:tr w:rsidR="00AF4042" w:rsidRPr="00AF4042" w14:paraId="34414F38" w14:textId="77777777" w:rsidTr="003F71D7">
        <w:tc>
          <w:tcPr>
            <w:tcW w:w="1525" w:type="dxa"/>
          </w:tcPr>
          <w:p w14:paraId="1BD64C5E" w14:textId="77777777" w:rsidR="006D6FD4" w:rsidRPr="00AF4042" w:rsidRDefault="006D6FD4" w:rsidP="003C76D1"/>
        </w:tc>
        <w:tc>
          <w:tcPr>
            <w:tcW w:w="8401" w:type="dxa"/>
          </w:tcPr>
          <w:p w14:paraId="073C6D7F" w14:textId="0FB7B84B" w:rsidR="006D6FD4" w:rsidRPr="00AF4042" w:rsidRDefault="006D6FD4" w:rsidP="003C76D1">
            <w:r w:rsidRPr="00AF4042">
              <w:t>Charlton Memorial Hospital, Greater Fall River CME Program</w:t>
            </w:r>
          </w:p>
        </w:tc>
      </w:tr>
      <w:tr w:rsidR="00AF4042" w:rsidRPr="00AF4042" w14:paraId="1D244F71" w14:textId="77777777" w:rsidTr="003F71D7">
        <w:tc>
          <w:tcPr>
            <w:tcW w:w="1525" w:type="dxa"/>
          </w:tcPr>
          <w:p w14:paraId="73D9B20C" w14:textId="42C35C77" w:rsidR="006D6FD4" w:rsidRPr="00AF4042" w:rsidRDefault="006D6FD4" w:rsidP="006D6FD4">
            <w:r w:rsidRPr="00AF4042">
              <w:t>1996</w:t>
            </w:r>
          </w:p>
        </w:tc>
        <w:tc>
          <w:tcPr>
            <w:tcW w:w="8401" w:type="dxa"/>
          </w:tcPr>
          <w:p w14:paraId="01906FF9" w14:textId="7F2BE172" w:rsidR="006D6FD4" w:rsidRPr="00AF4042" w:rsidRDefault="006D6FD4" w:rsidP="006D6FD4">
            <w:r w:rsidRPr="00AF4042">
              <w:t>Physician Psychoactive Substance Use</w:t>
            </w:r>
            <w:proofErr w:type="gramStart"/>
            <w:r w:rsidRPr="00AF4042">
              <w:t>:  Identification</w:t>
            </w:r>
            <w:proofErr w:type="gramEnd"/>
            <w:r w:rsidRPr="00AF4042">
              <w:t>, Intervention, Treatment, and Prevention</w:t>
            </w:r>
          </w:p>
        </w:tc>
      </w:tr>
      <w:tr w:rsidR="00AF4042" w:rsidRPr="00AF4042" w14:paraId="7EEFBE94" w14:textId="77777777" w:rsidTr="003F71D7">
        <w:tc>
          <w:tcPr>
            <w:tcW w:w="1525" w:type="dxa"/>
          </w:tcPr>
          <w:p w14:paraId="275637E3" w14:textId="77777777" w:rsidR="006D6FD4" w:rsidRPr="00AF4042" w:rsidRDefault="006D6FD4" w:rsidP="006D6FD4"/>
        </w:tc>
        <w:tc>
          <w:tcPr>
            <w:tcW w:w="8401" w:type="dxa"/>
          </w:tcPr>
          <w:p w14:paraId="31AAC261" w14:textId="59583C8F" w:rsidR="006D6FD4" w:rsidRPr="00AF4042" w:rsidRDefault="006D6FD4" w:rsidP="006D6FD4">
            <w:r w:rsidRPr="00AF4042">
              <w:t>Spectrum Health Care Services, New England Regional Medical Directors’ Quarterly Management Education Seminar</w:t>
            </w:r>
          </w:p>
        </w:tc>
      </w:tr>
      <w:tr w:rsidR="00AF4042" w:rsidRPr="00AF4042" w14:paraId="7A7CFE76" w14:textId="77777777" w:rsidTr="003F71D7">
        <w:tc>
          <w:tcPr>
            <w:tcW w:w="1525" w:type="dxa"/>
          </w:tcPr>
          <w:p w14:paraId="642A1DEA" w14:textId="72B032B3" w:rsidR="006D6FD4" w:rsidRPr="00AF4042" w:rsidRDefault="006D6FD4" w:rsidP="006D6FD4">
            <w:r w:rsidRPr="00AF4042">
              <w:t>1996</w:t>
            </w:r>
          </w:p>
        </w:tc>
        <w:tc>
          <w:tcPr>
            <w:tcW w:w="8401" w:type="dxa"/>
          </w:tcPr>
          <w:p w14:paraId="3ECA85D4" w14:textId="5933894D" w:rsidR="006D6FD4" w:rsidRPr="00AF4042" w:rsidRDefault="006D6FD4" w:rsidP="006D6FD4">
            <w:r w:rsidRPr="00AF4042">
              <w:t>Physician Psychoactive Substance Use</w:t>
            </w:r>
            <w:proofErr w:type="gramStart"/>
            <w:r w:rsidRPr="00AF4042">
              <w:t>:  Identification</w:t>
            </w:r>
            <w:proofErr w:type="gramEnd"/>
            <w:r w:rsidRPr="00AF4042">
              <w:t>, Intervention, Treatment, and Prevention / Grand Rounds</w:t>
            </w:r>
          </w:p>
        </w:tc>
      </w:tr>
      <w:tr w:rsidR="00AF4042" w:rsidRPr="00AF4042" w14:paraId="71F20DAE" w14:textId="77777777" w:rsidTr="003F71D7">
        <w:tc>
          <w:tcPr>
            <w:tcW w:w="1525" w:type="dxa"/>
          </w:tcPr>
          <w:p w14:paraId="2BD3062A" w14:textId="77777777" w:rsidR="006D6FD4" w:rsidRPr="00AF4042" w:rsidRDefault="006D6FD4" w:rsidP="006D6FD4"/>
        </w:tc>
        <w:tc>
          <w:tcPr>
            <w:tcW w:w="8401" w:type="dxa"/>
          </w:tcPr>
          <w:p w14:paraId="59A033DA" w14:textId="0659F4D3" w:rsidR="006D6FD4" w:rsidRPr="00AF4042" w:rsidRDefault="006D6FD4" w:rsidP="006D6FD4">
            <w:r w:rsidRPr="00AF4042">
              <w:t xml:space="preserve">Baystate Medical Center, Department of </w:t>
            </w:r>
            <w:proofErr w:type="spellStart"/>
            <w:r w:rsidRPr="00AF4042">
              <w:t>ObGyn</w:t>
            </w:r>
            <w:proofErr w:type="spellEnd"/>
          </w:p>
        </w:tc>
      </w:tr>
      <w:tr w:rsidR="00AF4042" w:rsidRPr="00AF4042" w14:paraId="3FA17165" w14:textId="77777777" w:rsidTr="003F71D7">
        <w:tc>
          <w:tcPr>
            <w:tcW w:w="1525" w:type="dxa"/>
          </w:tcPr>
          <w:p w14:paraId="7D85AF46" w14:textId="2B895F5A" w:rsidR="003B5F8A" w:rsidRPr="00AF4042" w:rsidRDefault="003B5F8A" w:rsidP="006D6FD4">
            <w:r w:rsidRPr="00AF4042">
              <w:t>1996</w:t>
            </w:r>
          </w:p>
        </w:tc>
        <w:tc>
          <w:tcPr>
            <w:tcW w:w="8401" w:type="dxa"/>
          </w:tcPr>
          <w:p w14:paraId="0CA20B8A" w14:textId="6FE6B436" w:rsidR="003B5F8A" w:rsidRPr="00AF4042" w:rsidRDefault="003B5F8A" w:rsidP="006D6FD4">
            <w:r w:rsidRPr="00AF4042">
              <w:t>Stress and Interpersonal Relationships in the Workplace / Grand Rounds</w:t>
            </w:r>
          </w:p>
        </w:tc>
      </w:tr>
      <w:tr w:rsidR="00AF4042" w:rsidRPr="00AF4042" w14:paraId="6EADE9A0" w14:textId="77777777" w:rsidTr="003F71D7">
        <w:tc>
          <w:tcPr>
            <w:tcW w:w="1525" w:type="dxa"/>
          </w:tcPr>
          <w:p w14:paraId="0C4AB670" w14:textId="77777777" w:rsidR="003B5F8A" w:rsidRPr="00AF4042" w:rsidRDefault="003B5F8A" w:rsidP="006D6FD4"/>
        </w:tc>
        <w:tc>
          <w:tcPr>
            <w:tcW w:w="8401" w:type="dxa"/>
          </w:tcPr>
          <w:p w14:paraId="29459D3D" w14:textId="519207F7" w:rsidR="003B5F8A" w:rsidRPr="00AF4042" w:rsidRDefault="003B5F8A" w:rsidP="006D6FD4">
            <w:r w:rsidRPr="00AF4042">
              <w:t>Tufts New England Medical Center, Department of Surgery</w:t>
            </w:r>
          </w:p>
        </w:tc>
      </w:tr>
      <w:tr w:rsidR="00AF4042" w:rsidRPr="00AF4042" w14:paraId="6915EBE1" w14:textId="77777777" w:rsidTr="003F71D7">
        <w:tc>
          <w:tcPr>
            <w:tcW w:w="1525" w:type="dxa"/>
          </w:tcPr>
          <w:p w14:paraId="33DB5100" w14:textId="6E898A3A" w:rsidR="003B5F8A" w:rsidRPr="00AF4042" w:rsidRDefault="003B5F8A" w:rsidP="006D6FD4">
            <w:r w:rsidRPr="00AF4042">
              <w:t>1997</w:t>
            </w:r>
          </w:p>
        </w:tc>
        <w:tc>
          <w:tcPr>
            <w:tcW w:w="8401" w:type="dxa"/>
          </w:tcPr>
          <w:p w14:paraId="7FBF4DBB" w14:textId="395C018A" w:rsidR="003B5F8A" w:rsidRPr="00AF4042" w:rsidRDefault="003B5F8A" w:rsidP="006D6FD4">
            <w:r w:rsidRPr="00AF4042">
              <w:t>Physician Psychoactive Substance Use</w:t>
            </w:r>
            <w:proofErr w:type="gramStart"/>
            <w:r w:rsidRPr="00AF4042">
              <w:t>:  Identification</w:t>
            </w:r>
            <w:proofErr w:type="gramEnd"/>
            <w:r w:rsidRPr="00AF4042">
              <w:t>, Intervention, Treatment, and Prevention / Grand Rounds</w:t>
            </w:r>
          </w:p>
        </w:tc>
      </w:tr>
      <w:tr w:rsidR="00AF4042" w:rsidRPr="00AF4042" w14:paraId="5E611273" w14:textId="77777777" w:rsidTr="003F71D7">
        <w:tc>
          <w:tcPr>
            <w:tcW w:w="1525" w:type="dxa"/>
          </w:tcPr>
          <w:p w14:paraId="2A34E07A" w14:textId="77777777" w:rsidR="003B5F8A" w:rsidRPr="00AF4042" w:rsidRDefault="003B5F8A" w:rsidP="006D6FD4"/>
        </w:tc>
        <w:tc>
          <w:tcPr>
            <w:tcW w:w="8401" w:type="dxa"/>
          </w:tcPr>
          <w:p w14:paraId="49946E87" w14:textId="785A1C83" w:rsidR="003B5F8A" w:rsidRPr="00AF4042" w:rsidRDefault="003B5F8A" w:rsidP="006D6FD4">
            <w:r w:rsidRPr="00AF4042">
              <w:t>Lahey-Hitchcock Clinic, Department of Psychiatry</w:t>
            </w:r>
          </w:p>
        </w:tc>
      </w:tr>
      <w:tr w:rsidR="00AF4042" w:rsidRPr="00AF4042" w14:paraId="61AB50BD" w14:textId="77777777" w:rsidTr="003F71D7">
        <w:tc>
          <w:tcPr>
            <w:tcW w:w="1525" w:type="dxa"/>
          </w:tcPr>
          <w:p w14:paraId="6F588D2E" w14:textId="1B8656F3" w:rsidR="003B5F8A" w:rsidRPr="00AF4042" w:rsidRDefault="003B5F8A" w:rsidP="006D6FD4">
            <w:r w:rsidRPr="00AF4042">
              <w:t>1997</w:t>
            </w:r>
          </w:p>
        </w:tc>
        <w:tc>
          <w:tcPr>
            <w:tcW w:w="8401" w:type="dxa"/>
          </w:tcPr>
          <w:p w14:paraId="332D087C" w14:textId="6AC0F3EB" w:rsidR="003B5F8A" w:rsidRPr="00AF4042" w:rsidRDefault="003B5F8A" w:rsidP="006D6FD4">
            <w:r w:rsidRPr="00AF4042">
              <w:t>Physician Psychoactive Substance Use</w:t>
            </w:r>
            <w:proofErr w:type="gramStart"/>
            <w:r w:rsidRPr="00AF4042">
              <w:t>:  Identification</w:t>
            </w:r>
            <w:proofErr w:type="gramEnd"/>
            <w:r w:rsidRPr="00AF4042">
              <w:t>, Intervention, Treatment, and Prevention</w:t>
            </w:r>
          </w:p>
        </w:tc>
      </w:tr>
      <w:tr w:rsidR="00AF4042" w:rsidRPr="00AF4042" w14:paraId="130B4DCD" w14:textId="77777777" w:rsidTr="003F71D7">
        <w:tc>
          <w:tcPr>
            <w:tcW w:w="1525" w:type="dxa"/>
          </w:tcPr>
          <w:p w14:paraId="76337027" w14:textId="77777777" w:rsidR="003B5F8A" w:rsidRPr="00AF4042" w:rsidRDefault="003B5F8A" w:rsidP="006D6FD4"/>
        </w:tc>
        <w:tc>
          <w:tcPr>
            <w:tcW w:w="8401" w:type="dxa"/>
          </w:tcPr>
          <w:p w14:paraId="2E627ABC" w14:textId="31762F0B" w:rsidR="003B5F8A" w:rsidRPr="00AF4042" w:rsidRDefault="003B5F8A" w:rsidP="006D6FD4">
            <w:r w:rsidRPr="00AF4042">
              <w:t>Massachusetts Association of Medical Staff Services</w:t>
            </w:r>
          </w:p>
        </w:tc>
      </w:tr>
      <w:tr w:rsidR="00AF4042" w:rsidRPr="00AF4042" w14:paraId="404710F6" w14:textId="77777777" w:rsidTr="003F71D7">
        <w:tc>
          <w:tcPr>
            <w:tcW w:w="1525" w:type="dxa"/>
          </w:tcPr>
          <w:p w14:paraId="7E0473C2" w14:textId="5FF75BE8" w:rsidR="003B5F8A" w:rsidRPr="00AF4042" w:rsidRDefault="00E40AA0" w:rsidP="006D6FD4">
            <w:r w:rsidRPr="00AF4042">
              <w:t>1997</w:t>
            </w:r>
          </w:p>
        </w:tc>
        <w:tc>
          <w:tcPr>
            <w:tcW w:w="8401" w:type="dxa"/>
          </w:tcPr>
          <w:p w14:paraId="0BD9DEDA" w14:textId="636E89CE" w:rsidR="003B5F8A" w:rsidRPr="00AF4042" w:rsidRDefault="00E40AA0" w:rsidP="006D6FD4">
            <w:r w:rsidRPr="00AF4042">
              <w:t>Compassion Fatigue: Balancing Empathy and Self-Care</w:t>
            </w:r>
          </w:p>
        </w:tc>
      </w:tr>
      <w:tr w:rsidR="00AF4042" w:rsidRPr="00AF4042" w14:paraId="61A08C65" w14:textId="77777777" w:rsidTr="003F71D7">
        <w:tc>
          <w:tcPr>
            <w:tcW w:w="1525" w:type="dxa"/>
          </w:tcPr>
          <w:p w14:paraId="63C27F95" w14:textId="77777777" w:rsidR="00E40AA0" w:rsidRPr="00AF4042" w:rsidRDefault="00E40AA0" w:rsidP="00E40AA0"/>
        </w:tc>
        <w:tc>
          <w:tcPr>
            <w:tcW w:w="8401" w:type="dxa"/>
          </w:tcPr>
          <w:p w14:paraId="37A575AF" w14:textId="16991D92" w:rsidR="00E40AA0" w:rsidRPr="00AF4042" w:rsidRDefault="00E40AA0" w:rsidP="00E40AA0">
            <w:r w:rsidRPr="00AF4042">
              <w:t>Physician Roundtable on Domestic Violence Program Series, Massachusetts Medical Society</w:t>
            </w:r>
          </w:p>
        </w:tc>
      </w:tr>
      <w:tr w:rsidR="00AF4042" w:rsidRPr="00AF4042" w14:paraId="08C685F3" w14:textId="77777777" w:rsidTr="003F71D7">
        <w:tc>
          <w:tcPr>
            <w:tcW w:w="1525" w:type="dxa"/>
          </w:tcPr>
          <w:p w14:paraId="3031967E" w14:textId="0FE9FF9B" w:rsidR="00E40AA0" w:rsidRPr="00AF4042" w:rsidRDefault="00E40AA0" w:rsidP="00E40AA0">
            <w:r w:rsidRPr="00AF4042">
              <w:t>1997</w:t>
            </w:r>
          </w:p>
        </w:tc>
        <w:tc>
          <w:tcPr>
            <w:tcW w:w="8401" w:type="dxa"/>
          </w:tcPr>
          <w:p w14:paraId="79673E1B" w14:textId="76C45BF3" w:rsidR="00E40AA0" w:rsidRPr="00AF4042" w:rsidRDefault="00E40AA0" w:rsidP="00E40AA0">
            <w:r w:rsidRPr="00AF4042">
              <w:t>Physician Psychoactive Substance Use: Identification, Intervention, Treatment, and Prevention / Grand Rounds</w:t>
            </w:r>
          </w:p>
        </w:tc>
      </w:tr>
      <w:tr w:rsidR="00AF4042" w:rsidRPr="00AF4042" w14:paraId="524AC07A" w14:textId="77777777" w:rsidTr="003F71D7">
        <w:tc>
          <w:tcPr>
            <w:tcW w:w="1525" w:type="dxa"/>
          </w:tcPr>
          <w:p w14:paraId="2D941084" w14:textId="77777777" w:rsidR="00E40AA0" w:rsidRPr="00AF4042" w:rsidRDefault="00E40AA0" w:rsidP="00E40AA0"/>
        </w:tc>
        <w:tc>
          <w:tcPr>
            <w:tcW w:w="8401" w:type="dxa"/>
          </w:tcPr>
          <w:p w14:paraId="244A5279" w14:textId="41E8D559" w:rsidR="00E40AA0" w:rsidRPr="00AF4042" w:rsidRDefault="00E40AA0" w:rsidP="00E40AA0">
            <w:r w:rsidRPr="00AF4042">
              <w:t>Milford Hospital</w:t>
            </w:r>
          </w:p>
        </w:tc>
      </w:tr>
      <w:tr w:rsidR="00AF4042" w:rsidRPr="00AF4042" w14:paraId="763BB70D" w14:textId="77777777" w:rsidTr="003F71D7">
        <w:tc>
          <w:tcPr>
            <w:tcW w:w="1525" w:type="dxa"/>
          </w:tcPr>
          <w:p w14:paraId="417B4084" w14:textId="7FD3CF87" w:rsidR="00E40AA0" w:rsidRPr="00AF4042" w:rsidRDefault="00E40AA0" w:rsidP="00E40AA0">
            <w:r w:rsidRPr="00AF4042">
              <w:lastRenderedPageBreak/>
              <w:t>1997</w:t>
            </w:r>
          </w:p>
        </w:tc>
        <w:tc>
          <w:tcPr>
            <w:tcW w:w="8401" w:type="dxa"/>
          </w:tcPr>
          <w:p w14:paraId="3066E3BE" w14:textId="214EA721" w:rsidR="00E40AA0" w:rsidRPr="00AF4042" w:rsidRDefault="00E40AA0" w:rsidP="00E40AA0">
            <w:r w:rsidRPr="00AF4042">
              <w:t>Physician Psychoactive Substance Use: Identification, Intervention, Treatment, and Prevention / Grand Rounds</w:t>
            </w:r>
          </w:p>
        </w:tc>
      </w:tr>
      <w:tr w:rsidR="00AF4042" w:rsidRPr="00AF4042" w14:paraId="2708D575" w14:textId="77777777" w:rsidTr="003F71D7">
        <w:tc>
          <w:tcPr>
            <w:tcW w:w="1525" w:type="dxa"/>
          </w:tcPr>
          <w:p w14:paraId="775F6AF7" w14:textId="77777777" w:rsidR="00E40AA0" w:rsidRPr="00AF4042" w:rsidRDefault="00E40AA0" w:rsidP="00E40AA0"/>
        </w:tc>
        <w:tc>
          <w:tcPr>
            <w:tcW w:w="8401" w:type="dxa"/>
          </w:tcPr>
          <w:p w14:paraId="2297724E" w14:textId="4C17051B" w:rsidR="00E40AA0" w:rsidRPr="00AF4042" w:rsidRDefault="00E40AA0" w:rsidP="00E40AA0">
            <w:r w:rsidRPr="00AF4042">
              <w:t>Melrose Hospital</w:t>
            </w:r>
          </w:p>
        </w:tc>
      </w:tr>
      <w:tr w:rsidR="00AF4042" w:rsidRPr="00AF4042" w14:paraId="447784E7" w14:textId="77777777" w:rsidTr="00BC4AED">
        <w:tc>
          <w:tcPr>
            <w:tcW w:w="1525" w:type="dxa"/>
          </w:tcPr>
          <w:p w14:paraId="4EA40E74" w14:textId="359CE7F9" w:rsidR="003B01A3" w:rsidRPr="00AF4042" w:rsidRDefault="003B01A3" w:rsidP="003B01A3">
            <w:r w:rsidRPr="00AF4042">
              <w:t>1998</w:t>
            </w:r>
          </w:p>
        </w:tc>
        <w:tc>
          <w:tcPr>
            <w:tcW w:w="8401" w:type="dxa"/>
          </w:tcPr>
          <w:p w14:paraId="06CB6893" w14:textId="0FB622A5" w:rsidR="003B01A3" w:rsidRPr="00AF4042" w:rsidRDefault="003B01A3" w:rsidP="003B01A3">
            <w:r w:rsidRPr="00AF4042">
              <w:t>Effects of Change on Physicians</w:t>
            </w:r>
          </w:p>
        </w:tc>
      </w:tr>
      <w:tr w:rsidR="00AF4042" w:rsidRPr="00AF4042" w14:paraId="700E0520" w14:textId="77777777" w:rsidTr="00BC4AED">
        <w:tc>
          <w:tcPr>
            <w:tcW w:w="1525" w:type="dxa"/>
          </w:tcPr>
          <w:p w14:paraId="541FE4F0" w14:textId="77777777" w:rsidR="003B01A3" w:rsidRPr="00AF4042" w:rsidRDefault="003B01A3" w:rsidP="003B01A3"/>
        </w:tc>
        <w:tc>
          <w:tcPr>
            <w:tcW w:w="8401" w:type="dxa"/>
          </w:tcPr>
          <w:p w14:paraId="669EAADE" w14:textId="1B8EC285" w:rsidR="003B01A3" w:rsidRPr="00AF4042" w:rsidRDefault="003B01A3" w:rsidP="003B01A3">
            <w:r w:rsidRPr="00AF4042">
              <w:t>Annual Ralph C. Monroe, M.D. Memorial Lectureship, 1998 Annual Directors of Medical Education Conference, Massachusetts Medical Society</w:t>
            </w:r>
          </w:p>
        </w:tc>
      </w:tr>
      <w:tr w:rsidR="00AF4042" w:rsidRPr="00AF4042" w14:paraId="6C45DBEE" w14:textId="77777777" w:rsidTr="00BC4AED">
        <w:tc>
          <w:tcPr>
            <w:tcW w:w="1525" w:type="dxa"/>
          </w:tcPr>
          <w:p w14:paraId="35AEBE34" w14:textId="4F5B2C61" w:rsidR="003B01A3" w:rsidRPr="00AF4042" w:rsidRDefault="003B01A3" w:rsidP="003B01A3">
            <w:r w:rsidRPr="00AF4042">
              <w:t>1998</w:t>
            </w:r>
          </w:p>
        </w:tc>
        <w:tc>
          <w:tcPr>
            <w:tcW w:w="8401" w:type="dxa"/>
          </w:tcPr>
          <w:p w14:paraId="0BC3A962" w14:textId="0EFAA974" w:rsidR="003B01A3" w:rsidRPr="00AF4042" w:rsidRDefault="003B01A3" w:rsidP="003B01A3">
            <w:r w:rsidRPr="00AF4042">
              <w:t>Physician Psychoactive Substance Use: Identification, Intervention, Treatment, and Prevention</w:t>
            </w:r>
          </w:p>
        </w:tc>
      </w:tr>
      <w:tr w:rsidR="00AF4042" w:rsidRPr="00AF4042" w14:paraId="63A32F48" w14:textId="77777777" w:rsidTr="00BC4AED">
        <w:tc>
          <w:tcPr>
            <w:tcW w:w="1525" w:type="dxa"/>
          </w:tcPr>
          <w:p w14:paraId="2D7F9E37" w14:textId="77777777" w:rsidR="003B01A3" w:rsidRPr="00AF4042" w:rsidRDefault="003B01A3" w:rsidP="003B01A3"/>
        </w:tc>
        <w:tc>
          <w:tcPr>
            <w:tcW w:w="8401" w:type="dxa"/>
          </w:tcPr>
          <w:p w14:paraId="13E56D6A" w14:textId="1C46EBAB" w:rsidR="003B01A3" w:rsidRPr="00AF4042" w:rsidRDefault="003B01A3" w:rsidP="003B01A3">
            <w:r w:rsidRPr="00AF4042">
              <w:t>Maine Medical Association Annual Meeting; Quebec, Canada</w:t>
            </w:r>
          </w:p>
        </w:tc>
      </w:tr>
      <w:tr w:rsidR="00AF4042" w:rsidRPr="00AF4042" w14:paraId="321440E1" w14:textId="77777777" w:rsidTr="00BC4AED">
        <w:tc>
          <w:tcPr>
            <w:tcW w:w="1525" w:type="dxa"/>
          </w:tcPr>
          <w:p w14:paraId="568AB6FE" w14:textId="3D452A30" w:rsidR="003B01A3" w:rsidRPr="00AF4042" w:rsidRDefault="003B01A3" w:rsidP="003B01A3">
            <w:r w:rsidRPr="00AF4042">
              <w:t>1999</w:t>
            </w:r>
          </w:p>
        </w:tc>
        <w:tc>
          <w:tcPr>
            <w:tcW w:w="8401" w:type="dxa"/>
          </w:tcPr>
          <w:p w14:paraId="229B1228" w14:textId="3C5C1628" w:rsidR="003B01A3" w:rsidRPr="00AF4042" w:rsidRDefault="003B01A3" w:rsidP="003B01A3">
            <w:r w:rsidRPr="00AF4042">
              <w:t>Physician Psychoactive Substance Use: Identification, Intervention, Treatment, and Prevention / Grand Rounds</w:t>
            </w:r>
          </w:p>
        </w:tc>
      </w:tr>
      <w:tr w:rsidR="00AF4042" w:rsidRPr="00AF4042" w14:paraId="361D3579" w14:textId="77777777" w:rsidTr="00BC4AED">
        <w:tc>
          <w:tcPr>
            <w:tcW w:w="1525" w:type="dxa"/>
          </w:tcPr>
          <w:p w14:paraId="61160DFC" w14:textId="77777777" w:rsidR="003B01A3" w:rsidRPr="00AF4042" w:rsidRDefault="003B01A3" w:rsidP="003B01A3"/>
        </w:tc>
        <w:tc>
          <w:tcPr>
            <w:tcW w:w="8401" w:type="dxa"/>
          </w:tcPr>
          <w:p w14:paraId="26235FC1" w14:textId="1CF77AA9" w:rsidR="003B01A3" w:rsidRPr="00AF4042" w:rsidRDefault="003B01A3" w:rsidP="003B01A3">
            <w:r w:rsidRPr="00AF4042">
              <w:t>Baystate Medical Center, Department of Anesthesia, Springfield, MA</w:t>
            </w:r>
          </w:p>
        </w:tc>
      </w:tr>
      <w:tr w:rsidR="00AF4042" w:rsidRPr="00AF4042" w14:paraId="2D61EBCD" w14:textId="77777777" w:rsidTr="00BC4AED">
        <w:tc>
          <w:tcPr>
            <w:tcW w:w="1525" w:type="dxa"/>
          </w:tcPr>
          <w:p w14:paraId="511F53A0" w14:textId="1DBCB9BD" w:rsidR="003B01A3" w:rsidRPr="00AF4042" w:rsidRDefault="00923E66" w:rsidP="003B01A3">
            <w:r w:rsidRPr="00AF4042">
              <w:t>1999</w:t>
            </w:r>
          </w:p>
        </w:tc>
        <w:tc>
          <w:tcPr>
            <w:tcW w:w="8401" w:type="dxa"/>
          </w:tcPr>
          <w:p w14:paraId="39D7F86B" w14:textId="0D66E2BC" w:rsidR="003B01A3" w:rsidRPr="00AF4042" w:rsidRDefault="00923E66" w:rsidP="003B01A3">
            <w:r w:rsidRPr="00AF4042">
              <w:t>Physician Psychoactive Substance Use: Identification, Intervention, Treatment, and Prevention / Grand Rounds</w:t>
            </w:r>
          </w:p>
        </w:tc>
      </w:tr>
      <w:tr w:rsidR="00AF4042" w:rsidRPr="00AF4042" w14:paraId="4CE0E126" w14:textId="77777777" w:rsidTr="00BC4AED">
        <w:tc>
          <w:tcPr>
            <w:tcW w:w="1525" w:type="dxa"/>
          </w:tcPr>
          <w:p w14:paraId="0F594902" w14:textId="77777777" w:rsidR="00923E66" w:rsidRPr="00AF4042" w:rsidRDefault="00923E66" w:rsidP="003B01A3"/>
        </w:tc>
        <w:tc>
          <w:tcPr>
            <w:tcW w:w="8401" w:type="dxa"/>
          </w:tcPr>
          <w:p w14:paraId="6F528C65" w14:textId="4764B43B" w:rsidR="00923E66" w:rsidRPr="00AF4042" w:rsidRDefault="00923E66" w:rsidP="003B01A3">
            <w:r w:rsidRPr="00AF4042">
              <w:t>Tewksbury Hospital</w:t>
            </w:r>
          </w:p>
        </w:tc>
      </w:tr>
      <w:tr w:rsidR="00AF4042" w:rsidRPr="00AF4042" w14:paraId="7EF8D4E6" w14:textId="77777777" w:rsidTr="00BC4AED">
        <w:tc>
          <w:tcPr>
            <w:tcW w:w="1525" w:type="dxa"/>
          </w:tcPr>
          <w:p w14:paraId="1B5040D3" w14:textId="7F1E5AFD" w:rsidR="00923E66" w:rsidRPr="00AF4042" w:rsidRDefault="00923E66" w:rsidP="003B01A3">
            <w:r w:rsidRPr="00AF4042">
              <w:t>2000</w:t>
            </w:r>
          </w:p>
        </w:tc>
        <w:tc>
          <w:tcPr>
            <w:tcW w:w="8401" w:type="dxa"/>
          </w:tcPr>
          <w:p w14:paraId="70D38DEE" w14:textId="127B6CA1" w:rsidR="00923E66" w:rsidRPr="00AF4042" w:rsidRDefault="00923E66" w:rsidP="003B01A3">
            <w:r w:rsidRPr="00AF4042">
              <w:t>Management of Physician Impairment / Grand Rounds</w:t>
            </w:r>
          </w:p>
        </w:tc>
      </w:tr>
      <w:tr w:rsidR="00AF4042" w:rsidRPr="00AF4042" w14:paraId="3CA91643" w14:textId="77777777" w:rsidTr="00BC4AED">
        <w:tc>
          <w:tcPr>
            <w:tcW w:w="1525" w:type="dxa"/>
          </w:tcPr>
          <w:p w14:paraId="528E2EBF" w14:textId="77777777" w:rsidR="00923E66" w:rsidRPr="00AF4042" w:rsidRDefault="00923E66" w:rsidP="003B01A3"/>
        </w:tc>
        <w:tc>
          <w:tcPr>
            <w:tcW w:w="8401" w:type="dxa"/>
          </w:tcPr>
          <w:p w14:paraId="33A42EED" w14:textId="5D1885EE" w:rsidR="00923E66" w:rsidRPr="00AF4042" w:rsidRDefault="00923E66" w:rsidP="003B01A3">
            <w:r w:rsidRPr="00AF4042">
              <w:t>St. Elizabeth’s Medical Center, Department of Surgery</w:t>
            </w:r>
          </w:p>
        </w:tc>
      </w:tr>
      <w:tr w:rsidR="00AF4042" w:rsidRPr="00AF4042" w14:paraId="0E28E586" w14:textId="77777777" w:rsidTr="00BC4AED">
        <w:tc>
          <w:tcPr>
            <w:tcW w:w="1525" w:type="dxa"/>
          </w:tcPr>
          <w:p w14:paraId="7AC9BE73" w14:textId="0048CAC7" w:rsidR="00923E66" w:rsidRPr="00AF4042" w:rsidRDefault="00B208AE" w:rsidP="003B01A3">
            <w:r w:rsidRPr="00AF4042">
              <w:t>2000</w:t>
            </w:r>
          </w:p>
        </w:tc>
        <w:tc>
          <w:tcPr>
            <w:tcW w:w="8401" w:type="dxa"/>
          </w:tcPr>
          <w:p w14:paraId="289C45A7" w14:textId="492C794C" w:rsidR="00923E66" w:rsidRPr="00AF4042" w:rsidRDefault="00B208AE" w:rsidP="003B01A3">
            <w:r w:rsidRPr="00AF4042">
              <w:t>What Happened to Collegiality in Medicine and How Can We Re-Invigorate It?</w:t>
            </w:r>
          </w:p>
        </w:tc>
      </w:tr>
      <w:tr w:rsidR="00AF4042" w:rsidRPr="00AF4042" w14:paraId="5445EB95" w14:textId="77777777" w:rsidTr="00BC4AED">
        <w:tc>
          <w:tcPr>
            <w:tcW w:w="1525" w:type="dxa"/>
          </w:tcPr>
          <w:p w14:paraId="34D3487D" w14:textId="77777777" w:rsidR="00B208AE" w:rsidRPr="00AF4042" w:rsidRDefault="00B208AE" w:rsidP="003B01A3"/>
        </w:tc>
        <w:tc>
          <w:tcPr>
            <w:tcW w:w="8401" w:type="dxa"/>
          </w:tcPr>
          <w:p w14:paraId="2890C0EC" w14:textId="0BCA320E" w:rsidR="00B208AE" w:rsidRPr="00AF4042" w:rsidRDefault="00B208AE" w:rsidP="003B01A3">
            <w:r w:rsidRPr="00AF4042">
              <w:t>Massachusetts Medical Society</w:t>
            </w:r>
          </w:p>
        </w:tc>
      </w:tr>
      <w:tr w:rsidR="00AF4042" w:rsidRPr="00AF4042" w14:paraId="79CFB3E1" w14:textId="77777777" w:rsidTr="00BC4AED">
        <w:tc>
          <w:tcPr>
            <w:tcW w:w="1525" w:type="dxa"/>
          </w:tcPr>
          <w:p w14:paraId="136DB48A" w14:textId="0EDFF0AD" w:rsidR="00B208AE" w:rsidRPr="00AF4042" w:rsidRDefault="00B208AE" w:rsidP="003B01A3">
            <w:r w:rsidRPr="00AF4042">
              <w:t>2000</w:t>
            </w:r>
          </w:p>
        </w:tc>
        <w:tc>
          <w:tcPr>
            <w:tcW w:w="8401" w:type="dxa"/>
          </w:tcPr>
          <w:p w14:paraId="72B3E11B" w14:textId="6B5B4E9D" w:rsidR="00B208AE" w:rsidRPr="00AF4042" w:rsidRDefault="00B208AE" w:rsidP="003B01A3">
            <w:r w:rsidRPr="00AF4042">
              <w:t>Creating a Culture of Safety – A Leadership Forum on Patient Safety</w:t>
            </w:r>
          </w:p>
        </w:tc>
      </w:tr>
      <w:tr w:rsidR="00AF4042" w:rsidRPr="00AF4042" w14:paraId="0DDCB58D" w14:textId="77777777" w:rsidTr="00BC4AED">
        <w:tc>
          <w:tcPr>
            <w:tcW w:w="1525" w:type="dxa"/>
          </w:tcPr>
          <w:p w14:paraId="7DD0E09F" w14:textId="77777777" w:rsidR="00B208AE" w:rsidRPr="00AF4042" w:rsidRDefault="00B208AE" w:rsidP="003B01A3"/>
        </w:tc>
        <w:tc>
          <w:tcPr>
            <w:tcW w:w="8401" w:type="dxa"/>
          </w:tcPr>
          <w:p w14:paraId="514637EF" w14:textId="520F25AC" w:rsidR="00B208AE" w:rsidRPr="00AF4042" w:rsidRDefault="00B208AE" w:rsidP="003B01A3">
            <w:r w:rsidRPr="00AF4042">
              <w:t>Coalition for the Prevention of Medical Errors and the National Patient Safety Foundation at the AMA, Massachusetts Medical Society</w:t>
            </w:r>
          </w:p>
        </w:tc>
      </w:tr>
      <w:tr w:rsidR="00AF4042" w:rsidRPr="00AF4042" w14:paraId="7C8F0E5A" w14:textId="77777777" w:rsidTr="00BC4AED">
        <w:tc>
          <w:tcPr>
            <w:tcW w:w="1525" w:type="dxa"/>
          </w:tcPr>
          <w:p w14:paraId="33C8F273" w14:textId="0AF75997" w:rsidR="00B208AE" w:rsidRPr="00AF4042" w:rsidRDefault="00B208AE" w:rsidP="00B208AE">
            <w:r w:rsidRPr="00AF4042">
              <w:t>2000</w:t>
            </w:r>
          </w:p>
        </w:tc>
        <w:tc>
          <w:tcPr>
            <w:tcW w:w="8401" w:type="dxa"/>
          </w:tcPr>
          <w:p w14:paraId="3F09F880" w14:textId="67725DCC" w:rsidR="00B208AE" w:rsidRPr="00AF4042" w:rsidRDefault="00B208AE" w:rsidP="00B208AE">
            <w:r w:rsidRPr="00AF4042">
              <w:t>Teaching and Mentorship: An Instructional and Personal Guide / Formal presentation with A.M. Katz and B.S. Siegel</w:t>
            </w:r>
          </w:p>
        </w:tc>
      </w:tr>
      <w:tr w:rsidR="00AF4042" w:rsidRPr="00AF4042" w14:paraId="6AB1B5A2" w14:textId="77777777" w:rsidTr="00BC4AED">
        <w:tc>
          <w:tcPr>
            <w:tcW w:w="1525" w:type="dxa"/>
          </w:tcPr>
          <w:p w14:paraId="3831CE2C" w14:textId="77777777" w:rsidR="00B208AE" w:rsidRPr="00AF4042" w:rsidRDefault="00B208AE" w:rsidP="00B208AE"/>
        </w:tc>
        <w:tc>
          <w:tcPr>
            <w:tcW w:w="8401" w:type="dxa"/>
          </w:tcPr>
          <w:p w14:paraId="69BF4B1E" w14:textId="234C02A3" w:rsidR="00B208AE" w:rsidRPr="00AF4042" w:rsidRDefault="00B208AE" w:rsidP="00B208AE">
            <w:r w:rsidRPr="00AF4042">
              <w:t>Massachusetts Medical Society Leadership Institute</w:t>
            </w:r>
          </w:p>
        </w:tc>
      </w:tr>
      <w:tr w:rsidR="00AF4042" w:rsidRPr="00AF4042" w14:paraId="1EC3C2F4" w14:textId="77777777" w:rsidTr="00BC4AED">
        <w:tc>
          <w:tcPr>
            <w:tcW w:w="1525" w:type="dxa"/>
          </w:tcPr>
          <w:p w14:paraId="582BE487" w14:textId="2C33C352" w:rsidR="00B208AE" w:rsidRPr="00AF4042" w:rsidRDefault="00B208AE" w:rsidP="00B208AE">
            <w:r w:rsidRPr="00AF4042">
              <w:t>2000</w:t>
            </w:r>
          </w:p>
        </w:tc>
        <w:tc>
          <w:tcPr>
            <w:tcW w:w="8401" w:type="dxa"/>
          </w:tcPr>
          <w:p w14:paraId="26EAF4F3" w14:textId="3AC52CB7" w:rsidR="00B208AE" w:rsidRPr="00AF4042" w:rsidRDefault="00B208AE" w:rsidP="00B208AE">
            <w:r w:rsidRPr="00AF4042">
              <w:t>Depression in Women panel / Moderator</w:t>
            </w:r>
          </w:p>
        </w:tc>
      </w:tr>
      <w:tr w:rsidR="00AF4042" w:rsidRPr="00AF4042" w14:paraId="7C6346BC" w14:textId="77777777" w:rsidTr="00BC4AED">
        <w:tc>
          <w:tcPr>
            <w:tcW w:w="1525" w:type="dxa"/>
          </w:tcPr>
          <w:p w14:paraId="71071DDF" w14:textId="77777777" w:rsidR="00B208AE" w:rsidRPr="00AF4042" w:rsidRDefault="00B208AE" w:rsidP="00B208AE"/>
        </w:tc>
        <w:tc>
          <w:tcPr>
            <w:tcW w:w="8401" w:type="dxa"/>
          </w:tcPr>
          <w:p w14:paraId="3911D69E" w14:textId="503486AE" w:rsidR="00B208AE" w:rsidRPr="00AF4042" w:rsidRDefault="00B208AE" w:rsidP="00B208AE">
            <w:r w:rsidRPr="00AF4042">
              <w:t>New England Journal of Medicine Women’s Health in the New Millennium – Strong Foundations and New Frontiers, Paris, France</w:t>
            </w:r>
          </w:p>
        </w:tc>
      </w:tr>
      <w:tr w:rsidR="00AF4042" w:rsidRPr="00AF4042" w14:paraId="191E272B" w14:textId="77777777" w:rsidTr="00BC4AED">
        <w:tc>
          <w:tcPr>
            <w:tcW w:w="1525" w:type="dxa"/>
          </w:tcPr>
          <w:p w14:paraId="14B332C5" w14:textId="64146593" w:rsidR="00B208AE" w:rsidRPr="00AF4042" w:rsidRDefault="00B208AE" w:rsidP="00B208AE">
            <w:r w:rsidRPr="00AF4042">
              <w:t>2001</w:t>
            </w:r>
          </w:p>
        </w:tc>
        <w:tc>
          <w:tcPr>
            <w:tcW w:w="8401" w:type="dxa"/>
          </w:tcPr>
          <w:p w14:paraId="39AF6764" w14:textId="4B526532" w:rsidR="00B208AE" w:rsidRPr="00AF4042" w:rsidRDefault="00B208AE" w:rsidP="00B208AE">
            <w:r w:rsidRPr="00AF4042">
              <w:t>Restraint and Seclusion Best Practices – A Forum on Restraints and Seclusion</w:t>
            </w:r>
          </w:p>
        </w:tc>
      </w:tr>
      <w:tr w:rsidR="00AF4042" w:rsidRPr="00AF4042" w14:paraId="0F01239B" w14:textId="77777777" w:rsidTr="00BC4AED">
        <w:tc>
          <w:tcPr>
            <w:tcW w:w="1525" w:type="dxa"/>
          </w:tcPr>
          <w:p w14:paraId="204D83C4" w14:textId="77777777" w:rsidR="00B208AE" w:rsidRPr="00AF4042" w:rsidRDefault="00B208AE" w:rsidP="00B208AE"/>
        </w:tc>
        <w:tc>
          <w:tcPr>
            <w:tcW w:w="8401" w:type="dxa"/>
          </w:tcPr>
          <w:p w14:paraId="58C4BFDB" w14:textId="49C09CA3" w:rsidR="00B208AE" w:rsidRPr="00AF4042" w:rsidRDefault="00B208AE" w:rsidP="00B208AE">
            <w:r w:rsidRPr="00AF4042">
              <w:t>Best Practices to Improve Patient Safety; Massachusetts Medical Society and the Massachusetts Coalition for the Prevention of Medical Errors</w:t>
            </w:r>
          </w:p>
        </w:tc>
      </w:tr>
      <w:tr w:rsidR="00AF4042" w:rsidRPr="00AF4042" w14:paraId="60C1E8CF" w14:textId="77777777" w:rsidTr="00BC4AED">
        <w:tc>
          <w:tcPr>
            <w:tcW w:w="1525" w:type="dxa"/>
          </w:tcPr>
          <w:p w14:paraId="72522F9D" w14:textId="7B490B09" w:rsidR="00B208AE" w:rsidRPr="00AF4042" w:rsidRDefault="001713F8" w:rsidP="00B208AE">
            <w:r w:rsidRPr="00AF4042">
              <w:t>2002</w:t>
            </w:r>
          </w:p>
        </w:tc>
        <w:tc>
          <w:tcPr>
            <w:tcW w:w="8401" w:type="dxa"/>
          </w:tcPr>
          <w:p w14:paraId="55F98721" w14:textId="039850B4" w:rsidR="00B208AE" w:rsidRPr="00AF4042" w:rsidRDefault="001713F8" w:rsidP="00B208AE">
            <w:r w:rsidRPr="00AF4042">
              <w:t>The Importance of Patient Safety in Tort Reform Strategy</w:t>
            </w:r>
          </w:p>
        </w:tc>
      </w:tr>
      <w:tr w:rsidR="00AF4042" w:rsidRPr="00AF4042" w14:paraId="4A771CB1" w14:textId="77777777" w:rsidTr="00BC4AED">
        <w:tc>
          <w:tcPr>
            <w:tcW w:w="1525" w:type="dxa"/>
          </w:tcPr>
          <w:p w14:paraId="73B32C6F" w14:textId="77777777" w:rsidR="001713F8" w:rsidRPr="00AF4042" w:rsidRDefault="001713F8" w:rsidP="00B208AE"/>
        </w:tc>
        <w:tc>
          <w:tcPr>
            <w:tcW w:w="8401" w:type="dxa"/>
          </w:tcPr>
          <w:p w14:paraId="3BBC8640" w14:textId="151F7C65" w:rsidR="001713F8" w:rsidRPr="00AF4042" w:rsidRDefault="001713F8" w:rsidP="00B208AE">
            <w:r w:rsidRPr="00AF4042">
              <w:t xml:space="preserve">Massachusetts Medical Society </w:t>
            </w:r>
            <w:proofErr w:type="spellStart"/>
            <w:r w:rsidRPr="00AF4042">
              <w:t>Interspecialty</w:t>
            </w:r>
            <w:proofErr w:type="spellEnd"/>
            <w:r w:rsidRPr="00AF4042">
              <w:t xml:space="preserve"> Committee</w:t>
            </w:r>
          </w:p>
        </w:tc>
      </w:tr>
      <w:tr w:rsidR="00AF4042" w:rsidRPr="00AF4042" w14:paraId="34AE6884" w14:textId="77777777" w:rsidTr="00BC4AED">
        <w:tc>
          <w:tcPr>
            <w:tcW w:w="1525" w:type="dxa"/>
          </w:tcPr>
          <w:p w14:paraId="010E3F02" w14:textId="11E9C114" w:rsidR="001713F8" w:rsidRPr="00AF4042" w:rsidRDefault="001713F8" w:rsidP="00B208AE">
            <w:r w:rsidRPr="00AF4042">
              <w:t>2022</w:t>
            </w:r>
          </w:p>
        </w:tc>
        <w:tc>
          <w:tcPr>
            <w:tcW w:w="8401" w:type="dxa"/>
          </w:tcPr>
          <w:p w14:paraId="1A93D711" w14:textId="586D6636" w:rsidR="001713F8" w:rsidRPr="00AF4042" w:rsidRDefault="001713F8" w:rsidP="00B208AE">
            <w:r w:rsidRPr="00AF4042">
              <w:t>The Importance of Patient Safety in Tort Reform Strategy</w:t>
            </w:r>
          </w:p>
        </w:tc>
      </w:tr>
      <w:tr w:rsidR="00AF4042" w:rsidRPr="00AF4042" w14:paraId="55EE0F42" w14:textId="77777777" w:rsidTr="00BC4AED">
        <w:tc>
          <w:tcPr>
            <w:tcW w:w="1525" w:type="dxa"/>
          </w:tcPr>
          <w:p w14:paraId="159825FB" w14:textId="77777777" w:rsidR="001713F8" w:rsidRPr="00AF4042" w:rsidRDefault="001713F8" w:rsidP="00B208AE"/>
        </w:tc>
        <w:tc>
          <w:tcPr>
            <w:tcW w:w="8401" w:type="dxa"/>
          </w:tcPr>
          <w:p w14:paraId="08F5BA05" w14:textId="19EC153C" w:rsidR="001713F8" w:rsidRPr="00AF4042" w:rsidRDefault="001713F8" w:rsidP="00B208AE">
            <w:r w:rsidRPr="00AF4042">
              <w:t>Massachusetts Medical Society Committee on Professional Liability</w:t>
            </w:r>
          </w:p>
        </w:tc>
      </w:tr>
      <w:tr w:rsidR="00AF4042" w:rsidRPr="00AF4042" w14:paraId="0102BEB0" w14:textId="77777777" w:rsidTr="00BC4AED">
        <w:tc>
          <w:tcPr>
            <w:tcW w:w="1525" w:type="dxa"/>
          </w:tcPr>
          <w:p w14:paraId="47FE844E" w14:textId="0892FF18" w:rsidR="001713F8" w:rsidRPr="00AF4042" w:rsidRDefault="001713F8" w:rsidP="00B208AE">
            <w:r w:rsidRPr="00AF4042">
              <w:t>2002</w:t>
            </w:r>
          </w:p>
        </w:tc>
        <w:tc>
          <w:tcPr>
            <w:tcW w:w="8401" w:type="dxa"/>
          </w:tcPr>
          <w:p w14:paraId="0A267929" w14:textId="6639D4A7" w:rsidR="001713F8" w:rsidRPr="00AF4042" w:rsidRDefault="001713F8" w:rsidP="00B208AE">
            <w:r w:rsidRPr="00AF4042">
              <w:t>Psychiatric Aspects of Dying</w:t>
            </w:r>
          </w:p>
        </w:tc>
      </w:tr>
      <w:tr w:rsidR="00AF4042" w:rsidRPr="00AF4042" w14:paraId="623B4E3A" w14:textId="77777777" w:rsidTr="00BC4AED">
        <w:tc>
          <w:tcPr>
            <w:tcW w:w="1525" w:type="dxa"/>
          </w:tcPr>
          <w:p w14:paraId="7D1EC504" w14:textId="77777777" w:rsidR="001713F8" w:rsidRPr="00AF4042" w:rsidRDefault="001713F8" w:rsidP="00B208AE"/>
        </w:tc>
        <w:tc>
          <w:tcPr>
            <w:tcW w:w="8401" w:type="dxa"/>
          </w:tcPr>
          <w:p w14:paraId="5A6CF1F0" w14:textId="77777777" w:rsidR="001713F8" w:rsidRPr="00AF4042" w:rsidRDefault="001713F8" w:rsidP="001713F8">
            <w:r w:rsidRPr="00AF4042">
              <w:t>Massachusetts Hospice</w:t>
            </w:r>
          </w:p>
          <w:p w14:paraId="207922DD" w14:textId="208A6C1E" w:rsidR="001713F8" w:rsidRPr="00AF4042" w:rsidRDefault="001713F8" w:rsidP="001713F8">
            <w:r w:rsidRPr="00AF4042">
              <w:t>Federation Annual Conference</w:t>
            </w:r>
          </w:p>
        </w:tc>
      </w:tr>
      <w:tr w:rsidR="00AF4042" w:rsidRPr="00AF4042" w14:paraId="0D424E65" w14:textId="77777777" w:rsidTr="00BC4AED">
        <w:tc>
          <w:tcPr>
            <w:tcW w:w="1525" w:type="dxa"/>
          </w:tcPr>
          <w:p w14:paraId="1966B382" w14:textId="09A28A49" w:rsidR="001713F8" w:rsidRPr="00AF4042" w:rsidRDefault="001713F8" w:rsidP="00B208AE">
            <w:r w:rsidRPr="00AF4042">
              <w:t>2003</w:t>
            </w:r>
          </w:p>
        </w:tc>
        <w:tc>
          <w:tcPr>
            <w:tcW w:w="8401" w:type="dxa"/>
          </w:tcPr>
          <w:p w14:paraId="1401345B" w14:textId="1114EEE0" w:rsidR="001713F8" w:rsidRPr="00AF4042" w:rsidRDefault="001713F8" w:rsidP="001713F8">
            <w:r w:rsidRPr="00AF4042">
              <w:t>The Importance of Patient Safety in Tort Reform Strategy</w:t>
            </w:r>
          </w:p>
        </w:tc>
      </w:tr>
      <w:tr w:rsidR="00AF4042" w:rsidRPr="00AF4042" w14:paraId="1429120F" w14:textId="77777777" w:rsidTr="00BC4AED">
        <w:tc>
          <w:tcPr>
            <w:tcW w:w="1525" w:type="dxa"/>
          </w:tcPr>
          <w:p w14:paraId="0310AE36" w14:textId="77777777" w:rsidR="001713F8" w:rsidRPr="00AF4042" w:rsidRDefault="001713F8" w:rsidP="00B208AE"/>
        </w:tc>
        <w:tc>
          <w:tcPr>
            <w:tcW w:w="8401" w:type="dxa"/>
          </w:tcPr>
          <w:p w14:paraId="31F80D75" w14:textId="6F5A5ACE" w:rsidR="001713F8" w:rsidRPr="00AF4042" w:rsidRDefault="001713F8" w:rsidP="001713F8">
            <w:r w:rsidRPr="00AF4042">
              <w:t>Massachusetts College of Emergency Physicians Roundtable Lecture Series</w:t>
            </w:r>
          </w:p>
        </w:tc>
      </w:tr>
      <w:tr w:rsidR="00AF4042" w:rsidRPr="00AF4042" w14:paraId="16846711" w14:textId="77777777" w:rsidTr="00BC4AED">
        <w:tc>
          <w:tcPr>
            <w:tcW w:w="1525" w:type="dxa"/>
          </w:tcPr>
          <w:p w14:paraId="1E058781" w14:textId="09E429C5" w:rsidR="001713F8" w:rsidRPr="00AF4042" w:rsidRDefault="001713F8" w:rsidP="001713F8">
            <w:r w:rsidRPr="00AF4042">
              <w:t>2003</w:t>
            </w:r>
          </w:p>
        </w:tc>
        <w:tc>
          <w:tcPr>
            <w:tcW w:w="8401" w:type="dxa"/>
          </w:tcPr>
          <w:p w14:paraId="552C1091" w14:textId="430F4799" w:rsidR="001713F8" w:rsidRPr="00AF4042" w:rsidRDefault="001713F8" w:rsidP="001713F8">
            <w:r w:rsidRPr="00AF4042">
              <w:t>Treatment and Rehabilitation of the Impaired Professional</w:t>
            </w:r>
          </w:p>
        </w:tc>
      </w:tr>
      <w:tr w:rsidR="00AF4042" w:rsidRPr="00AF4042" w14:paraId="3611DAB8" w14:textId="77777777" w:rsidTr="00BC4AED">
        <w:tc>
          <w:tcPr>
            <w:tcW w:w="1525" w:type="dxa"/>
          </w:tcPr>
          <w:p w14:paraId="6A3AB372" w14:textId="77777777" w:rsidR="001713F8" w:rsidRPr="00AF4042" w:rsidRDefault="001713F8" w:rsidP="001713F8"/>
        </w:tc>
        <w:tc>
          <w:tcPr>
            <w:tcW w:w="8401" w:type="dxa"/>
          </w:tcPr>
          <w:p w14:paraId="6903138C" w14:textId="155177FC" w:rsidR="001713F8" w:rsidRPr="00AF4042" w:rsidRDefault="001713F8" w:rsidP="001713F8">
            <w:r w:rsidRPr="00AF4042">
              <w:t>Commonwealth of Massachusetts Department of Public Health, Special                                                          Emphasis Conference on Prescription Drug Diversion and Abuse in the Health Care Setting</w:t>
            </w:r>
          </w:p>
        </w:tc>
      </w:tr>
      <w:tr w:rsidR="00AF4042" w:rsidRPr="00AF4042" w14:paraId="5D3079BA" w14:textId="77777777" w:rsidTr="00BC4AED">
        <w:tc>
          <w:tcPr>
            <w:tcW w:w="1525" w:type="dxa"/>
          </w:tcPr>
          <w:p w14:paraId="68FD9EDD" w14:textId="055AE2FD" w:rsidR="001713F8" w:rsidRPr="00AF4042" w:rsidRDefault="001713F8" w:rsidP="001713F8">
            <w:r w:rsidRPr="00AF4042">
              <w:t>2003</w:t>
            </w:r>
          </w:p>
        </w:tc>
        <w:tc>
          <w:tcPr>
            <w:tcW w:w="8401" w:type="dxa"/>
          </w:tcPr>
          <w:p w14:paraId="64C463AB" w14:textId="316907AB" w:rsidR="001713F8" w:rsidRPr="00AF4042" w:rsidRDefault="001713F8" w:rsidP="001713F8">
            <w:r w:rsidRPr="00AF4042">
              <w:t>End of Life Care: Opportunities for Change in the Commonwealth</w:t>
            </w:r>
          </w:p>
        </w:tc>
      </w:tr>
      <w:tr w:rsidR="00AF4042" w:rsidRPr="00AF4042" w14:paraId="03C1553B" w14:textId="77777777" w:rsidTr="00BC4AED">
        <w:tc>
          <w:tcPr>
            <w:tcW w:w="1525" w:type="dxa"/>
          </w:tcPr>
          <w:p w14:paraId="4FC08B1F" w14:textId="77777777" w:rsidR="001713F8" w:rsidRPr="00AF4042" w:rsidRDefault="001713F8" w:rsidP="001713F8"/>
        </w:tc>
        <w:tc>
          <w:tcPr>
            <w:tcW w:w="8401" w:type="dxa"/>
          </w:tcPr>
          <w:p w14:paraId="28A602AC" w14:textId="247D6E81" w:rsidR="001713F8" w:rsidRPr="00AF4042" w:rsidRDefault="001713F8" w:rsidP="001713F8">
            <w:r w:rsidRPr="00AF4042">
              <w:t>Hospice and Palliative Care Federation of Massachusetts, 23rd Annual Meeting</w:t>
            </w:r>
          </w:p>
        </w:tc>
      </w:tr>
      <w:tr w:rsidR="00AF4042" w:rsidRPr="00AF4042" w14:paraId="1CA953B3" w14:textId="77777777" w:rsidTr="00BC4AED">
        <w:tc>
          <w:tcPr>
            <w:tcW w:w="1525" w:type="dxa"/>
          </w:tcPr>
          <w:p w14:paraId="70AF4B82" w14:textId="3E649F7F" w:rsidR="001713F8" w:rsidRPr="00AF4042" w:rsidRDefault="001713F8" w:rsidP="001713F8">
            <w:r w:rsidRPr="00AF4042">
              <w:t>2003</w:t>
            </w:r>
          </w:p>
        </w:tc>
        <w:tc>
          <w:tcPr>
            <w:tcW w:w="8401" w:type="dxa"/>
          </w:tcPr>
          <w:p w14:paraId="0FF09C50" w14:textId="7FBF18FF" w:rsidR="001713F8" w:rsidRPr="00AF4042" w:rsidRDefault="001713F8" w:rsidP="001713F8">
            <w:r w:rsidRPr="00AF4042">
              <w:t>Achieving Community Mental Health</w:t>
            </w:r>
          </w:p>
        </w:tc>
      </w:tr>
      <w:tr w:rsidR="00AF4042" w:rsidRPr="00AF4042" w14:paraId="41695CE3" w14:textId="77777777" w:rsidTr="00BC4AED">
        <w:tc>
          <w:tcPr>
            <w:tcW w:w="1525" w:type="dxa"/>
          </w:tcPr>
          <w:p w14:paraId="2B746970" w14:textId="77777777" w:rsidR="001713F8" w:rsidRPr="00AF4042" w:rsidRDefault="001713F8" w:rsidP="001713F8"/>
        </w:tc>
        <w:tc>
          <w:tcPr>
            <w:tcW w:w="8401" w:type="dxa"/>
          </w:tcPr>
          <w:p w14:paraId="2BFDC488" w14:textId="00EB992C" w:rsidR="001713F8" w:rsidRPr="00AF4042" w:rsidRDefault="001713F8" w:rsidP="001713F8">
            <w:r w:rsidRPr="00AF4042">
              <w:t>Mental Health of the Community – Second Annual Community Preparedness Conference for the City of Worcester</w:t>
            </w:r>
          </w:p>
        </w:tc>
      </w:tr>
      <w:tr w:rsidR="00AF4042" w:rsidRPr="00AF4042" w14:paraId="496057B3" w14:textId="77777777" w:rsidTr="00BC4AED">
        <w:tc>
          <w:tcPr>
            <w:tcW w:w="1525" w:type="dxa"/>
          </w:tcPr>
          <w:p w14:paraId="29C15665" w14:textId="5FC28DCD" w:rsidR="00E82DF0" w:rsidRPr="00AF4042" w:rsidRDefault="00057777" w:rsidP="001713F8">
            <w:r w:rsidRPr="00AF4042">
              <w:t>2003</w:t>
            </w:r>
          </w:p>
        </w:tc>
        <w:tc>
          <w:tcPr>
            <w:tcW w:w="8401" w:type="dxa"/>
          </w:tcPr>
          <w:p w14:paraId="791C2FBD" w14:textId="62FB80A1" w:rsidR="00E82DF0" w:rsidRPr="00AF4042" w:rsidRDefault="00057777" w:rsidP="001713F8">
            <w:r w:rsidRPr="00AF4042">
              <w:t>Improving Physician Performance; An Overview and Experience of Physician Health Services</w:t>
            </w:r>
          </w:p>
        </w:tc>
      </w:tr>
      <w:tr w:rsidR="00AF4042" w:rsidRPr="00AF4042" w14:paraId="50E77BDB" w14:textId="77777777" w:rsidTr="00BC4AED">
        <w:tc>
          <w:tcPr>
            <w:tcW w:w="1525" w:type="dxa"/>
          </w:tcPr>
          <w:p w14:paraId="5931B54C" w14:textId="77777777" w:rsidR="00057777" w:rsidRPr="00AF4042" w:rsidRDefault="00057777" w:rsidP="001713F8"/>
        </w:tc>
        <w:tc>
          <w:tcPr>
            <w:tcW w:w="8401" w:type="dxa"/>
          </w:tcPr>
          <w:p w14:paraId="6304F994" w14:textId="22F3001D" w:rsidR="00057777" w:rsidRPr="00AF4042" w:rsidRDefault="00057777" w:rsidP="001713F8">
            <w:r w:rsidRPr="00AF4042">
              <w:t>Joint sponsorship conference with the Massachusetts Medical Society, Massachusetts Board of Registration in Medicine, Massachusetts Hospital Association, Physician Health Services, Inc., and the Massachusetts Coalition for the Prevention of Medical Errors</w:t>
            </w:r>
          </w:p>
        </w:tc>
      </w:tr>
      <w:tr w:rsidR="00AF4042" w:rsidRPr="00AF4042" w14:paraId="6E69558E" w14:textId="77777777" w:rsidTr="00BC4AED">
        <w:tc>
          <w:tcPr>
            <w:tcW w:w="1525" w:type="dxa"/>
          </w:tcPr>
          <w:p w14:paraId="55EFCAC3" w14:textId="1A356B1A" w:rsidR="00057777" w:rsidRPr="00AF4042" w:rsidRDefault="00057777" w:rsidP="001713F8">
            <w:r w:rsidRPr="00AF4042">
              <w:t>2003</w:t>
            </w:r>
          </w:p>
        </w:tc>
        <w:tc>
          <w:tcPr>
            <w:tcW w:w="8401" w:type="dxa"/>
          </w:tcPr>
          <w:p w14:paraId="6B426D55" w14:textId="45E75A82" w:rsidR="00057777" w:rsidRPr="00AF4042" w:rsidRDefault="00057777" w:rsidP="001713F8">
            <w:r w:rsidRPr="00AF4042">
              <w:t>Medical Consequences of Terrorism; Identification and Treatment of Terror-Induced Psychological Trauma</w:t>
            </w:r>
          </w:p>
        </w:tc>
      </w:tr>
      <w:tr w:rsidR="00AF4042" w:rsidRPr="00AF4042" w14:paraId="4AA500E5" w14:textId="77777777" w:rsidTr="00BC4AED">
        <w:tc>
          <w:tcPr>
            <w:tcW w:w="1525" w:type="dxa"/>
          </w:tcPr>
          <w:p w14:paraId="1EFD8DBD" w14:textId="77777777" w:rsidR="00057777" w:rsidRPr="00AF4042" w:rsidRDefault="00057777" w:rsidP="001713F8"/>
        </w:tc>
        <w:tc>
          <w:tcPr>
            <w:tcW w:w="8401" w:type="dxa"/>
          </w:tcPr>
          <w:p w14:paraId="003349DB" w14:textId="75FEC230" w:rsidR="00057777" w:rsidRPr="00AF4042" w:rsidRDefault="00057777" w:rsidP="001713F8">
            <w:r w:rsidRPr="00AF4042">
              <w:t>Massachusetts Medical Society Ad Hoc Committee on Physician Preparedness</w:t>
            </w:r>
          </w:p>
        </w:tc>
      </w:tr>
      <w:tr w:rsidR="00AF4042" w:rsidRPr="00AF4042" w14:paraId="6EA78633" w14:textId="77777777" w:rsidTr="00BC4AED">
        <w:tc>
          <w:tcPr>
            <w:tcW w:w="1525" w:type="dxa"/>
          </w:tcPr>
          <w:p w14:paraId="768B12DA" w14:textId="5A951B03" w:rsidR="00057777" w:rsidRPr="00AF4042" w:rsidRDefault="00057777" w:rsidP="00057777">
            <w:r w:rsidRPr="00AF4042">
              <w:t>2003</w:t>
            </w:r>
          </w:p>
        </w:tc>
        <w:tc>
          <w:tcPr>
            <w:tcW w:w="8401" w:type="dxa"/>
          </w:tcPr>
          <w:p w14:paraId="505F2F54" w14:textId="532A7774" w:rsidR="00057777" w:rsidRPr="00AF4042" w:rsidRDefault="00057777" w:rsidP="00057777">
            <w:r w:rsidRPr="00AF4042">
              <w:t>Physician Health</w:t>
            </w:r>
          </w:p>
        </w:tc>
      </w:tr>
      <w:tr w:rsidR="00AF4042" w:rsidRPr="00AF4042" w14:paraId="1D5A75AA" w14:textId="77777777" w:rsidTr="00BC4AED">
        <w:tc>
          <w:tcPr>
            <w:tcW w:w="1525" w:type="dxa"/>
          </w:tcPr>
          <w:p w14:paraId="5C3AA541" w14:textId="77777777" w:rsidR="00057777" w:rsidRPr="00AF4042" w:rsidRDefault="00057777" w:rsidP="00057777"/>
        </w:tc>
        <w:tc>
          <w:tcPr>
            <w:tcW w:w="8401" w:type="dxa"/>
          </w:tcPr>
          <w:p w14:paraId="50E286CE" w14:textId="36D1E8F5" w:rsidR="00057777" w:rsidRPr="00AF4042" w:rsidRDefault="00057777" w:rsidP="00057777">
            <w:r w:rsidRPr="00AF4042">
              <w:t>Suffolk District Medical Society</w:t>
            </w:r>
          </w:p>
        </w:tc>
      </w:tr>
      <w:tr w:rsidR="00AF4042" w:rsidRPr="00AF4042" w14:paraId="3D49EF7C" w14:textId="77777777" w:rsidTr="00BC4AED">
        <w:tc>
          <w:tcPr>
            <w:tcW w:w="1525" w:type="dxa"/>
          </w:tcPr>
          <w:p w14:paraId="02032AE6" w14:textId="32946918" w:rsidR="00057777" w:rsidRPr="00AF4042" w:rsidRDefault="00057777" w:rsidP="00057777">
            <w:r w:rsidRPr="00AF4042">
              <w:t>2003</w:t>
            </w:r>
          </w:p>
        </w:tc>
        <w:tc>
          <w:tcPr>
            <w:tcW w:w="8401" w:type="dxa"/>
          </w:tcPr>
          <w:p w14:paraId="4E917532" w14:textId="21C34720" w:rsidR="00057777" w:rsidRPr="00AF4042" w:rsidRDefault="00057777" w:rsidP="00057777">
            <w:r w:rsidRPr="00AF4042">
              <w:t>Physician Retention– An Environmental Approach</w:t>
            </w:r>
          </w:p>
        </w:tc>
      </w:tr>
      <w:tr w:rsidR="00AF4042" w:rsidRPr="00AF4042" w14:paraId="0684021F" w14:textId="77777777" w:rsidTr="00BC4AED">
        <w:tc>
          <w:tcPr>
            <w:tcW w:w="1525" w:type="dxa"/>
          </w:tcPr>
          <w:p w14:paraId="7A081641" w14:textId="77777777" w:rsidR="00057777" w:rsidRPr="00AF4042" w:rsidRDefault="00057777" w:rsidP="00057777"/>
        </w:tc>
        <w:tc>
          <w:tcPr>
            <w:tcW w:w="8401" w:type="dxa"/>
          </w:tcPr>
          <w:p w14:paraId="234AC569" w14:textId="27900094" w:rsidR="00057777" w:rsidRPr="00AF4042" w:rsidRDefault="00057777" w:rsidP="00057777">
            <w:r w:rsidRPr="00AF4042">
              <w:t>Northeast Physicians Recruiters Association Annual Meeting, MA</w:t>
            </w:r>
          </w:p>
        </w:tc>
      </w:tr>
      <w:tr w:rsidR="00AF4042" w:rsidRPr="00AF4042" w14:paraId="4D1441CA" w14:textId="77777777" w:rsidTr="00BC4AED">
        <w:tc>
          <w:tcPr>
            <w:tcW w:w="1525" w:type="dxa"/>
          </w:tcPr>
          <w:p w14:paraId="3FB6408C" w14:textId="0D6F3A20" w:rsidR="00057777" w:rsidRPr="00AF4042" w:rsidRDefault="00057777" w:rsidP="00057777">
            <w:r w:rsidRPr="00AF4042">
              <w:t>2004</w:t>
            </w:r>
          </w:p>
        </w:tc>
        <w:tc>
          <w:tcPr>
            <w:tcW w:w="8401" w:type="dxa"/>
          </w:tcPr>
          <w:p w14:paraId="4DD70629" w14:textId="7056EF9E" w:rsidR="00057777" w:rsidRPr="00AF4042" w:rsidRDefault="00057777" w:rsidP="00057777">
            <w:r w:rsidRPr="00AF4042">
              <w:t>Performance Standards for Physicians and Physician Health</w:t>
            </w:r>
          </w:p>
        </w:tc>
      </w:tr>
      <w:tr w:rsidR="00AF4042" w:rsidRPr="00AF4042" w14:paraId="2466B4F6" w14:textId="77777777" w:rsidTr="00BC4AED">
        <w:tc>
          <w:tcPr>
            <w:tcW w:w="1525" w:type="dxa"/>
          </w:tcPr>
          <w:p w14:paraId="65462311" w14:textId="77777777" w:rsidR="00057777" w:rsidRPr="00AF4042" w:rsidRDefault="00057777" w:rsidP="00057777"/>
        </w:tc>
        <w:tc>
          <w:tcPr>
            <w:tcW w:w="8401" w:type="dxa"/>
          </w:tcPr>
          <w:p w14:paraId="4EBC2F12" w14:textId="4BE68C91" w:rsidR="00057777" w:rsidRPr="00AF4042" w:rsidRDefault="00057777" w:rsidP="00057777">
            <w:r w:rsidRPr="00AF4042">
              <w:t>MetroWest Medical Center, Leonard Morse Campus</w:t>
            </w:r>
          </w:p>
        </w:tc>
      </w:tr>
      <w:tr w:rsidR="00AF4042" w:rsidRPr="00AF4042" w14:paraId="2283E918" w14:textId="77777777" w:rsidTr="00BC4AED">
        <w:tc>
          <w:tcPr>
            <w:tcW w:w="1525" w:type="dxa"/>
          </w:tcPr>
          <w:p w14:paraId="7F88CC99" w14:textId="60C5AB11" w:rsidR="00057777" w:rsidRPr="00AF4042" w:rsidRDefault="00057777" w:rsidP="00057777">
            <w:r w:rsidRPr="00AF4042">
              <w:t>2004</w:t>
            </w:r>
          </w:p>
        </w:tc>
        <w:tc>
          <w:tcPr>
            <w:tcW w:w="8401" w:type="dxa"/>
          </w:tcPr>
          <w:p w14:paraId="3E1E1121" w14:textId="7FE28801" w:rsidR="00057777" w:rsidRPr="00AF4042" w:rsidRDefault="00057777" w:rsidP="00057777">
            <w:r w:rsidRPr="00AF4042">
              <w:t>Physician Health / Grand Rounds</w:t>
            </w:r>
          </w:p>
        </w:tc>
      </w:tr>
      <w:tr w:rsidR="00AF4042" w:rsidRPr="00AF4042" w14:paraId="2817D909" w14:textId="77777777" w:rsidTr="00BC4AED">
        <w:tc>
          <w:tcPr>
            <w:tcW w:w="1525" w:type="dxa"/>
          </w:tcPr>
          <w:p w14:paraId="44922FC8" w14:textId="77777777" w:rsidR="00057777" w:rsidRPr="00AF4042" w:rsidRDefault="00057777" w:rsidP="00057777"/>
        </w:tc>
        <w:tc>
          <w:tcPr>
            <w:tcW w:w="8401" w:type="dxa"/>
          </w:tcPr>
          <w:p w14:paraId="373FDD41" w14:textId="6776EE63" w:rsidR="00057777" w:rsidRPr="00AF4042" w:rsidRDefault="00057777" w:rsidP="00057777">
            <w:r w:rsidRPr="00AF4042">
              <w:t>North Adams Regional Hospital</w:t>
            </w:r>
          </w:p>
        </w:tc>
      </w:tr>
      <w:tr w:rsidR="00AF4042" w:rsidRPr="00AF4042" w14:paraId="24759FD2" w14:textId="77777777" w:rsidTr="00BC4AED">
        <w:tc>
          <w:tcPr>
            <w:tcW w:w="1525" w:type="dxa"/>
          </w:tcPr>
          <w:p w14:paraId="50743BD6" w14:textId="5D2DD7EC" w:rsidR="00140900" w:rsidRPr="00AF4042" w:rsidRDefault="00140900" w:rsidP="00140900">
            <w:r w:rsidRPr="00AF4042">
              <w:t>2004</w:t>
            </w:r>
          </w:p>
        </w:tc>
        <w:tc>
          <w:tcPr>
            <w:tcW w:w="8401" w:type="dxa"/>
          </w:tcPr>
          <w:p w14:paraId="162855F0" w14:textId="4D500D68" w:rsidR="00140900" w:rsidRPr="00AF4042" w:rsidRDefault="00140900" w:rsidP="00140900">
            <w:r w:rsidRPr="00AF4042">
              <w:t>Respecting Professional Boundaries: Doctors and Nurses Working Together</w:t>
            </w:r>
          </w:p>
        </w:tc>
      </w:tr>
      <w:tr w:rsidR="00AF4042" w:rsidRPr="00AF4042" w14:paraId="5FA2DE85" w14:textId="77777777" w:rsidTr="00BC4AED">
        <w:tc>
          <w:tcPr>
            <w:tcW w:w="1525" w:type="dxa"/>
          </w:tcPr>
          <w:p w14:paraId="735077BF" w14:textId="77777777" w:rsidR="00140900" w:rsidRPr="00AF4042" w:rsidRDefault="00140900" w:rsidP="00140900"/>
        </w:tc>
        <w:tc>
          <w:tcPr>
            <w:tcW w:w="8401" w:type="dxa"/>
          </w:tcPr>
          <w:p w14:paraId="710ECB87" w14:textId="3196FA90" w:rsidR="00140900" w:rsidRPr="00AF4042" w:rsidRDefault="00140900" w:rsidP="00140900">
            <w:r w:rsidRPr="00AF4042">
              <w:t xml:space="preserve">Association of </w:t>
            </w:r>
            <w:proofErr w:type="spellStart"/>
            <w:r w:rsidRPr="00AF4042">
              <w:t>periOperative</w:t>
            </w:r>
            <w:proofErr w:type="spellEnd"/>
            <w:r w:rsidRPr="00AF4042">
              <w:t xml:space="preserve"> Registered Nurses; Spring Workshop, Brigham and Women’s Hospital</w:t>
            </w:r>
          </w:p>
        </w:tc>
      </w:tr>
      <w:tr w:rsidR="00AF4042" w:rsidRPr="00AF4042" w14:paraId="5E43ED59" w14:textId="77777777" w:rsidTr="00BC4AED">
        <w:tc>
          <w:tcPr>
            <w:tcW w:w="1525" w:type="dxa"/>
          </w:tcPr>
          <w:p w14:paraId="6232C409" w14:textId="545C846A" w:rsidR="00140900" w:rsidRPr="00AF4042" w:rsidRDefault="00140900" w:rsidP="00140900">
            <w:r w:rsidRPr="00AF4042">
              <w:t>2004</w:t>
            </w:r>
          </w:p>
        </w:tc>
        <w:tc>
          <w:tcPr>
            <w:tcW w:w="8401" w:type="dxa"/>
          </w:tcPr>
          <w:p w14:paraId="50977A84" w14:textId="0F8BD970" w:rsidR="00140900" w:rsidRPr="00AF4042" w:rsidRDefault="00140900" w:rsidP="00140900">
            <w:r w:rsidRPr="00AF4042">
              <w:t>Medical Errors and Patient Safety: Where are We Now? / Moderator with Lucian Leape, Connie Crowley-Ganser and Linda Kenney</w:t>
            </w:r>
          </w:p>
        </w:tc>
      </w:tr>
      <w:tr w:rsidR="00AF4042" w:rsidRPr="00AF4042" w14:paraId="66398716" w14:textId="77777777" w:rsidTr="00BC4AED">
        <w:tc>
          <w:tcPr>
            <w:tcW w:w="1525" w:type="dxa"/>
          </w:tcPr>
          <w:p w14:paraId="1CC316F7" w14:textId="77777777" w:rsidR="00140900" w:rsidRPr="00AF4042" w:rsidRDefault="00140900" w:rsidP="00140900"/>
        </w:tc>
        <w:tc>
          <w:tcPr>
            <w:tcW w:w="8401" w:type="dxa"/>
          </w:tcPr>
          <w:p w14:paraId="0354C5EB" w14:textId="3AA49E1B" w:rsidR="00140900" w:rsidRPr="00AF4042" w:rsidRDefault="00140900" w:rsidP="00140900">
            <w:r w:rsidRPr="00AF4042">
              <w:t>Ford Hall Forum</w:t>
            </w:r>
          </w:p>
        </w:tc>
      </w:tr>
      <w:tr w:rsidR="00AF4042" w:rsidRPr="00AF4042" w14:paraId="2CAC88CC" w14:textId="77777777" w:rsidTr="00BC4AED">
        <w:tc>
          <w:tcPr>
            <w:tcW w:w="1525" w:type="dxa"/>
          </w:tcPr>
          <w:p w14:paraId="1992DFB0" w14:textId="10723E0C" w:rsidR="00140900" w:rsidRPr="00AF4042" w:rsidRDefault="00140900" w:rsidP="00140900">
            <w:r w:rsidRPr="00AF4042">
              <w:t>2004</w:t>
            </w:r>
          </w:p>
        </w:tc>
        <w:tc>
          <w:tcPr>
            <w:tcW w:w="8401" w:type="dxa"/>
          </w:tcPr>
          <w:p w14:paraId="329C2E64" w14:textId="6466C8FC" w:rsidR="00140900" w:rsidRPr="00AF4042" w:rsidRDefault="00140900" w:rsidP="00140900">
            <w:r w:rsidRPr="00AF4042">
              <w:t>Data Communication in Medical Error Prevention and Development of Best Practices / Moderator and Speaker</w:t>
            </w:r>
          </w:p>
        </w:tc>
      </w:tr>
      <w:tr w:rsidR="00AF4042" w:rsidRPr="00AF4042" w14:paraId="515F3002" w14:textId="77777777" w:rsidTr="00BC4AED">
        <w:tc>
          <w:tcPr>
            <w:tcW w:w="1525" w:type="dxa"/>
          </w:tcPr>
          <w:p w14:paraId="4508F93D" w14:textId="77777777" w:rsidR="00140900" w:rsidRPr="00AF4042" w:rsidRDefault="00140900" w:rsidP="00140900"/>
        </w:tc>
        <w:tc>
          <w:tcPr>
            <w:tcW w:w="8401" w:type="dxa"/>
          </w:tcPr>
          <w:p w14:paraId="044E7806" w14:textId="5F5545C9" w:rsidR="00140900" w:rsidRPr="00AF4042" w:rsidRDefault="00140900" w:rsidP="00140900">
            <w:r w:rsidRPr="00AF4042">
              <w:t>1st Annual Betsy Lehman Center for Patient Safety &amp; Medical Error Reduction Symposium, Massachusetts Department of Public Health</w:t>
            </w:r>
          </w:p>
        </w:tc>
      </w:tr>
      <w:tr w:rsidR="00AF4042" w:rsidRPr="00AF4042" w14:paraId="72427613" w14:textId="77777777" w:rsidTr="00BC4AED">
        <w:tc>
          <w:tcPr>
            <w:tcW w:w="1525" w:type="dxa"/>
          </w:tcPr>
          <w:p w14:paraId="22D30591" w14:textId="50F3D5B2" w:rsidR="00140900" w:rsidRPr="00AF4042" w:rsidRDefault="00140900" w:rsidP="00140900">
            <w:r w:rsidRPr="00AF4042">
              <w:t>2005</w:t>
            </w:r>
          </w:p>
        </w:tc>
        <w:tc>
          <w:tcPr>
            <w:tcW w:w="8401" w:type="dxa"/>
          </w:tcPr>
          <w:p w14:paraId="14894C58" w14:textId="0D24F9E3" w:rsidR="00140900" w:rsidRPr="00AF4042" w:rsidRDefault="00140900" w:rsidP="00140900">
            <w:r w:rsidRPr="00AF4042">
              <w:t>Substance Abuse Treatment in Adolescents</w:t>
            </w:r>
          </w:p>
        </w:tc>
      </w:tr>
      <w:tr w:rsidR="00AF4042" w:rsidRPr="00AF4042" w14:paraId="5CE8FC5B" w14:textId="77777777" w:rsidTr="00BC4AED">
        <w:tc>
          <w:tcPr>
            <w:tcW w:w="1525" w:type="dxa"/>
          </w:tcPr>
          <w:p w14:paraId="1015750C" w14:textId="77777777" w:rsidR="00140900" w:rsidRPr="00AF4042" w:rsidRDefault="00140900" w:rsidP="00140900"/>
        </w:tc>
        <w:tc>
          <w:tcPr>
            <w:tcW w:w="8401" w:type="dxa"/>
          </w:tcPr>
          <w:p w14:paraId="22381777" w14:textId="78BC9D56" w:rsidR="00140900" w:rsidRPr="00AF4042" w:rsidRDefault="00140900" w:rsidP="00140900">
            <w:r w:rsidRPr="00AF4042">
              <w:t>Framingham Coalition for the Prevention of Alcohol and Drug Abuse Annual Conference</w:t>
            </w:r>
          </w:p>
        </w:tc>
      </w:tr>
      <w:tr w:rsidR="00AF4042" w:rsidRPr="00AF4042" w14:paraId="6C33F9F6" w14:textId="77777777" w:rsidTr="00BC4AED">
        <w:tc>
          <w:tcPr>
            <w:tcW w:w="1525" w:type="dxa"/>
          </w:tcPr>
          <w:p w14:paraId="79F5274D" w14:textId="27E86EFB" w:rsidR="00140900" w:rsidRPr="00AF4042" w:rsidRDefault="00140900" w:rsidP="00140900">
            <w:r w:rsidRPr="00AF4042">
              <w:t>2006</w:t>
            </w:r>
          </w:p>
        </w:tc>
        <w:tc>
          <w:tcPr>
            <w:tcW w:w="8401" w:type="dxa"/>
          </w:tcPr>
          <w:p w14:paraId="4CF19D7F" w14:textId="0A28DE9B" w:rsidR="00140900" w:rsidRPr="00AF4042" w:rsidRDefault="00140900" w:rsidP="00140900">
            <w:r w:rsidRPr="00AF4042">
              <w:t>Substance Use Disorders in Adolescents / Grand Rounds</w:t>
            </w:r>
          </w:p>
        </w:tc>
      </w:tr>
      <w:tr w:rsidR="00AF4042" w:rsidRPr="00AF4042" w14:paraId="329AD71B" w14:textId="77777777" w:rsidTr="00BC4AED">
        <w:tc>
          <w:tcPr>
            <w:tcW w:w="1525" w:type="dxa"/>
          </w:tcPr>
          <w:p w14:paraId="2A97A3D8" w14:textId="77777777" w:rsidR="00140900" w:rsidRPr="00AF4042" w:rsidRDefault="00140900" w:rsidP="00140900"/>
        </w:tc>
        <w:tc>
          <w:tcPr>
            <w:tcW w:w="8401" w:type="dxa"/>
          </w:tcPr>
          <w:p w14:paraId="167571C9" w14:textId="4F6DE383" w:rsidR="00140900" w:rsidRPr="00AF4042" w:rsidRDefault="00140900" w:rsidP="00140900">
            <w:r w:rsidRPr="00AF4042">
              <w:t>Department of Pediatrics, MetroWest Medical Center</w:t>
            </w:r>
          </w:p>
        </w:tc>
      </w:tr>
      <w:tr w:rsidR="00AF4042" w:rsidRPr="00AF4042" w14:paraId="29A5563A" w14:textId="77777777" w:rsidTr="00BC4AED">
        <w:tc>
          <w:tcPr>
            <w:tcW w:w="1525" w:type="dxa"/>
          </w:tcPr>
          <w:p w14:paraId="28ABF149" w14:textId="00542B03" w:rsidR="00140900" w:rsidRPr="00AF4042" w:rsidRDefault="002860B8" w:rsidP="00140900">
            <w:r w:rsidRPr="00AF4042">
              <w:t>2011</w:t>
            </w:r>
          </w:p>
        </w:tc>
        <w:tc>
          <w:tcPr>
            <w:tcW w:w="8401" w:type="dxa"/>
          </w:tcPr>
          <w:p w14:paraId="67545748" w14:textId="654EA974" w:rsidR="00140900" w:rsidRPr="00AF4042" w:rsidRDefault="002860B8" w:rsidP="00140900">
            <w:r w:rsidRPr="00AF4042">
              <w:t xml:space="preserve">Caring for the Caregivers VIII, </w:t>
            </w:r>
            <w:r w:rsidRPr="00AF4042">
              <w:rPr>
                <w:rFonts w:eastAsia="MS Mincho"/>
                <w:lang w:eastAsia="ja-JP"/>
              </w:rPr>
              <w:t>Physicians Today: Meeting Changes and Challenges, Prevention and Reporting</w:t>
            </w:r>
          </w:p>
        </w:tc>
      </w:tr>
      <w:tr w:rsidR="00AF4042" w:rsidRPr="00AF4042" w14:paraId="10A06571" w14:textId="77777777" w:rsidTr="00BC4AED">
        <w:tc>
          <w:tcPr>
            <w:tcW w:w="1525" w:type="dxa"/>
          </w:tcPr>
          <w:p w14:paraId="208F1FC3" w14:textId="77777777" w:rsidR="002860B8" w:rsidRPr="00AF4042" w:rsidRDefault="002860B8" w:rsidP="00140900"/>
        </w:tc>
        <w:tc>
          <w:tcPr>
            <w:tcW w:w="8401" w:type="dxa"/>
          </w:tcPr>
          <w:p w14:paraId="2DC24366" w14:textId="30C60824" w:rsidR="002860B8" w:rsidRPr="00AF4042" w:rsidRDefault="002860B8" w:rsidP="00140900">
            <w:r w:rsidRPr="00AF4042">
              <w:t>Massachusetts Medical Society and Physician Health Services</w:t>
            </w:r>
          </w:p>
        </w:tc>
      </w:tr>
      <w:tr w:rsidR="00AF4042" w:rsidRPr="00AF4042" w14:paraId="52F9058C" w14:textId="77777777" w:rsidTr="00BC4AED">
        <w:tc>
          <w:tcPr>
            <w:tcW w:w="1525" w:type="dxa"/>
          </w:tcPr>
          <w:p w14:paraId="685622B6" w14:textId="509441E1" w:rsidR="002860B8" w:rsidRPr="00AF4042" w:rsidRDefault="002860B8" w:rsidP="00140900">
            <w:r w:rsidRPr="00AF4042">
              <w:t>2013</w:t>
            </w:r>
          </w:p>
        </w:tc>
        <w:tc>
          <w:tcPr>
            <w:tcW w:w="8401" w:type="dxa"/>
          </w:tcPr>
          <w:p w14:paraId="4B7E9A7A" w14:textId="53125906" w:rsidR="002860B8" w:rsidRPr="00AF4042" w:rsidRDefault="002860B8" w:rsidP="00140900">
            <w:r w:rsidRPr="00AF4042">
              <w:rPr>
                <w:bCs/>
                <w:iCs/>
              </w:rPr>
              <w:t>Substance Misuse Among Professionals</w:t>
            </w:r>
          </w:p>
        </w:tc>
      </w:tr>
      <w:tr w:rsidR="00AF4042" w:rsidRPr="00AF4042" w14:paraId="543FF7EF" w14:textId="77777777" w:rsidTr="00BC4AED">
        <w:tc>
          <w:tcPr>
            <w:tcW w:w="1525" w:type="dxa"/>
          </w:tcPr>
          <w:p w14:paraId="5A0A2B8E" w14:textId="77777777" w:rsidR="002860B8" w:rsidRPr="00AF4042" w:rsidRDefault="002860B8" w:rsidP="00140900"/>
        </w:tc>
        <w:tc>
          <w:tcPr>
            <w:tcW w:w="8401" w:type="dxa"/>
          </w:tcPr>
          <w:p w14:paraId="5335DBD9" w14:textId="61EBDF56" w:rsidR="002860B8" w:rsidRPr="00AF4042" w:rsidRDefault="002860B8" w:rsidP="00140900">
            <w:pPr>
              <w:rPr>
                <w:bCs/>
                <w:iCs/>
              </w:rPr>
            </w:pPr>
            <w:r w:rsidRPr="00AF4042">
              <w:t>Maine Medical Association, Medical Professionals Health Program, 1</w:t>
            </w:r>
            <w:r w:rsidRPr="00AF4042">
              <w:rPr>
                <w:vertAlign w:val="superscript"/>
              </w:rPr>
              <w:t>st</w:t>
            </w:r>
            <w:r w:rsidRPr="00AF4042">
              <w:t xml:space="preserve"> Annual Professionals Conference: Health Wellbeing and Awareness</w:t>
            </w:r>
          </w:p>
        </w:tc>
      </w:tr>
      <w:tr w:rsidR="00AF4042" w:rsidRPr="00AF4042" w14:paraId="5C066600" w14:textId="77777777" w:rsidTr="00BC4AED">
        <w:tc>
          <w:tcPr>
            <w:tcW w:w="1525" w:type="dxa"/>
          </w:tcPr>
          <w:p w14:paraId="4CE96436" w14:textId="5F45B269" w:rsidR="002860B8" w:rsidRPr="00AF4042" w:rsidRDefault="002860B8" w:rsidP="00140900">
            <w:r w:rsidRPr="00AF4042">
              <w:t>2014</w:t>
            </w:r>
          </w:p>
        </w:tc>
        <w:tc>
          <w:tcPr>
            <w:tcW w:w="8401" w:type="dxa"/>
          </w:tcPr>
          <w:p w14:paraId="30B64874" w14:textId="1F92FCC5" w:rsidR="002860B8" w:rsidRPr="00AF4042" w:rsidRDefault="002860B8" w:rsidP="00140900">
            <w:r w:rsidRPr="00AF4042">
              <w:t>Chemical Dependence in Physicians</w:t>
            </w:r>
          </w:p>
        </w:tc>
      </w:tr>
      <w:tr w:rsidR="00AF4042" w:rsidRPr="00AF4042" w14:paraId="50A3FAB5" w14:textId="77777777" w:rsidTr="00BC4AED">
        <w:tc>
          <w:tcPr>
            <w:tcW w:w="1525" w:type="dxa"/>
          </w:tcPr>
          <w:p w14:paraId="0C2C1BFF" w14:textId="77777777" w:rsidR="002860B8" w:rsidRPr="00AF4042" w:rsidRDefault="002860B8" w:rsidP="00140900"/>
        </w:tc>
        <w:tc>
          <w:tcPr>
            <w:tcW w:w="8401" w:type="dxa"/>
          </w:tcPr>
          <w:p w14:paraId="133AC4FE" w14:textId="093173AD" w:rsidR="002860B8" w:rsidRPr="00AF4042" w:rsidRDefault="002860B8" w:rsidP="002860B8">
            <w:r w:rsidRPr="00AF4042">
              <w:t>Addiction Medicine Course, Tufts University School of Medicine</w:t>
            </w:r>
          </w:p>
        </w:tc>
      </w:tr>
      <w:tr w:rsidR="00AF4042" w:rsidRPr="00AF4042" w14:paraId="52C99F59" w14:textId="77777777" w:rsidTr="00BC4AED">
        <w:tc>
          <w:tcPr>
            <w:tcW w:w="1525" w:type="dxa"/>
          </w:tcPr>
          <w:p w14:paraId="6997BB2E" w14:textId="6A7FE151" w:rsidR="002860B8" w:rsidRPr="00AF4042" w:rsidRDefault="002F216F" w:rsidP="00140900">
            <w:r w:rsidRPr="00AF4042">
              <w:t>2015</w:t>
            </w:r>
          </w:p>
        </w:tc>
        <w:tc>
          <w:tcPr>
            <w:tcW w:w="8401" w:type="dxa"/>
          </w:tcPr>
          <w:p w14:paraId="7CF4B4D1" w14:textId="7B8B904A" w:rsidR="002860B8" w:rsidRPr="00AF4042" w:rsidRDefault="002F216F" w:rsidP="002860B8">
            <w:r w:rsidRPr="00AF4042">
              <w:t>Chemical Dependence in Physicians</w:t>
            </w:r>
          </w:p>
        </w:tc>
      </w:tr>
      <w:tr w:rsidR="00AF4042" w:rsidRPr="00AF4042" w14:paraId="772DD0AD" w14:textId="77777777" w:rsidTr="00BC4AED">
        <w:tc>
          <w:tcPr>
            <w:tcW w:w="1525" w:type="dxa"/>
          </w:tcPr>
          <w:p w14:paraId="6F9E5DD0" w14:textId="77777777" w:rsidR="002F216F" w:rsidRPr="00AF4042" w:rsidRDefault="002F216F" w:rsidP="00140900"/>
        </w:tc>
        <w:tc>
          <w:tcPr>
            <w:tcW w:w="8401" w:type="dxa"/>
          </w:tcPr>
          <w:p w14:paraId="2981E4A8" w14:textId="5917980C" w:rsidR="002F216F" w:rsidRPr="00AF4042" w:rsidRDefault="002F216F" w:rsidP="002F216F">
            <w:r w:rsidRPr="00AF4042">
              <w:t>Addiction Medicine Course, Tufts University School of Medicine</w:t>
            </w:r>
          </w:p>
        </w:tc>
      </w:tr>
      <w:tr w:rsidR="00AF4042" w:rsidRPr="00AF4042" w14:paraId="7815CFA7" w14:textId="77777777" w:rsidTr="00BC4AED">
        <w:tc>
          <w:tcPr>
            <w:tcW w:w="1525" w:type="dxa"/>
          </w:tcPr>
          <w:p w14:paraId="571CB4BD" w14:textId="4F7F3168" w:rsidR="002F216F" w:rsidRPr="00AF4042" w:rsidRDefault="005B61C1" w:rsidP="00140900">
            <w:r w:rsidRPr="00AF4042">
              <w:t>2016</w:t>
            </w:r>
          </w:p>
        </w:tc>
        <w:tc>
          <w:tcPr>
            <w:tcW w:w="8401" w:type="dxa"/>
          </w:tcPr>
          <w:p w14:paraId="034E90CE" w14:textId="19359C52" w:rsidR="002F216F" w:rsidRPr="00AF4042" w:rsidRDefault="00F869DA" w:rsidP="002F216F">
            <w:r w:rsidRPr="00AF4042">
              <w:t>Chemical Dependence in Physicians</w:t>
            </w:r>
          </w:p>
        </w:tc>
      </w:tr>
      <w:tr w:rsidR="00AF4042" w:rsidRPr="00AF4042" w14:paraId="2E1D398F" w14:textId="77777777" w:rsidTr="00BC4AED">
        <w:tc>
          <w:tcPr>
            <w:tcW w:w="1525" w:type="dxa"/>
          </w:tcPr>
          <w:p w14:paraId="1FC36ECB" w14:textId="77777777" w:rsidR="00F869DA" w:rsidRPr="00AF4042" w:rsidRDefault="00F869DA" w:rsidP="00F869DA"/>
        </w:tc>
        <w:tc>
          <w:tcPr>
            <w:tcW w:w="8401" w:type="dxa"/>
          </w:tcPr>
          <w:p w14:paraId="277E29FB" w14:textId="3E088F92" w:rsidR="00F869DA" w:rsidRPr="00AF4042" w:rsidRDefault="00F869DA" w:rsidP="00F869DA">
            <w:r w:rsidRPr="00AF4042">
              <w:t>Addiction Medicine Course, Tufts University School of Medicine</w:t>
            </w:r>
          </w:p>
        </w:tc>
      </w:tr>
      <w:tr w:rsidR="00AF4042" w:rsidRPr="00AF4042" w14:paraId="73286CD2" w14:textId="77777777" w:rsidTr="00BC4AED">
        <w:tc>
          <w:tcPr>
            <w:tcW w:w="1525" w:type="dxa"/>
          </w:tcPr>
          <w:p w14:paraId="268E8F55" w14:textId="7C2C7479" w:rsidR="00F869DA" w:rsidRPr="00AF4042" w:rsidRDefault="00F869DA" w:rsidP="00F869DA">
            <w:r w:rsidRPr="00AF4042">
              <w:t>2017</w:t>
            </w:r>
          </w:p>
        </w:tc>
        <w:tc>
          <w:tcPr>
            <w:tcW w:w="8401" w:type="dxa"/>
          </w:tcPr>
          <w:p w14:paraId="461D7543" w14:textId="2ABAF451" w:rsidR="00F869DA" w:rsidRPr="00AF4042" w:rsidRDefault="00F869DA" w:rsidP="00F869DA">
            <w:r w:rsidRPr="00AF4042">
              <w:t>Chemical Dependence in Physicians</w:t>
            </w:r>
          </w:p>
        </w:tc>
      </w:tr>
      <w:tr w:rsidR="00AF4042" w:rsidRPr="00AF4042" w14:paraId="28905B2D" w14:textId="77777777" w:rsidTr="00BC4AED">
        <w:tc>
          <w:tcPr>
            <w:tcW w:w="1525" w:type="dxa"/>
          </w:tcPr>
          <w:p w14:paraId="12FDF5FB" w14:textId="77777777" w:rsidR="00F869DA" w:rsidRPr="00AF4042" w:rsidRDefault="00F869DA" w:rsidP="00F869DA"/>
        </w:tc>
        <w:tc>
          <w:tcPr>
            <w:tcW w:w="8401" w:type="dxa"/>
          </w:tcPr>
          <w:p w14:paraId="33D25EEC" w14:textId="134337DF" w:rsidR="00F869DA" w:rsidRPr="00AF4042" w:rsidRDefault="00F869DA" w:rsidP="00F869DA">
            <w:r w:rsidRPr="00AF4042">
              <w:t>Addiction Medicine Course, Tufts University School of Medicine</w:t>
            </w:r>
          </w:p>
        </w:tc>
      </w:tr>
      <w:tr w:rsidR="00AF4042" w:rsidRPr="00AF4042" w14:paraId="65CFD00A" w14:textId="77777777" w:rsidTr="00BC4AED">
        <w:tc>
          <w:tcPr>
            <w:tcW w:w="1525" w:type="dxa"/>
          </w:tcPr>
          <w:p w14:paraId="4E462362" w14:textId="00D4D3A9" w:rsidR="00F869DA" w:rsidRPr="00AF4042" w:rsidRDefault="00F869DA" w:rsidP="00F869DA">
            <w:r w:rsidRPr="00AF4042">
              <w:lastRenderedPageBreak/>
              <w:t>2018</w:t>
            </w:r>
          </w:p>
        </w:tc>
        <w:tc>
          <w:tcPr>
            <w:tcW w:w="8401" w:type="dxa"/>
          </w:tcPr>
          <w:p w14:paraId="73C84A1A" w14:textId="1C3D7490" w:rsidR="00F869DA" w:rsidRPr="00AF4042" w:rsidRDefault="00F869DA" w:rsidP="00F869DA">
            <w:r w:rsidRPr="00AF4042">
              <w:t>Chemical Dependence in Physicians</w:t>
            </w:r>
          </w:p>
        </w:tc>
      </w:tr>
      <w:tr w:rsidR="00AF4042" w:rsidRPr="00AF4042" w14:paraId="1CC039FE" w14:textId="77777777" w:rsidTr="00BC4AED">
        <w:tc>
          <w:tcPr>
            <w:tcW w:w="1525" w:type="dxa"/>
          </w:tcPr>
          <w:p w14:paraId="596C83D1" w14:textId="77777777" w:rsidR="00F869DA" w:rsidRPr="00AF4042" w:rsidRDefault="00F869DA" w:rsidP="00F869DA"/>
        </w:tc>
        <w:tc>
          <w:tcPr>
            <w:tcW w:w="8401" w:type="dxa"/>
          </w:tcPr>
          <w:p w14:paraId="3309DF17" w14:textId="23DC53A2" w:rsidR="00F869DA" w:rsidRPr="00AF4042" w:rsidRDefault="00F869DA" w:rsidP="00F869DA">
            <w:r w:rsidRPr="00AF4042">
              <w:t>Addiction Medicine Course, Tufts University School of Medicine</w:t>
            </w:r>
          </w:p>
        </w:tc>
      </w:tr>
      <w:tr w:rsidR="00AF4042" w:rsidRPr="00AF4042" w14:paraId="497B5C7A" w14:textId="77777777" w:rsidTr="00BC4AED">
        <w:tc>
          <w:tcPr>
            <w:tcW w:w="1525" w:type="dxa"/>
          </w:tcPr>
          <w:p w14:paraId="75B3F01B" w14:textId="2ADC698A" w:rsidR="00F869DA" w:rsidRPr="00AF4042" w:rsidRDefault="00804277" w:rsidP="00F869DA">
            <w:r w:rsidRPr="00AF4042">
              <w:t>2018</w:t>
            </w:r>
          </w:p>
        </w:tc>
        <w:tc>
          <w:tcPr>
            <w:tcW w:w="8401" w:type="dxa"/>
          </w:tcPr>
          <w:p w14:paraId="130F3545" w14:textId="2B4E142D" w:rsidR="00F869DA" w:rsidRPr="00AF4042" w:rsidRDefault="00804277" w:rsidP="00F869DA">
            <w:r w:rsidRPr="00AF4042">
              <w:t>Psychologist/Physician Life Cycle</w:t>
            </w:r>
          </w:p>
        </w:tc>
      </w:tr>
      <w:tr w:rsidR="00AF4042" w:rsidRPr="00AF4042" w14:paraId="79531BB1" w14:textId="77777777" w:rsidTr="00BC4AED">
        <w:tc>
          <w:tcPr>
            <w:tcW w:w="1525" w:type="dxa"/>
          </w:tcPr>
          <w:p w14:paraId="6A23E129" w14:textId="77777777" w:rsidR="00804277" w:rsidRPr="00AF4042" w:rsidRDefault="00804277" w:rsidP="00F869DA"/>
        </w:tc>
        <w:tc>
          <w:tcPr>
            <w:tcW w:w="8401" w:type="dxa"/>
          </w:tcPr>
          <w:p w14:paraId="7D81D847" w14:textId="6897D095" w:rsidR="00804277" w:rsidRPr="00AF4042" w:rsidRDefault="00804277" w:rsidP="00F869DA">
            <w:r w:rsidRPr="00AF4042">
              <w:t>Intern Consortium, William James College</w:t>
            </w:r>
          </w:p>
        </w:tc>
      </w:tr>
      <w:tr w:rsidR="00AF4042" w:rsidRPr="00AF4042" w14:paraId="37AF005D" w14:textId="77777777" w:rsidTr="00BC4AED">
        <w:tc>
          <w:tcPr>
            <w:tcW w:w="1525" w:type="dxa"/>
          </w:tcPr>
          <w:p w14:paraId="71072521" w14:textId="408FBB8A" w:rsidR="00804277" w:rsidRPr="00AF4042" w:rsidRDefault="00804277" w:rsidP="00804277">
            <w:r w:rsidRPr="00AF4042">
              <w:t>2019</w:t>
            </w:r>
          </w:p>
        </w:tc>
        <w:tc>
          <w:tcPr>
            <w:tcW w:w="8401" w:type="dxa"/>
          </w:tcPr>
          <w:p w14:paraId="3A2850C2" w14:textId="126E6AB6" w:rsidR="00804277" w:rsidRPr="00AF4042" w:rsidRDefault="00804277" w:rsidP="00804277">
            <w:r w:rsidRPr="00AF4042">
              <w:t>Chemical Dependence in Physicians</w:t>
            </w:r>
          </w:p>
        </w:tc>
      </w:tr>
      <w:tr w:rsidR="00AF4042" w:rsidRPr="00AF4042" w14:paraId="12D7FBE6" w14:textId="77777777" w:rsidTr="00BC4AED">
        <w:tc>
          <w:tcPr>
            <w:tcW w:w="1525" w:type="dxa"/>
          </w:tcPr>
          <w:p w14:paraId="6B5C2A71" w14:textId="77777777" w:rsidR="00804277" w:rsidRPr="00AF4042" w:rsidRDefault="00804277" w:rsidP="00804277"/>
        </w:tc>
        <w:tc>
          <w:tcPr>
            <w:tcW w:w="8401" w:type="dxa"/>
          </w:tcPr>
          <w:p w14:paraId="49D5317A" w14:textId="0D4BA99E" w:rsidR="00804277" w:rsidRPr="00AF4042" w:rsidRDefault="00804277" w:rsidP="00804277">
            <w:r w:rsidRPr="00AF4042">
              <w:t>Addiction Medicine Course, Tufts University School of Medicine</w:t>
            </w:r>
          </w:p>
        </w:tc>
      </w:tr>
      <w:tr w:rsidR="00AF4042" w:rsidRPr="00AF4042" w14:paraId="6F9EA011" w14:textId="77777777" w:rsidTr="00BC4AED">
        <w:tc>
          <w:tcPr>
            <w:tcW w:w="1525" w:type="dxa"/>
          </w:tcPr>
          <w:p w14:paraId="4AC95A89" w14:textId="255F9D4C" w:rsidR="00804277" w:rsidRPr="00AF4042" w:rsidRDefault="00804277" w:rsidP="00804277">
            <w:r w:rsidRPr="00AF4042">
              <w:t>2019</w:t>
            </w:r>
          </w:p>
        </w:tc>
        <w:tc>
          <w:tcPr>
            <w:tcW w:w="8401" w:type="dxa"/>
          </w:tcPr>
          <w:p w14:paraId="29A30FB7" w14:textId="2148D316" w:rsidR="00804277" w:rsidRPr="00AF4042" w:rsidRDefault="00804277" w:rsidP="00804277">
            <w:r w:rsidRPr="00AF4042">
              <w:t>The Role of Spirituality in the Recovery of Physicians</w:t>
            </w:r>
          </w:p>
        </w:tc>
      </w:tr>
      <w:tr w:rsidR="00AF4042" w:rsidRPr="00AF4042" w14:paraId="42C00449" w14:textId="77777777" w:rsidTr="00BC4AED">
        <w:tc>
          <w:tcPr>
            <w:tcW w:w="1525" w:type="dxa"/>
          </w:tcPr>
          <w:p w14:paraId="7D26ECC1" w14:textId="77777777" w:rsidR="00804277" w:rsidRPr="00AF4042" w:rsidRDefault="00804277" w:rsidP="00804277"/>
        </w:tc>
        <w:tc>
          <w:tcPr>
            <w:tcW w:w="8401" w:type="dxa"/>
          </w:tcPr>
          <w:p w14:paraId="5955919C" w14:textId="09A30165" w:rsidR="00804277" w:rsidRPr="00AF4042" w:rsidRDefault="00804277" w:rsidP="00804277">
            <w:r w:rsidRPr="00AF4042">
              <w:t>New England Professional Group 42</w:t>
            </w:r>
            <w:r w:rsidRPr="00AF4042">
              <w:rPr>
                <w:vertAlign w:val="superscript"/>
              </w:rPr>
              <w:t>nd</w:t>
            </w:r>
            <w:r w:rsidRPr="00AF4042">
              <w:t xml:space="preserve"> Annual Meeting</w:t>
            </w:r>
          </w:p>
        </w:tc>
      </w:tr>
      <w:tr w:rsidR="00AF4042" w:rsidRPr="00AF4042" w14:paraId="7787B1F5" w14:textId="77777777" w:rsidTr="00BC4AED">
        <w:tc>
          <w:tcPr>
            <w:tcW w:w="1525" w:type="dxa"/>
          </w:tcPr>
          <w:p w14:paraId="22601A3A" w14:textId="6809BBFF" w:rsidR="00804277" w:rsidRPr="00AF4042" w:rsidRDefault="00073778" w:rsidP="00804277">
            <w:r w:rsidRPr="00AF4042">
              <w:t>2020</w:t>
            </w:r>
          </w:p>
        </w:tc>
        <w:tc>
          <w:tcPr>
            <w:tcW w:w="8401" w:type="dxa"/>
          </w:tcPr>
          <w:p w14:paraId="5BDAE4C8" w14:textId="39FDD226" w:rsidR="00804277" w:rsidRPr="00AF4042" w:rsidRDefault="00E27221" w:rsidP="00804277">
            <w:r w:rsidRPr="00AF4042">
              <w:t>Chemical Dependence in Physicians</w:t>
            </w:r>
          </w:p>
        </w:tc>
      </w:tr>
      <w:tr w:rsidR="00AF4042" w:rsidRPr="00AF4042" w14:paraId="528BA7B9" w14:textId="77777777" w:rsidTr="00BC4AED">
        <w:tc>
          <w:tcPr>
            <w:tcW w:w="1525" w:type="dxa"/>
          </w:tcPr>
          <w:p w14:paraId="1EB853AC" w14:textId="77777777" w:rsidR="00073778" w:rsidRPr="00AF4042" w:rsidRDefault="00073778" w:rsidP="00804277"/>
        </w:tc>
        <w:tc>
          <w:tcPr>
            <w:tcW w:w="8401" w:type="dxa"/>
          </w:tcPr>
          <w:p w14:paraId="206EB7BE" w14:textId="538355F4" w:rsidR="00073778" w:rsidRPr="00AF4042" w:rsidRDefault="00E27221" w:rsidP="00804277">
            <w:r w:rsidRPr="00AF4042">
              <w:t>Addiction Medicine Course, Tufts University School of Medicine</w:t>
            </w:r>
          </w:p>
        </w:tc>
      </w:tr>
      <w:tr w:rsidR="00AF4042" w:rsidRPr="00AF4042" w14:paraId="6875DD2C" w14:textId="77777777" w:rsidTr="00BC4AED">
        <w:tc>
          <w:tcPr>
            <w:tcW w:w="1525" w:type="dxa"/>
          </w:tcPr>
          <w:p w14:paraId="1309CF14" w14:textId="09F32861" w:rsidR="00073778" w:rsidRPr="00AF4042" w:rsidRDefault="00073778" w:rsidP="00804277">
            <w:r w:rsidRPr="00AF4042">
              <w:t>2021</w:t>
            </w:r>
          </w:p>
        </w:tc>
        <w:tc>
          <w:tcPr>
            <w:tcW w:w="8401" w:type="dxa"/>
          </w:tcPr>
          <w:p w14:paraId="7A59F76C" w14:textId="3A2F25FC" w:rsidR="00073778" w:rsidRPr="00AF4042" w:rsidRDefault="00E27221" w:rsidP="00804277">
            <w:r w:rsidRPr="00AF4042">
              <w:t>Chemical Dependence in Physicians</w:t>
            </w:r>
          </w:p>
        </w:tc>
      </w:tr>
      <w:tr w:rsidR="00AF4042" w:rsidRPr="00AF4042" w14:paraId="4E5BD7FD" w14:textId="77777777" w:rsidTr="00BC4AED">
        <w:tc>
          <w:tcPr>
            <w:tcW w:w="1525" w:type="dxa"/>
          </w:tcPr>
          <w:p w14:paraId="1069681F" w14:textId="77777777" w:rsidR="00073778" w:rsidRPr="00AF4042" w:rsidRDefault="00073778" w:rsidP="00804277"/>
        </w:tc>
        <w:tc>
          <w:tcPr>
            <w:tcW w:w="8401" w:type="dxa"/>
          </w:tcPr>
          <w:p w14:paraId="36CC1559" w14:textId="5B330921" w:rsidR="00073778" w:rsidRPr="00AF4042" w:rsidRDefault="00E27221" w:rsidP="00804277">
            <w:r w:rsidRPr="00AF4042">
              <w:t>Addiction Medicine Course, Tufts University School of Medicine</w:t>
            </w:r>
          </w:p>
        </w:tc>
      </w:tr>
      <w:tr w:rsidR="00AF4042" w:rsidRPr="00AF4042" w14:paraId="61501F6E" w14:textId="77777777" w:rsidTr="00BC4AED">
        <w:tc>
          <w:tcPr>
            <w:tcW w:w="1525" w:type="dxa"/>
          </w:tcPr>
          <w:p w14:paraId="01270E27" w14:textId="1A99B031" w:rsidR="00073778" w:rsidRPr="00AF4042" w:rsidRDefault="00073778" w:rsidP="00804277">
            <w:r w:rsidRPr="00AF4042">
              <w:t>2023</w:t>
            </w:r>
          </w:p>
        </w:tc>
        <w:tc>
          <w:tcPr>
            <w:tcW w:w="8401" w:type="dxa"/>
          </w:tcPr>
          <w:p w14:paraId="5256A6F6" w14:textId="44A95A70" w:rsidR="00073778" w:rsidRPr="00AF4042" w:rsidRDefault="00073778" w:rsidP="00804277">
            <w:r w:rsidRPr="00AF4042">
              <w:t>When Compromised Professionalism Compromises Professional Fulfillment Department of Surgery, Hartford Hospital</w:t>
            </w:r>
          </w:p>
        </w:tc>
      </w:tr>
      <w:tr w:rsidR="00073778" w:rsidRPr="00AF4042" w14:paraId="6B2DE241" w14:textId="77777777" w:rsidTr="00BC4AED">
        <w:tc>
          <w:tcPr>
            <w:tcW w:w="1525" w:type="dxa"/>
          </w:tcPr>
          <w:p w14:paraId="08477788" w14:textId="77777777" w:rsidR="00073778" w:rsidRPr="00AF4042" w:rsidRDefault="00073778" w:rsidP="00804277"/>
        </w:tc>
        <w:tc>
          <w:tcPr>
            <w:tcW w:w="8401" w:type="dxa"/>
          </w:tcPr>
          <w:p w14:paraId="38C1502F" w14:textId="23C63284" w:rsidR="00073778" w:rsidRPr="00AF4042" w:rsidRDefault="00073778" w:rsidP="00804277">
            <w:r w:rsidRPr="00AF4042">
              <w:t xml:space="preserve">25th Annual Crombie Lecture                  </w:t>
            </w:r>
          </w:p>
        </w:tc>
      </w:tr>
    </w:tbl>
    <w:p w14:paraId="54AAC8F8" w14:textId="77777777" w:rsidR="007430AE" w:rsidRPr="00AF4042" w:rsidRDefault="007430AE" w:rsidP="007430AE"/>
    <w:p w14:paraId="076251C4" w14:textId="4920A6EA" w:rsidR="00212003" w:rsidRPr="00AF4042" w:rsidRDefault="00773296">
      <w:pPr>
        <w:rPr>
          <w:b/>
          <w:bCs/>
        </w:rPr>
      </w:pPr>
      <w:r w:rsidRPr="00AF4042">
        <w:rPr>
          <w:b/>
          <w:bCs/>
        </w:rPr>
        <w:t>National</w:t>
      </w:r>
    </w:p>
    <w:p w14:paraId="61E7830D" w14:textId="77777777" w:rsidR="00212003" w:rsidRPr="00AF4042" w:rsidRDefault="00212003"/>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5"/>
        <w:gridCol w:w="8401"/>
      </w:tblGrid>
      <w:tr w:rsidR="00AF4042" w:rsidRPr="00AF4042" w14:paraId="6C72FB2C" w14:textId="77777777" w:rsidTr="003F71D7">
        <w:tc>
          <w:tcPr>
            <w:tcW w:w="1525" w:type="dxa"/>
          </w:tcPr>
          <w:p w14:paraId="1BF198AD" w14:textId="134C18BE" w:rsidR="00171F5A" w:rsidRPr="00AF4042" w:rsidRDefault="00171F5A">
            <w:r w:rsidRPr="00AF4042">
              <w:t>1994</w:t>
            </w:r>
          </w:p>
        </w:tc>
        <w:tc>
          <w:tcPr>
            <w:tcW w:w="8401" w:type="dxa"/>
          </w:tcPr>
          <w:p w14:paraId="1E7AEA15" w14:textId="24D022D8" w:rsidR="00171F5A" w:rsidRPr="00AF4042" w:rsidRDefault="00171F5A">
            <w:r w:rsidRPr="00AF4042">
              <w:t>Working with Impaired Physicians / Section Leader</w:t>
            </w:r>
          </w:p>
        </w:tc>
      </w:tr>
      <w:tr w:rsidR="00AF4042" w:rsidRPr="00AF4042" w14:paraId="0E6FB1EA" w14:textId="77777777" w:rsidTr="003F71D7">
        <w:tc>
          <w:tcPr>
            <w:tcW w:w="1525" w:type="dxa"/>
          </w:tcPr>
          <w:p w14:paraId="121AB522" w14:textId="77777777" w:rsidR="00171F5A" w:rsidRPr="00AF4042" w:rsidRDefault="00171F5A"/>
        </w:tc>
        <w:tc>
          <w:tcPr>
            <w:tcW w:w="8401" w:type="dxa"/>
          </w:tcPr>
          <w:p w14:paraId="25A38D47" w14:textId="30C4DFC9" w:rsidR="00171F5A" w:rsidRPr="00AF4042" w:rsidRDefault="00171F5A">
            <w:r w:rsidRPr="00AF4042">
              <w:t>American Academy of Psychiatrists in Alcoholism and Addiction Annual Meeting, San Diego, CA</w:t>
            </w:r>
          </w:p>
        </w:tc>
      </w:tr>
      <w:tr w:rsidR="00AF4042" w:rsidRPr="00AF4042" w14:paraId="04C9AAB1" w14:textId="77777777" w:rsidTr="003F71D7">
        <w:tc>
          <w:tcPr>
            <w:tcW w:w="1525" w:type="dxa"/>
          </w:tcPr>
          <w:p w14:paraId="29A17FB3" w14:textId="1939A898" w:rsidR="00171F5A" w:rsidRPr="00AF4042" w:rsidRDefault="00171F5A" w:rsidP="00171F5A">
            <w:r w:rsidRPr="00AF4042">
              <w:t>1994</w:t>
            </w:r>
          </w:p>
        </w:tc>
        <w:tc>
          <w:tcPr>
            <w:tcW w:w="8401" w:type="dxa"/>
          </w:tcPr>
          <w:p w14:paraId="33ACBC89" w14:textId="0CD31B19" w:rsidR="00171F5A" w:rsidRPr="00AF4042" w:rsidRDefault="00171F5A" w:rsidP="00171F5A">
            <w:r w:rsidRPr="00AF4042">
              <w:t>State Medical Boards Working in Cooperation with State Medical Society Programs - The Experience of Two States / Formal presentation with Peggy Holland, Esq</w:t>
            </w:r>
          </w:p>
        </w:tc>
      </w:tr>
      <w:tr w:rsidR="00AF4042" w:rsidRPr="00AF4042" w14:paraId="5F7035B4" w14:textId="77777777" w:rsidTr="003F71D7">
        <w:tc>
          <w:tcPr>
            <w:tcW w:w="1525" w:type="dxa"/>
          </w:tcPr>
          <w:p w14:paraId="6559EF21" w14:textId="77777777" w:rsidR="00171F5A" w:rsidRPr="00AF4042" w:rsidRDefault="00171F5A" w:rsidP="00171F5A"/>
        </w:tc>
        <w:tc>
          <w:tcPr>
            <w:tcW w:w="8401" w:type="dxa"/>
          </w:tcPr>
          <w:p w14:paraId="4637A2E0" w14:textId="0199F42E" w:rsidR="00171F5A" w:rsidRPr="00AF4042" w:rsidRDefault="00171F5A" w:rsidP="00171F5A">
            <w:r w:rsidRPr="00AF4042">
              <w:t>Administrators in Medicine/Federation of State Medical Boards, Eastern and Southern Annual Regional Meeting, Nashville, TN</w:t>
            </w:r>
          </w:p>
        </w:tc>
      </w:tr>
      <w:tr w:rsidR="00AF4042" w:rsidRPr="00AF4042" w14:paraId="20722BAB" w14:textId="77777777" w:rsidTr="003F71D7">
        <w:tc>
          <w:tcPr>
            <w:tcW w:w="1525" w:type="dxa"/>
          </w:tcPr>
          <w:p w14:paraId="19B9C4E9" w14:textId="13A2F29E" w:rsidR="00171F5A" w:rsidRPr="00AF4042" w:rsidRDefault="00171F5A" w:rsidP="00171F5A">
            <w:r w:rsidRPr="00AF4042">
              <w:t>1996</w:t>
            </w:r>
          </w:p>
        </w:tc>
        <w:tc>
          <w:tcPr>
            <w:tcW w:w="8401" w:type="dxa"/>
          </w:tcPr>
          <w:p w14:paraId="06C3CBE8" w14:textId="1026C5E4" w:rsidR="00171F5A" w:rsidRPr="00AF4042" w:rsidRDefault="00171F5A" w:rsidP="00171F5A">
            <w:r w:rsidRPr="00AF4042">
              <w:t>Scope of Research Needs and Issues for Physician Health Programs / Formal presentation with Larry S. Goldman, M.D.</w:t>
            </w:r>
          </w:p>
        </w:tc>
      </w:tr>
      <w:tr w:rsidR="00AF4042" w:rsidRPr="00AF4042" w14:paraId="65CF360A" w14:textId="77777777" w:rsidTr="003F71D7">
        <w:tc>
          <w:tcPr>
            <w:tcW w:w="1525" w:type="dxa"/>
          </w:tcPr>
          <w:p w14:paraId="5B9298DF" w14:textId="77777777" w:rsidR="00171F5A" w:rsidRPr="00AF4042" w:rsidRDefault="00171F5A" w:rsidP="00171F5A"/>
        </w:tc>
        <w:tc>
          <w:tcPr>
            <w:tcW w:w="8401" w:type="dxa"/>
          </w:tcPr>
          <w:p w14:paraId="21FF9A4D" w14:textId="6D3B5FFF" w:rsidR="00171F5A" w:rsidRPr="00AF4042" w:rsidRDefault="00171F5A" w:rsidP="00171F5A">
            <w:r w:rsidRPr="00AF4042">
              <w:t>Physician Health Research Conference, University of Colorado, Department of Psychiatry, Estes Park, CO</w:t>
            </w:r>
          </w:p>
        </w:tc>
      </w:tr>
      <w:tr w:rsidR="00AF4042" w:rsidRPr="00AF4042" w14:paraId="4C1AEBC7" w14:textId="77777777" w:rsidTr="003F71D7">
        <w:tc>
          <w:tcPr>
            <w:tcW w:w="1525" w:type="dxa"/>
          </w:tcPr>
          <w:p w14:paraId="7F602AF9" w14:textId="70D3E456" w:rsidR="00171F5A" w:rsidRPr="00AF4042" w:rsidRDefault="00A70742" w:rsidP="00171F5A">
            <w:r w:rsidRPr="00AF4042">
              <w:t>1996</w:t>
            </w:r>
          </w:p>
        </w:tc>
        <w:tc>
          <w:tcPr>
            <w:tcW w:w="8401" w:type="dxa"/>
          </w:tcPr>
          <w:p w14:paraId="275D949C" w14:textId="2E7083F0" w:rsidR="00171F5A" w:rsidRPr="00AF4042" w:rsidRDefault="00A70742" w:rsidP="00171F5A">
            <w:r w:rsidRPr="00AF4042">
              <w:t xml:space="preserve">Emotional Fallout </w:t>
            </w:r>
            <w:proofErr w:type="gramStart"/>
            <w:r w:rsidRPr="00AF4042">
              <w:t>From</w:t>
            </w:r>
            <w:proofErr w:type="gramEnd"/>
            <w:r w:rsidRPr="00AF4042">
              <w:t xml:space="preserve"> Investigation </w:t>
            </w:r>
            <w:proofErr w:type="gramStart"/>
            <w:r w:rsidRPr="00AF4042">
              <w:t>Or</w:t>
            </w:r>
            <w:proofErr w:type="gramEnd"/>
            <w:r w:rsidRPr="00AF4042">
              <w:t xml:space="preserve"> Suit / Formal presentation with American Psychiatric Association Committee on Physician Health, Illness and Impairment</w:t>
            </w:r>
          </w:p>
        </w:tc>
      </w:tr>
      <w:tr w:rsidR="00AF4042" w:rsidRPr="00AF4042" w14:paraId="55EC40E3" w14:textId="77777777" w:rsidTr="003F71D7">
        <w:tc>
          <w:tcPr>
            <w:tcW w:w="1525" w:type="dxa"/>
          </w:tcPr>
          <w:p w14:paraId="5AE57677" w14:textId="77777777" w:rsidR="00A70742" w:rsidRPr="00AF4042" w:rsidRDefault="00A70742" w:rsidP="00171F5A"/>
        </w:tc>
        <w:tc>
          <w:tcPr>
            <w:tcW w:w="8401" w:type="dxa"/>
          </w:tcPr>
          <w:p w14:paraId="2FFE9D7B" w14:textId="5DC415A8" w:rsidR="00A70742" w:rsidRPr="00AF4042" w:rsidRDefault="00A70742" w:rsidP="00171F5A">
            <w:r w:rsidRPr="00AF4042">
              <w:t>American Psychiatric Association Annual Meeting, New York, NY</w:t>
            </w:r>
          </w:p>
        </w:tc>
      </w:tr>
      <w:tr w:rsidR="00AF4042" w:rsidRPr="00AF4042" w14:paraId="5C4292B1" w14:textId="77777777" w:rsidTr="003F71D7">
        <w:tc>
          <w:tcPr>
            <w:tcW w:w="1525" w:type="dxa"/>
          </w:tcPr>
          <w:p w14:paraId="78C14C66" w14:textId="5714F093" w:rsidR="00A70742" w:rsidRPr="00AF4042" w:rsidRDefault="00A70742" w:rsidP="00171F5A">
            <w:r w:rsidRPr="00AF4042">
              <w:t>1998</w:t>
            </w:r>
          </w:p>
        </w:tc>
        <w:tc>
          <w:tcPr>
            <w:tcW w:w="8401" w:type="dxa"/>
          </w:tcPr>
          <w:p w14:paraId="2A9CCBC8" w14:textId="68D368EC" w:rsidR="00A70742" w:rsidRPr="00AF4042" w:rsidRDefault="00A70742" w:rsidP="00171F5A">
            <w:r w:rsidRPr="00AF4042">
              <w:t>State Physician Health Programs</w:t>
            </w:r>
          </w:p>
        </w:tc>
      </w:tr>
      <w:tr w:rsidR="00AF4042" w:rsidRPr="00AF4042" w14:paraId="0AAB5B31" w14:textId="77777777" w:rsidTr="003F71D7">
        <w:tc>
          <w:tcPr>
            <w:tcW w:w="1525" w:type="dxa"/>
          </w:tcPr>
          <w:p w14:paraId="574A09EB" w14:textId="77777777" w:rsidR="00A70742" w:rsidRPr="00AF4042" w:rsidRDefault="00A70742" w:rsidP="00171F5A"/>
        </w:tc>
        <w:tc>
          <w:tcPr>
            <w:tcW w:w="8401" w:type="dxa"/>
          </w:tcPr>
          <w:p w14:paraId="4E6B6FC3" w14:textId="5329BD77" w:rsidR="00A70742" w:rsidRPr="00AF4042" w:rsidRDefault="00A70742" w:rsidP="00171F5A">
            <w:r w:rsidRPr="00AF4042">
              <w:t>Forum on the Regulatory Management of Chemically Dependent Health Care Practitioners; Citizens Advocacy Council, Washington, DC</w:t>
            </w:r>
          </w:p>
        </w:tc>
      </w:tr>
      <w:tr w:rsidR="00AF4042" w:rsidRPr="00AF4042" w14:paraId="0EEDC215" w14:textId="77777777" w:rsidTr="003F71D7">
        <w:tc>
          <w:tcPr>
            <w:tcW w:w="1525" w:type="dxa"/>
          </w:tcPr>
          <w:p w14:paraId="6ABD4F1F" w14:textId="41B33C50" w:rsidR="00A70742" w:rsidRPr="00AF4042" w:rsidRDefault="00A70742" w:rsidP="00171F5A">
            <w:r w:rsidRPr="00AF4042">
              <w:t>1999</w:t>
            </w:r>
          </w:p>
        </w:tc>
        <w:tc>
          <w:tcPr>
            <w:tcW w:w="8401" w:type="dxa"/>
          </w:tcPr>
          <w:p w14:paraId="7B914415" w14:textId="6E94B0AF" w:rsidR="00A70742" w:rsidRPr="00AF4042" w:rsidRDefault="00A70742" w:rsidP="00171F5A">
            <w:r w:rsidRPr="00AF4042">
              <w:t>National Issues Related to Physicians in Recovery</w:t>
            </w:r>
          </w:p>
        </w:tc>
      </w:tr>
      <w:tr w:rsidR="00AF4042" w:rsidRPr="00AF4042" w14:paraId="37492633" w14:textId="77777777" w:rsidTr="003F71D7">
        <w:tc>
          <w:tcPr>
            <w:tcW w:w="1525" w:type="dxa"/>
          </w:tcPr>
          <w:p w14:paraId="368DE235" w14:textId="77777777" w:rsidR="00A70742" w:rsidRPr="00AF4042" w:rsidRDefault="00A70742" w:rsidP="00171F5A"/>
        </w:tc>
        <w:tc>
          <w:tcPr>
            <w:tcW w:w="8401" w:type="dxa"/>
          </w:tcPr>
          <w:p w14:paraId="7C2BCC4A" w14:textId="16276487" w:rsidR="00A70742" w:rsidRPr="00AF4042" w:rsidRDefault="00A70742" w:rsidP="00171F5A">
            <w:r w:rsidRPr="00AF4042">
              <w:t>Western Regional State Physician Health Programs Conference, University of Colorado, Department of Psychiatry, Santa Fe, NM</w:t>
            </w:r>
          </w:p>
        </w:tc>
      </w:tr>
      <w:tr w:rsidR="00AF4042" w:rsidRPr="00AF4042" w14:paraId="083271A0" w14:textId="77777777" w:rsidTr="003F71D7">
        <w:tc>
          <w:tcPr>
            <w:tcW w:w="1525" w:type="dxa"/>
          </w:tcPr>
          <w:p w14:paraId="7335681F" w14:textId="209E826D" w:rsidR="00800E18" w:rsidRPr="00AF4042" w:rsidRDefault="00800E18" w:rsidP="00171F5A">
            <w:r w:rsidRPr="00AF4042">
              <w:t>1999</w:t>
            </w:r>
          </w:p>
        </w:tc>
        <w:tc>
          <w:tcPr>
            <w:tcW w:w="8401" w:type="dxa"/>
          </w:tcPr>
          <w:p w14:paraId="62E86332" w14:textId="30F4DBFD" w:rsidR="00800E18" w:rsidRPr="00AF4042" w:rsidRDefault="00800E18" w:rsidP="00171F5A">
            <w:r w:rsidRPr="00AF4042">
              <w:t>Physicians in Transition – Helping Physicians Cope with Changes in Health Care</w:t>
            </w:r>
          </w:p>
        </w:tc>
      </w:tr>
      <w:tr w:rsidR="00AF4042" w:rsidRPr="00AF4042" w14:paraId="736B2DD4" w14:textId="77777777" w:rsidTr="003F71D7">
        <w:tc>
          <w:tcPr>
            <w:tcW w:w="1525" w:type="dxa"/>
          </w:tcPr>
          <w:p w14:paraId="11F60455" w14:textId="77777777" w:rsidR="00800E18" w:rsidRPr="00AF4042" w:rsidRDefault="00800E18" w:rsidP="00171F5A"/>
        </w:tc>
        <w:tc>
          <w:tcPr>
            <w:tcW w:w="8401" w:type="dxa"/>
          </w:tcPr>
          <w:p w14:paraId="2610F3F1" w14:textId="25E26E6F" w:rsidR="00800E18" w:rsidRPr="00AF4042" w:rsidRDefault="00800E18" w:rsidP="00171F5A">
            <w:r w:rsidRPr="00AF4042">
              <w:t>CompHealth Symposium ’99, Salt Lake City, UT</w:t>
            </w:r>
          </w:p>
        </w:tc>
      </w:tr>
      <w:tr w:rsidR="00AF4042" w:rsidRPr="00AF4042" w14:paraId="47197C2A" w14:textId="77777777" w:rsidTr="003F71D7">
        <w:tc>
          <w:tcPr>
            <w:tcW w:w="1525" w:type="dxa"/>
          </w:tcPr>
          <w:p w14:paraId="45314B22" w14:textId="0AD4E582" w:rsidR="00800E18" w:rsidRPr="00AF4042" w:rsidRDefault="00800E18" w:rsidP="00171F5A">
            <w:r w:rsidRPr="00AF4042">
              <w:t>2000</w:t>
            </w:r>
          </w:p>
        </w:tc>
        <w:tc>
          <w:tcPr>
            <w:tcW w:w="8401" w:type="dxa"/>
          </w:tcPr>
          <w:p w14:paraId="0F1C2DE6" w14:textId="57CE03BB" w:rsidR="00800E18" w:rsidRPr="00AF4042" w:rsidRDefault="00800E18" w:rsidP="00171F5A">
            <w:r w:rsidRPr="00AF4042">
              <w:t>Maximizing Human Performance–Building Health Care Systems that Do No Harm</w:t>
            </w:r>
          </w:p>
        </w:tc>
      </w:tr>
      <w:tr w:rsidR="00AF4042" w:rsidRPr="00AF4042" w14:paraId="4974F539" w14:textId="77777777" w:rsidTr="003F71D7">
        <w:tc>
          <w:tcPr>
            <w:tcW w:w="1525" w:type="dxa"/>
          </w:tcPr>
          <w:p w14:paraId="4AA92C5E" w14:textId="77777777" w:rsidR="00800E18" w:rsidRPr="00AF4042" w:rsidRDefault="00800E18" w:rsidP="00171F5A"/>
        </w:tc>
        <w:tc>
          <w:tcPr>
            <w:tcW w:w="8401" w:type="dxa"/>
          </w:tcPr>
          <w:p w14:paraId="5717DC8D" w14:textId="25D70235" w:rsidR="00800E18" w:rsidRPr="00AF4042" w:rsidRDefault="00800E18" w:rsidP="00171F5A">
            <w:r w:rsidRPr="00AF4042">
              <w:t>Partnership for Patient Safety, Dallas, TX</w:t>
            </w:r>
          </w:p>
        </w:tc>
      </w:tr>
      <w:tr w:rsidR="00AF4042" w:rsidRPr="00AF4042" w14:paraId="7CCEF677" w14:textId="77777777" w:rsidTr="003F71D7">
        <w:tc>
          <w:tcPr>
            <w:tcW w:w="1525" w:type="dxa"/>
          </w:tcPr>
          <w:p w14:paraId="0D6BA5CB" w14:textId="34E259A7" w:rsidR="00800E18" w:rsidRPr="00AF4042" w:rsidRDefault="00800E18" w:rsidP="00171F5A">
            <w:r w:rsidRPr="00AF4042">
              <w:t>2002</w:t>
            </w:r>
          </w:p>
        </w:tc>
        <w:tc>
          <w:tcPr>
            <w:tcW w:w="8401" w:type="dxa"/>
          </w:tcPr>
          <w:p w14:paraId="75C40A60" w14:textId="3AC2AD4B" w:rsidR="00800E18" w:rsidRPr="00AF4042" w:rsidRDefault="00800E18" w:rsidP="00171F5A">
            <w:r w:rsidRPr="00AF4042">
              <w:t>Mood Disorders in Physicians - An Update: How to Identify, Diagnose, and Treat / Formal presentation with American Psychiatric Association Committee on Physician Health, Illness and Impairment</w:t>
            </w:r>
          </w:p>
        </w:tc>
      </w:tr>
      <w:tr w:rsidR="00AF4042" w:rsidRPr="00AF4042" w14:paraId="6323F328" w14:textId="77777777" w:rsidTr="003F71D7">
        <w:tc>
          <w:tcPr>
            <w:tcW w:w="1525" w:type="dxa"/>
          </w:tcPr>
          <w:p w14:paraId="1CBD9405" w14:textId="77777777" w:rsidR="00800E18" w:rsidRPr="00AF4042" w:rsidRDefault="00800E18" w:rsidP="00171F5A"/>
        </w:tc>
        <w:tc>
          <w:tcPr>
            <w:tcW w:w="8401" w:type="dxa"/>
          </w:tcPr>
          <w:p w14:paraId="2FE4447B" w14:textId="48BE39F1" w:rsidR="00800E18" w:rsidRPr="00AF4042" w:rsidRDefault="00800E18" w:rsidP="00171F5A">
            <w:r w:rsidRPr="00AF4042">
              <w:t>American Psychiatric Association Annual Meeting, San Francisco, CA</w:t>
            </w:r>
          </w:p>
        </w:tc>
      </w:tr>
      <w:tr w:rsidR="00AF4042" w:rsidRPr="00AF4042" w14:paraId="4B710B98" w14:textId="77777777" w:rsidTr="003F71D7">
        <w:tc>
          <w:tcPr>
            <w:tcW w:w="1525" w:type="dxa"/>
          </w:tcPr>
          <w:p w14:paraId="4E40C8F3" w14:textId="7836CE6E" w:rsidR="00800E18" w:rsidRPr="00AF4042" w:rsidRDefault="00800E18" w:rsidP="00171F5A">
            <w:r w:rsidRPr="00AF4042">
              <w:t>2003</w:t>
            </w:r>
          </w:p>
        </w:tc>
        <w:tc>
          <w:tcPr>
            <w:tcW w:w="8401" w:type="dxa"/>
          </w:tcPr>
          <w:p w14:paraId="2669FF3A" w14:textId="6CCF3F03" w:rsidR="00800E18" w:rsidRPr="00AF4042" w:rsidRDefault="00800E18" w:rsidP="00171F5A">
            <w:r w:rsidRPr="00AF4042">
              <w:t>Physician Health: Evaluating and Treating the Physician / Workshop with the American Academy of Addiction Psychiatry Committee on Physician Health</w:t>
            </w:r>
          </w:p>
        </w:tc>
      </w:tr>
      <w:tr w:rsidR="00AF4042" w:rsidRPr="00AF4042" w14:paraId="53E2D285" w14:textId="77777777" w:rsidTr="003F71D7">
        <w:tc>
          <w:tcPr>
            <w:tcW w:w="1525" w:type="dxa"/>
          </w:tcPr>
          <w:p w14:paraId="2689C80D" w14:textId="77777777" w:rsidR="00800E18" w:rsidRPr="00AF4042" w:rsidRDefault="00800E18" w:rsidP="00171F5A"/>
        </w:tc>
        <w:tc>
          <w:tcPr>
            <w:tcW w:w="8401" w:type="dxa"/>
          </w:tcPr>
          <w:p w14:paraId="0ECC6F9F" w14:textId="402B1512" w:rsidR="00800E18" w:rsidRPr="00AF4042" w:rsidRDefault="00800E18" w:rsidP="00171F5A">
            <w:r w:rsidRPr="00AF4042">
              <w:t>American Academy of Addiction Psychiatry Annual Meeting, New Orleans, LA</w:t>
            </w:r>
          </w:p>
        </w:tc>
      </w:tr>
      <w:tr w:rsidR="00AF4042" w:rsidRPr="00AF4042" w14:paraId="7741421A" w14:textId="77777777" w:rsidTr="003F71D7">
        <w:tc>
          <w:tcPr>
            <w:tcW w:w="1525" w:type="dxa"/>
          </w:tcPr>
          <w:p w14:paraId="2955D7F0" w14:textId="7280852D" w:rsidR="003521B0" w:rsidRPr="00AF4042" w:rsidRDefault="003521B0" w:rsidP="003521B0">
            <w:r w:rsidRPr="00AF4042">
              <w:t>2004</w:t>
            </w:r>
          </w:p>
        </w:tc>
        <w:tc>
          <w:tcPr>
            <w:tcW w:w="8401" w:type="dxa"/>
          </w:tcPr>
          <w:p w14:paraId="5A2C47B4" w14:textId="77777777" w:rsidR="003521B0" w:rsidRPr="00AF4042" w:rsidRDefault="003521B0" w:rsidP="003521B0">
            <w:r w:rsidRPr="00AF4042">
              <w:t xml:space="preserve">The Need for Better Understanding Between the Media and  </w:t>
            </w:r>
          </w:p>
          <w:p w14:paraId="5D49E774" w14:textId="6FC7B262" w:rsidR="003521B0" w:rsidRPr="00AF4042" w:rsidRDefault="003521B0" w:rsidP="003521B0">
            <w:r w:rsidRPr="00AF4042">
              <w:t>Mental Health</w:t>
            </w:r>
          </w:p>
        </w:tc>
      </w:tr>
      <w:tr w:rsidR="00AF4042" w:rsidRPr="00AF4042" w14:paraId="0F3763AA" w14:textId="77777777" w:rsidTr="003F71D7">
        <w:tc>
          <w:tcPr>
            <w:tcW w:w="1525" w:type="dxa"/>
          </w:tcPr>
          <w:p w14:paraId="1E85912B" w14:textId="77777777" w:rsidR="003521B0" w:rsidRPr="00AF4042" w:rsidRDefault="003521B0" w:rsidP="003521B0"/>
        </w:tc>
        <w:tc>
          <w:tcPr>
            <w:tcW w:w="8401" w:type="dxa"/>
          </w:tcPr>
          <w:p w14:paraId="051EF205" w14:textId="29AEA6D6" w:rsidR="003521B0" w:rsidRPr="00AF4042" w:rsidRDefault="003521B0" w:rsidP="003521B0">
            <w:r w:rsidRPr="00AF4042">
              <w:t xml:space="preserve">American Society of Psychopathology of </w:t>
            </w:r>
            <w:proofErr w:type="gramStart"/>
            <w:r w:rsidRPr="00AF4042">
              <w:t xml:space="preserve">Expression,   </w:t>
            </w:r>
            <w:proofErr w:type="gramEnd"/>
            <w:r w:rsidRPr="00AF4042">
              <w:t xml:space="preserve">                                                              International Congress, Belmont, MA</w:t>
            </w:r>
          </w:p>
        </w:tc>
      </w:tr>
      <w:tr w:rsidR="00AF4042" w:rsidRPr="00AF4042" w14:paraId="6CCFBA3F" w14:textId="77777777" w:rsidTr="003F71D7">
        <w:tc>
          <w:tcPr>
            <w:tcW w:w="1525" w:type="dxa"/>
          </w:tcPr>
          <w:p w14:paraId="76DAAD0A" w14:textId="45FA5A41" w:rsidR="003521B0" w:rsidRPr="00AF4042" w:rsidRDefault="003521B0" w:rsidP="003521B0">
            <w:r w:rsidRPr="00AF4042">
              <w:t>2004</w:t>
            </w:r>
          </w:p>
        </w:tc>
        <w:tc>
          <w:tcPr>
            <w:tcW w:w="8401" w:type="dxa"/>
          </w:tcPr>
          <w:p w14:paraId="3E2D5983" w14:textId="66AD361A" w:rsidR="003521B0" w:rsidRPr="00AF4042" w:rsidRDefault="003521B0" w:rsidP="003521B0">
            <w:r w:rsidRPr="00AF4042">
              <w:t>Fitness to Practice Medicine: The Role of the Evaluating Psychiatrist / Workshop with American Psychiatric Association Committee on Physician Health, Illness and Impairment</w:t>
            </w:r>
          </w:p>
        </w:tc>
      </w:tr>
      <w:tr w:rsidR="00AF4042" w:rsidRPr="00AF4042" w14:paraId="39E44D28" w14:textId="77777777" w:rsidTr="003F71D7">
        <w:tc>
          <w:tcPr>
            <w:tcW w:w="1525" w:type="dxa"/>
          </w:tcPr>
          <w:p w14:paraId="014B2D0E" w14:textId="77777777" w:rsidR="003521B0" w:rsidRPr="00AF4042" w:rsidRDefault="003521B0" w:rsidP="003521B0"/>
        </w:tc>
        <w:tc>
          <w:tcPr>
            <w:tcW w:w="8401" w:type="dxa"/>
          </w:tcPr>
          <w:p w14:paraId="3C0C2B42" w14:textId="0E6BD9B6" w:rsidR="003521B0" w:rsidRPr="00AF4042" w:rsidRDefault="003521B0" w:rsidP="003521B0">
            <w:r w:rsidRPr="00AF4042">
              <w:t>American Psychiatric Association Annual Meeting, New York, NY</w:t>
            </w:r>
          </w:p>
        </w:tc>
      </w:tr>
      <w:tr w:rsidR="00AF4042" w:rsidRPr="00AF4042" w14:paraId="27EF92AA" w14:textId="77777777" w:rsidTr="003F71D7">
        <w:tc>
          <w:tcPr>
            <w:tcW w:w="1525" w:type="dxa"/>
          </w:tcPr>
          <w:p w14:paraId="5983F646" w14:textId="24B5FC62" w:rsidR="001752BB" w:rsidRPr="00AF4042" w:rsidRDefault="001752BB" w:rsidP="003521B0">
            <w:r w:rsidRPr="00AF4042">
              <w:t>2004</w:t>
            </w:r>
          </w:p>
        </w:tc>
        <w:tc>
          <w:tcPr>
            <w:tcW w:w="8401" w:type="dxa"/>
          </w:tcPr>
          <w:p w14:paraId="368BB019" w14:textId="616CE4B9" w:rsidR="001752BB" w:rsidRPr="00AF4042" w:rsidRDefault="001752BB" w:rsidP="003521B0">
            <w:r w:rsidRPr="00AF4042">
              <w:t>Fitness to Practice Medicine: The Role of the Evaluating Psychiatrist / Workshop with American Psychiatric Association Committee on Physician Health, Illness and Impairment</w:t>
            </w:r>
          </w:p>
        </w:tc>
      </w:tr>
      <w:tr w:rsidR="00AF4042" w:rsidRPr="00AF4042" w14:paraId="39F1F33F" w14:textId="77777777" w:rsidTr="003F71D7">
        <w:tc>
          <w:tcPr>
            <w:tcW w:w="1525" w:type="dxa"/>
          </w:tcPr>
          <w:p w14:paraId="125CCEBE" w14:textId="77777777" w:rsidR="001752BB" w:rsidRPr="00AF4042" w:rsidRDefault="001752BB" w:rsidP="003521B0"/>
        </w:tc>
        <w:tc>
          <w:tcPr>
            <w:tcW w:w="8401" w:type="dxa"/>
          </w:tcPr>
          <w:p w14:paraId="0D74190E" w14:textId="6E640873" w:rsidR="001752BB" w:rsidRPr="00AF4042" w:rsidRDefault="001752BB" w:rsidP="003521B0">
            <w:r w:rsidRPr="00AF4042">
              <w:t>American Medical Association/Canadian Medical Association International Conference on Physician Health, Chicago, IL</w:t>
            </w:r>
          </w:p>
        </w:tc>
      </w:tr>
      <w:tr w:rsidR="00AF4042" w:rsidRPr="00AF4042" w14:paraId="58978BBF" w14:textId="77777777" w:rsidTr="003F71D7">
        <w:tc>
          <w:tcPr>
            <w:tcW w:w="1525" w:type="dxa"/>
          </w:tcPr>
          <w:p w14:paraId="56285E13" w14:textId="33765859" w:rsidR="001752BB" w:rsidRPr="00AF4042" w:rsidRDefault="004F62D8" w:rsidP="003521B0">
            <w:r w:rsidRPr="00AF4042">
              <w:t>2004</w:t>
            </w:r>
          </w:p>
        </w:tc>
        <w:tc>
          <w:tcPr>
            <w:tcW w:w="8401" w:type="dxa"/>
          </w:tcPr>
          <w:p w14:paraId="65ADD37F" w14:textId="3F2F022A" w:rsidR="001752BB" w:rsidRPr="00AF4042" w:rsidRDefault="004F62D8" w:rsidP="003521B0">
            <w:r w:rsidRPr="00AF4042">
              <w:t xml:space="preserve">A Statewide Resource Guide on </w:t>
            </w:r>
            <w:proofErr w:type="gramStart"/>
            <w:r w:rsidRPr="00AF4042">
              <w:t>End of Life</w:t>
            </w:r>
            <w:proofErr w:type="gramEnd"/>
            <w:r w:rsidRPr="00AF4042">
              <w:t xml:space="preserve"> Issues</w:t>
            </w:r>
            <w:proofErr w:type="gramStart"/>
            <w:r w:rsidRPr="00AF4042">
              <w:t>:  Providing</w:t>
            </w:r>
            <w:proofErr w:type="gramEnd"/>
            <w:r w:rsidRPr="00AF4042">
              <w:t xml:space="preserve"> Information and Promoting Discussions / Formal presentation with Ruth Palombo</w:t>
            </w:r>
          </w:p>
        </w:tc>
      </w:tr>
      <w:tr w:rsidR="00AF4042" w:rsidRPr="00AF4042" w14:paraId="2F1980EB" w14:textId="77777777" w:rsidTr="003F71D7">
        <w:tc>
          <w:tcPr>
            <w:tcW w:w="1525" w:type="dxa"/>
          </w:tcPr>
          <w:p w14:paraId="41E8EB24" w14:textId="77777777" w:rsidR="004F62D8" w:rsidRPr="00AF4042" w:rsidRDefault="004F62D8" w:rsidP="004F62D8"/>
        </w:tc>
        <w:tc>
          <w:tcPr>
            <w:tcW w:w="8401" w:type="dxa"/>
          </w:tcPr>
          <w:p w14:paraId="1F91954D" w14:textId="0D6122B3" w:rsidR="004F62D8" w:rsidRPr="00AF4042" w:rsidRDefault="004F62D8" w:rsidP="004F62D8">
            <w:r w:rsidRPr="00AF4042">
              <w:t>132nd Annual Meeting, American Public Health Association, Washington, D.C.</w:t>
            </w:r>
          </w:p>
        </w:tc>
      </w:tr>
      <w:tr w:rsidR="00AF4042" w:rsidRPr="00AF4042" w14:paraId="7F77DBEC" w14:textId="77777777" w:rsidTr="003F71D7">
        <w:tc>
          <w:tcPr>
            <w:tcW w:w="1525" w:type="dxa"/>
          </w:tcPr>
          <w:p w14:paraId="0088BC18" w14:textId="51F18950" w:rsidR="004F62D8" w:rsidRPr="00AF4042" w:rsidRDefault="004F62D8" w:rsidP="004F62D8">
            <w:r w:rsidRPr="00AF4042">
              <w:t>2004</w:t>
            </w:r>
          </w:p>
        </w:tc>
        <w:tc>
          <w:tcPr>
            <w:tcW w:w="8401" w:type="dxa"/>
          </w:tcPr>
          <w:p w14:paraId="18A4A5C3" w14:textId="6C95DB8B" w:rsidR="004F62D8" w:rsidRPr="00AF4042" w:rsidRDefault="004F62D8" w:rsidP="004F62D8">
            <w:r w:rsidRPr="00AF4042">
              <w:t>Physician Health and the Evaluation of Fitness for Duty / Formal presentation with Michael Gendel and Penelope Ziegler</w:t>
            </w:r>
          </w:p>
        </w:tc>
      </w:tr>
      <w:tr w:rsidR="00AF4042" w:rsidRPr="00AF4042" w14:paraId="1D009A28" w14:textId="77777777" w:rsidTr="003F71D7">
        <w:tc>
          <w:tcPr>
            <w:tcW w:w="1525" w:type="dxa"/>
          </w:tcPr>
          <w:p w14:paraId="70EF9C7C" w14:textId="77777777" w:rsidR="004F62D8" w:rsidRPr="00AF4042" w:rsidRDefault="004F62D8" w:rsidP="004F62D8"/>
        </w:tc>
        <w:tc>
          <w:tcPr>
            <w:tcW w:w="8401" w:type="dxa"/>
          </w:tcPr>
          <w:p w14:paraId="33534812" w14:textId="17548280" w:rsidR="004F62D8" w:rsidRPr="00AF4042" w:rsidRDefault="004F62D8" w:rsidP="004F62D8">
            <w:r w:rsidRPr="00AF4042">
              <w:t>15th Annual Meeting &amp; Symposium, American Academy of Addiction Psychiatry, San Juan, Puerto Rico</w:t>
            </w:r>
          </w:p>
        </w:tc>
      </w:tr>
      <w:tr w:rsidR="00AF4042" w:rsidRPr="00AF4042" w14:paraId="0151E9A1" w14:textId="77777777" w:rsidTr="003F71D7">
        <w:tc>
          <w:tcPr>
            <w:tcW w:w="1525" w:type="dxa"/>
          </w:tcPr>
          <w:p w14:paraId="235D3E67" w14:textId="4FE3B3A0" w:rsidR="004F62D8" w:rsidRPr="00AF4042" w:rsidRDefault="004F62D8" w:rsidP="004F62D8">
            <w:r w:rsidRPr="00AF4042">
              <w:t>2005</w:t>
            </w:r>
          </w:p>
        </w:tc>
        <w:tc>
          <w:tcPr>
            <w:tcW w:w="8401" w:type="dxa"/>
          </w:tcPr>
          <w:p w14:paraId="4B2FBC26" w14:textId="5C88E352" w:rsidR="004F62D8" w:rsidRPr="00AF4042" w:rsidRDefault="004F62D8" w:rsidP="004F62D8">
            <w:r w:rsidRPr="00AF4042">
              <w:t>Closing a Practice at Short Notice; What Every Psychiatrist and Their Family Should Know / Formal presentation with American Psychiatric Association                  Committee on Physician Health, Illness and Impairment</w:t>
            </w:r>
          </w:p>
        </w:tc>
      </w:tr>
      <w:tr w:rsidR="00AF4042" w:rsidRPr="00AF4042" w14:paraId="514E686B" w14:textId="77777777" w:rsidTr="003F71D7">
        <w:tc>
          <w:tcPr>
            <w:tcW w:w="1525" w:type="dxa"/>
          </w:tcPr>
          <w:p w14:paraId="26FD86A6" w14:textId="77777777" w:rsidR="004F62D8" w:rsidRPr="00AF4042" w:rsidRDefault="004F62D8" w:rsidP="004F62D8"/>
        </w:tc>
        <w:tc>
          <w:tcPr>
            <w:tcW w:w="8401" w:type="dxa"/>
          </w:tcPr>
          <w:p w14:paraId="672353B0" w14:textId="43A6A1C3" w:rsidR="004F62D8" w:rsidRPr="00AF4042" w:rsidRDefault="004F62D8" w:rsidP="004F62D8">
            <w:r w:rsidRPr="00AF4042">
              <w:t>American Psychiatric Association Annual Meeting, Atlanta, GA</w:t>
            </w:r>
          </w:p>
        </w:tc>
      </w:tr>
      <w:tr w:rsidR="00AF4042" w:rsidRPr="00AF4042" w14:paraId="1B96342C" w14:textId="77777777" w:rsidTr="003F71D7">
        <w:tc>
          <w:tcPr>
            <w:tcW w:w="1525" w:type="dxa"/>
          </w:tcPr>
          <w:p w14:paraId="6AFBBC33" w14:textId="078257FC" w:rsidR="00657DAD" w:rsidRPr="00AF4042" w:rsidRDefault="00657DAD" w:rsidP="004F62D8">
            <w:r w:rsidRPr="00AF4042">
              <w:t>2005</w:t>
            </w:r>
          </w:p>
        </w:tc>
        <w:tc>
          <w:tcPr>
            <w:tcW w:w="8401" w:type="dxa"/>
          </w:tcPr>
          <w:p w14:paraId="566FD6F4" w14:textId="5187DEF1" w:rsidR="00657DAD" w:rsidRPr="00AF4042" w:rsidRDefault="00657DAD" w:rsidP="004F62D8">
            <w:r w:rsidRPr="00AF4042">
              <w:t>Psychiatric Evaluation of Fitness for Duty / Formal presentation with Michael Gendel and Penelope Ziegler</w:t>
            </w:r>
          </w:p>
        </w:tc>
      </w:tr>
      <w:tr w:rsidR="00AF4042" w:rsidRPr="00AF4042" w14:paraId="0C726C75" w14:textId="77777777" w:rsidTr="003F71D7">
        <w:tc>
          <w:tcPr>
            <w:tcW w:w="1525" w:type="dxa"/>
          </w:tcPr>
          <w:p w14:paraId="4EB412F7" w14:textId="77777777" w:rsidR="00657DAD" w:rsidRPr="00AF4042" w:rsidRDefault="00657DAD" w:rsidP="004F62D8"/>
        </w:tc>
        <w:tc>
          <w:tcPr>
            <w:tcW w:w="8401" w:type="dxa"/>
          </w:tcPr>
          <w:p w14:paraId="6D485F06" w14:textId="255334AC" w:rsidR="00657DAD" w:rsidRPr="00AF4042" w:rsidRDefault="00657DAD" w:rsidP="004F62D8">
            <w:r w:rsidRPr="00AF4042">
              <w:t>16th Annual Meeting &amp; Symposium, American Academy of Addiction Psychiatry, Scottsdale, AZ</w:t>
            </w:r>
          </w:p>
        </w:tc>
      </w:tr>
      <w:tr w:rsidR="00AF4042" w:rsidRPr="00AF4042" w14:paraId="111D7925" w14:textId="77777777" w:rsidTr="003F71D7">
        <w:tc>
          <w:tcPr>
            <w:tcW w:w="1525" w:type="dxa"/>
          </w:tcPr>
          <w:p w14:paraId="642E0A05" w14:textId="5BB23C5E" w:rsidR="00657DAD" w:rsidRPr="00AF4042" w:rsidRDefault="00657DAD" w:rsidP="004F62D8">
            <w:r w:rsidRPr="00AF4042">
              <w:t>2007</w:t>
            </w:r>
          </w:p>
        </w:tc>
        <w:tc>
          <w:tcPr>
            <w:tcW w:w="8401" w:type="dxa"/>
          </w:tcPr>
          <w:p w14:paraId="55434791" w14:textId="21DD1123" w:rsidR="00657DAD" w:rsidRPr="00AF4042" w:rsidRDefault="00657DAD" w:rsidP="00657DAD">
            <w:r w:rsidRPr="00AF4042">
              <w:t>A Systems Approach to Dealing with Disruptive Behavior / Formal presentation with William A. Norcross, M.D.</w:t>
            </w:r>
          </w:p>
        </w:tc>
      </w:tr>
      <w:tr w:rsidR="00AF4042" w:rsidRPr="00AF4042" w14:paraId="760FD109" w14:textId="77777777" w:rsidTr="003F71D7">
        <w:tc>
          <w:tcPr>
            <w:tcW w:w="1525" w:type="dxa"/>
          </w:tcPr>
          <w:p w14:paraId="20BACFE2" w14:textId="77777777" w:rsidR="006E3DA4" w:rsidRPr="00AF4042" w:rsidRDefault="006E3DA4" w:rsidP="006E3DA4"/>
        </w:tc>
        <w:tc>
          <w:tcPr>
            <w:tcW w:w="8401" w:type="dxa"/>
          </w:tcPr>
          <w:p w14:paraId="39C5D882" w14:textId="172C0D43" w:rsidR="006E3DA4" w:rsidRPr="00AF4042" w:rsidRDefault="006E3DA4" w:rsidP="006E3DA4">
            <w:r w:rsidRPr="00AF4042">
              <w:t>An Epidemic of Disruptive Behavior Among Physicians, A Web Conference: Clinical, Legal and Disciplinary Perspectives; Educational Program Series, Federation of State Medical Boards, Dallas, TX</w:t>
            </w:r>
          </w:p>
        </w:tc>
      </w:tr>
      <w:tr w:rsidR="00AF4042" w:rsidRPr="00AF4042" w14:paraId="4FD54198" w14:textId="77777777" w:rsidTr="003F71D7">
        <w:tc>
          <w:tcPr>
            <w:tcW w:w="1525" w:type="dxa"/>
          </w:tcPr>
          <w:p w14:paraId="6001F431" w14:textId="6363FA2C" w:rsidR="001929E5" w:rsidRPr="00AF4042" w:rsidRDefault="001929E5" w:rsidP="001929E5">
            <w:r w:rsidRPr="00AF4042">
              <w:t>2008</w:t>
            </w:r>
          </w:p>
        </w:tc>
        <w:tc>
          <w:tcPr>
            <w:tcW w:w="8401" w:type="dxa"/>
          </w:tcPr>
          <w:p w14:paraId="4601D856" w14:textId="11AA4D31" w:rsidR="001929E5" w:rsidRPr="00AF4042" w:rsidRDefault="001929E5" w:rsidP="001929E5">
            <w:r w:rsidRPr="00AF4042">
              <w:t>Support at the Sharp End / Grand Rounds presentation with Linda Kenney</w:t>
            </w:r>
          </w:p>
        </w:tc>
      </w:tr>
      <w:tr w:rsidR="00AF4042" w:rsidRPr="00AF4042" w14:paraId="4045DA35" w14:textId="77777777" w:rsidTr="003F71D7">
        <w:tc>
          <w:tcPr>
            <w:tcW w:w="1525" w:type="dxa"/>
          </w:tcPr>
          <w:p w14:paraId="73EB8A44" w14:textId="77777777" w:rsidR="001929E5" w:rsidRPr="00AF4042" w:rsidRDefault="001929E5" w:rsidP="001929E5"/>
        </w:tc>
        <w:tc>
          <w:tcPr>
            <w:tcW w:w="8401" w:type="dxa"/>
          </w:tcPr>
          <w:p w14:paraId="2E2443B2" w14:textId="1CBD3167" w:rsidR="001929E5" w:rsidRPr="00AF4042" w:rsidRDefault="001929E5" w:rsidP="001929E5">
            <w:r w:rsidRPr="00AF4042">
              <w:t>Rockford Memorial Hospital, Rockford, IL</w:t>
            </w:r>
          </w:p>
        </w:tc>
      </w:tr>
      <w:tr w:rsidR="00AF4042" w:rsidRPr="00AF4042" w14:paraId="1D39AA2A" w14:textId="77777777" w:rsidTr="003F71D7">
        <w:tc>
          <w:tcPr>
            <w:tcW w:w="1525" w:type="dxa"/>
          </w:tcPr>
          <w:p w14:paraId="0E5D083D" w14:textId="123FB523" w:rsidR="001929E5" w:rsidRPr="00AF4042" w:rsidRDefault="001929E5" w:rsidP="001929E5">
            <w:r w:rsidRPr="00AF4042">
              <w:t>2008</w:t>
            </w:r>
          </w:p>
        </w:tc>
        <w:tc>
          <w:tcPr>
            <w:tcW w:w="8401" w:type="dxa"/>
          </w:tcPr>
          <w:p w14:paraId="2211BAD8" w14:textId="0BA9E646" w:rsidR="001929E5" w:rsidRPr="00AF4042" w:rsidRDefault="001929E5" w:rsidP="001929E5">
            <w:r w:rsidRPr="00AF4042">
              <w:t>Implementing a Comprehensive Support Program for Patients, Families, and Caregivers Following an Adverse Event / Workshop with Linda Kenney</w:t>
            </w:r>
          </w:p>
        </w:tc>
      </w:tr>
      <w:tr w:rsidR="00AF4042" w:rsidRPr="00AF4042" w14:paraId="15BE6BCC" w14:textId="77777777" w:rsidTr="003F71D7">
        <w:tc>
          <w:tcPr>
            <w:tcW w:w="1525" w:type="dxa"/>
          </w:tcPr>
          <w:p w14:paraId="15215D4A" w14:textId="77777777" w:rsidR="001929E5" w:rsidRPr="00AF4042" w:rsidRDefault="001929E5" w:rsidP="001929E5"/>
        </w:tc>
        <w:tc>
          <w:tcPr>
            <w:tcW w:w="8401" w:type="dxa"/>
          </w:tcPr>
          <w:p w14:paraId="06DA4BD0" w14:textId="77777777" w:rsidR="001929E5" w:rsidRPr="00AF4042" w:rsidRDefault="001929E5" w:rsidP="001929E5">
            <w:r w:rsidRPr="00AF4042">
              <w:t>20</w:t>
            </w:r>
            <w:r w:rsidRPr="00AF4042">
              <w:rPr>
                <w:vertAlign w:val="superscript"/>
              </w:rPr>
              <w:t>th</w:t>
            </w:r>
            <w:r w:rsidRPr="00AF4042">
              <w:t xml:space="preserve"> National Forum on Quality Improvement in Healthcare Institute for Healthcare</w:t>
            </w:r>
          </w:p>
          <w:p w14:paraId="3C048DBD" w14:textId="7F9B1711" w:rsidR="001929E5" w:rsidRPr="00AF4042" w:rsidRDefault="001929E5" w:rsidP="001929E5">
            <w:r w:rsidRPr="00AF4042">
              <w:t>Improvement, Nashville, TN</w:t>
            </w:r>
          </w:p>
        </w:tc>
      </w:tr>
      <w:tr w:rsidR="00AF4042" w:rsidRPr="00AF4042" w14:paraId="725848DB" w14:textId="77777777" w:rsidTr="003F71D7">
        <w:tc>
          <w:tcPr>
            <w:tcW w:w="1525" w:type="dxa"/>
          </w:tcPr>
          <w:p w14:paraId="3E43F191" w14:textId="4E346C1B" w:rsidR="001929E5" w:rsidRPr="00AF4042" w:rsidRDefault="001929E5" w:rsidP="001929E5">
            <w:r w:rsidRPr="00AF4042">
              <w:t>2008</w:t>
            </w:r>
          </w:p>
        </w:tc>
        <w:tc>
          <w:tcPr>
            <w:tcW w:w="8401" w:type="dxa"/>
          </w:tcPr>
          <w:p w14:paraId="4F9716F3" w14:textId="67E4E911" w:rsidR="001929E5" w:rsidRPr="00AF4042" w:rsidRDefault="001929E5" w:rsidP="001929E5">
            <w:r w:rsidRPr="00AF4042">
              <w:t>Keeping Senior Physicians in Practice</w:t>
            </w:r>
            <w:proofErr w:type="gramStart"/>
            <w:r w:rsidRPr="00AF4042">
              <w:t>:  Issues</w:t>
            </w:r>
            <w:proofErr w:type="gramEnd"/>
            <w:r w:rsidRPr="00AF4042">
              <w:t xml:space="preserve"> of Competency, Recertification, and the Value of Experience</w:t>
            </w:r>
          </w:p>
        </w:tc>
      </w:tr>
      <w:tr w:rsidR="00AF4042" w:rsidRPr="00AF4042" w14:paraId="40368C94" w14:textId="77777777" w:rsidTr="003F71D7">
        <w:tc>
          <w:tcPr>
            <w:tcW w:w="1525" w:type="dxa"/>
          </w:tcPr>
          <w:p w14:paraId="24C4D69F" w14:textId="77777777" w:rsidR="001929E5" w:rsidRPr="00AF4042" w:rsidRDefault="001929E5" w:rsidP="001929E5"/>
        </w:tc>
        <w:tc>
          <w:tcPr>
            <w:tcW w:w="8401" w:type="dxa"/>
          </w:tcPr>
          <w:p w14:paraId="2E6A5473" w14:textId="5F5B0C43" w:rsidR="001929E5" w:rsidRPr="00AF4042" w:rsidRDefault="001929E5" w:rsidP="001929E5">
            <w:r w:rsidRPr="00AF4042">
              <w:t xml:space="preserve">Annual Meeting, </w:t>
            </w:r>
            <w:proofErr w:type="gramStart"/>
            <w:r w:rsidRPr="00AF4042">
              <w:t>American  Medical</w:t>
            </w:r>
            <w:proofErr w:type="gramEnd"/>
            <w:r w:rsidRPr="00AF4042">
              <w:t xml:space="preserve"> Association, Chicago, IL</w:t>
            </w:r>
          </w:p>
        </w:tc>
      </w:tr>
      <w:tr w:rsidR="00AF4042" w:rsidRPr="00AF4042" w14:paraId="1DBFAF82" w14:textId="77777777" w:rsidTr="003F71D7">
        <w:tc>
          <w:tcPr>
            <w:tcW w:w="1525" w:type="dxa"/>
          </w:tcPr>
          <w:p w14:paraId="006985AB" w14:textId="35F817A2" w:rsidR="001929E5" w:rsidRPr="00AF4042" w:rsidRDefault="001929E5" w:rsidP="001929E5">
            <w:r w:rsidRPr="00AF4042">
              <w:t>2009</w:t>
            </w:r>
          </w:p>
        </w:tc>
        <w:tc>
          <w:tcPr>
            <w:tcW w:w="8401" w:type="dxa"/>
          </w:tcPr>
          <w:p w14:paraId="6B39A6C4" w14:textId="168F8958" w:rsidR="001929E5" w:rsidRPr="00AF4042" w:rsidRDefault="001929E5" w:rsidP="001929E5">
            <w:r w:rsidRPr="00AF4042">
              <w:t>Keeping Senior Physicians in Practice: Issues of competency, recertification and the value of experience / Formal presentation with Betsy Williams, PhD</w:t>
            </w:r>
          </w:p>
        </w:tc>
      </w:tr>
      <w:tr w:rsidR="00AF4042" w:rsidRPr="00AF4042" w14:paraId="5908E2CF" w14:textId="77777777" w:rsidTr="003F71D7">
        <w:tc>
          <w:tcPr>
            <w:tcW w:w="1525" w:type="dxa"/>
          </w:tcPr>
          <w:p w14:paraId="6D3A094A" w14:textId="77777777" w:rsidR="001929E5" w:rsidRPr="00AF4042" w:rsidRDefault="001929E5" w:rsidP="001929E5"/>
        </w:tc>
        <w:tc>
          <w:tcPr>
            <w:tcW w:w="8401" w:type="dxa"/>
          </w:tcPr>
          <w:p w14:paraId="6683600E" w14:textId="6C2D0F3C" w:rsidR="001929E5" w:rsidRPr="00AF4042" w:rsidRDefault="001929E5" w:rsidP="001929E5">
            <w:r w:rsidRPr="00AF4042">
              <w:t xml:space="preserve">Annual Meeting, </w:t>
            </w:r>
            <w:proofErr w:type="gramStart"/>
            <w:r w:rsidRPr="00AF4042">
              <w:t>American  Medical</w:t>
            </w:r>
            <w:proofErr w:type="gramEnd"/>
            <w:r w:rsidRPr="00AF4042">
              <w:t xml:space="preserve"> Association, Chicago, IL</w:t>
            </w:r>
          </w:p>
        </w:tc>
      </w:tr>
      <w:tr w:rsidR="00AF4042" w:rsidRPr="00AF4042" w14:paraId="5C7FAB55" w14:textId="77777777" w:rsidTr="003F71D7">
        <w:tc>
          <w:tcPr>
            <w:tcW w:w="1525" w:type="dxa"/>
          </w:tcPr>
          <w:p w14:paraId="6F73904E" w14:textId="58BF54BB" w:rsidR="001929E5" w:rsidRPr="00AF4042" w:rsidRDefault="00034D40" w:rsidP="001929E5">
            <w:r w:rsidRPr="00AF4042">
              <w:t>2012</w:t>
            </w:r>
          </w:p>
        </w:tc>
        <w:tc>
          <w:tcPr>
            <w:tcW w:w="8401" w:type="dxa"/>
          </w:tcPr>
          <w:p w14:paraId="4814B1F0" w14:textId="77777777" w:rsidR="004F10B3" w:rsidRPr="00AF4042" w:rsidRDefault="004F10B3" w:rsidP="004F10B3">
            <w:pPr>
              <w:pStyle w:val="Footer"/>
              <w:tabs>
                <w:tab w:val="clear" w:pos="4320"/>
                <w:tab w:val="clear" w:pos="8640"/>
              </w:tabs>
              <w:ind w:right="72"/>
              <w:rPr>
                <w:rFonts w:ascii="Times New Roman" w:hAnsi="Times New Roman"/>
                <w:szCs w:val="24"/>
              </w:rPr>
            </w:pPr>
            <w:r w:rsidRPr="00AF4042">
              <w:rPr>
                <w:rFonts w:ascii="Times New Roman" w:hAnsi="Times New Roman"/>
                <w:szCs w:val="24"/>
              </w:rPr>
              <w:t xml:space="preserve">What Psychiatrists Don’t Know About A.A. and N.A.  </w:t>
            </w:r>
          </w:p>
          <w:p w14:paraId="3F73E75D" w14:textId="5CFB2A3D" w:rsidR="001929E5" w:rsidRPr="00AF4042" w:rsidRDefault="004F10B3" w:rsidP="004F10B3">
            <w:r w:rsidRPr="00AF4042">
              <w:lastRenderedPageBreak/>
              <w:t xml:space="preserve">Sponsorship and What They Should; with the American Academy of </w:t>
            </w:r>
            <w:proofErr w:type="gramStart"/>
            <w:r w:rsidRPr="00AF4042">
              <w:t>Addiction  Psychiatry</w:t>
            </w:r>
            <w:proofErr w:type="gramEnd"/>
            <w:r w:rsidRPr="00AF4042">
              <w:t xml:space="preserve"> Committees on Physician Health and 12-Step</w:t>
            </w:r>
          </w:p>
        </w:tc>
      </w:tr>
      <w:tr w:rsidR="00AF4042" w:rsidRPr="00AF4042" w14:paraId="143DA590" w14:textId="77777777" w:rsidTr="003F71D7">
        <w:tc>
          <w:tcPr>
            <w:tcW w:w="1525" w:type="dxa"/>
          </w:tcPr>
          <w:p w14:paraId="5B33E357" w14:textId="77777777" w:rsidR="004F10B3" w:rsidRPr="00AF4042" w:rsidRDefault="004F10B3" w:rsidP="001929E5"/>
        </w:tc>
        <w:tc>
          <w:tcPr>
            <w:tcW w:w="8401" w:type="dxa"/>
          </w:tcPr>
          <w:p w14:paraId="70A565C2" w14:textId="568DD0B8" w:rsidR="004F10B3" w:rsidRPr="00AF4042" w:rsidRDefault="004F10B3" w:rsidP="004F10B3">
            <w:pPr>
              <w:pStyle w:val="Footer"/>
              <w:tabs>
                <w:tab w:val="clear" w:pos="4320"/>
                <w:tab w:val="clear" w:pos="8640"/>
              </w:tabs>
              <w:ind w:right="72"/>
              <w:rPr>
                <w:rFonts w:ascii="Times New Roman" w:hAnsi="Times New Roman"/>
                <w:szCs w:val="24"/>
              </w:rPr>
            </w:pPr>
            <w:r w:rsidRPr="00AF4042">
              <w:rPr>
                <w:rFonts w:ascii="Times New Roman" w:hAnsi="Times New Roman"/>
              </w:rPr>
              <w:t>American Academy of Addiction Psychiatry Annual Meeting, Aventura, FL</w:t>
            </w:r>
          </w:p>
        </w:tc>
      </w:tr>
      <w:tr w:rsidR="00AF4042" w:rsidRPr="00AF4042" w14:paraId="738E0A2B" w14:textId="77777777" w:rsidTr="003F71D7">
        <w:tc>
          <w:tcPr>
            <w:tcW w:w="1525" w:type="dxa"/>
          </w:tcPr>
          <w:p w14:paraId="0B2D33F2" w14:textId="2614DEB7" w:rsidR="004F10B3" w:rsidRPr="00AF4042" w:rsidRDefault="00184251" w:rsidP="001929E5">
            <w:r w:rsidRPr="00AF4042">
              <w:t>2015</w:t>
            </w:r>
          </w:p>
        </w:tc>
        <w:tc>
          <w:tcPr>
            <w:tcW w:w="8401" w:type="dxa"/>
          </w:tcPr>
          <w:p w14:paraId="602E8415" w14:textId="13B06C16" w:rsidR="004F10B3" w:rsidRPr="00AF4042" w:rsidRDefault="00184251" w:rsidP="004F10B3">
            <w:pPr>
              <w:pStyle w:val="Footer"/>
              <w:tabs>
                <w:tab w:val="clear" w:pos="4320"/>
                <w:tab w:val="clear" w:pos="8640"/>
              </w:tabs>
              <w:ind w:right="72"/>
              <w:rPr>
                <w:rFonts w:ascii="Times New Roman" w:hAnsi="Times New Roman"/>
              </w:rPr>
            </w:pPr>
            <w:r w:rsidRPr="00AF4042">
              <w:rPr>
                <w:rFonts w:ascii="Times New Roman" w:hAnsi="Times New Roman"/>
              </w:rPr>
              <w:t>The Role of Spirituality in Physician Recovery from Alcoholism</w:t>
            </w:r>
          </w:p>
        </w:tc>
      </w:tr>
      <w:tr w:rsidR="00AF4042" w:rsidRPr="00AF4042" w14:paraId="64A50B4A" w14:textId="77777777" w:rsidTr="003F71D7">
        <w:tc>
          <w:tcPr>
            <w:tcW w:w="1525" w:type="dxa"/>
          </w:tcPr>
          <w:p w14:paraId="56115922" w14:textId="77777777" w:rsidR="00184251" w:rsidRPr="00AF4042" w:rsidRDefault="00184251" w:rsidP="001929E5"/>
        </w:tc>
        <w:tc>
          <w:tcPr>
            <w:tcW w:w="8401" w:type="dxa"/>
          </w:tcPr>
          <w:p w14:paraId="72954C82" w14:textId="4FD279CF" w:rsidR="00184251" w:rsidRPr="00AF4042" w:rsidRDefault="00184251" w:rsidP="004F10B3">
            <w:pPr>
              <w:pStyle w:val="Footer"/>
              <w:tabs>
                <w:tab w:val="clear" w:pos="4320"/>
                <w:tab w:val="clear" w:pos="8640"/>
              </w:tabs>
              <w:ind w:right="72"/>
              <w:rPr>
                <w:rFonts w:ascii="Times New Roman" w:hAnsi="Times New Roman"/>
              </w:rPr>
            </w:pPr>
            <w:r w:rsidRPr="00AF4042">
              <w:rPr>
                <w:rFonts w:ascii="Times New Roman" w:hAnsi="Times New Roman"/>
              </w:rPr>
              <w:t>Federation of State Physician Health Programs Annual Education Conference, Fort Worth, TX</w:t>
            </w:r>
          </w:p>
        </w:tc>
      </w:tr>
      <w:tr w:rsidR="00AF4042" w:rsidRPr="00AF4042" w14:paraId="2E1A2ED7" w14:textId="77777777" w:rsidTr="003F71D7">
        <w:tc>
          <w:tcPr>
            <w:tcW w:w="1525" w:type="dxa"/>
          </w:tcPr>
          <w:p w14:paraId="2625148A" w14:textId="2D225A8A" w:rsidR="00184251" w:rsidRPr="00AF4042" w:rsidRDefault="00184251" w:rsidP="001929E5">
            <w:r w:rsidRPr="00AF4042">
              <w:t>2015</w:t>
            </w:r>
          </w:p>
        </w:tc>
        <w:tc>
          <w:tcPr>
            <w:tcW w:w="8401" w:type="dxa"/>
          </w:tcPr>
          <w:p w14:paraId="7791C407" w14:textId="2BB3B2BF" w:rsidR="00184251" w:rsidRPr="00AF4042" w:rsidRDefault="00184251" w:rsidP="004F10B3">
            <w:pPr>
              <w:pStyle w:val="Footer"/>
              <w:tabs>
                <w:tab w:val="clear" w:pos="4320"/>
                <w:tab w:val="clear" w:pos="8640"/>
              </w:tabs>
              <w:ind w:right="72"/>
              <w:rPr>
                <w:rFonts w:ascii="Times New Roman" w:hAnsi="Times New Roman"/>
              </w:rPr>
            </w:pPr>
            <w:r w:rsidRPr="00AF4042">
              <w:rPr>
                <w:rFonts w:ascii="Times New Roman" w:hAnsi="Times New Roman"/>
              </w:rPr>
              <w:t>Alcoholics Anonymous: An Important Resource for Alcoholics Seen by Pas</w:t>
            </w:r>
          </w:p>
        </w:tc>
      </w:tr>
      <w:tr w:rsidR="00AF4042" w:rsidRPr="00AF4042" w14:paraId="2F89C787" w14:textId="77777777" w:rsidTr="003F71D7">
        <w:tc>
          <w:tcPr>
            <w:tcW w:w="1525" w:type="dxa"/>
          </w:tcPr>
          <w:p w14:paraId="4C4C969B" w14:textId="77777777" w:rsidR="00184251" w:rsidRPr="00AF4042" w:rsidRDefault="00184251" w:rsidP="001929E5"/>
        </w:tc>
        <w:tc>
          <w:tcPr>
            <w:tcW w:w="8401" w:type="dxa"/>
          </w:tcPr>
          <w:p w14:paraId="313A9598" w14:textId="7EE111FB" w:rsidR="00184251" w:rsidRPr="00AF4042" w:rsidRDefault="00184251" w:rsidP="004F10B3">
            <w:pPr>
              <w:pStyle w:val="Footer"/>
              <w:tabs>
                <w:tab w:val="clear" w:pos="4320"/>
                <w:tab w:val="clear" w:pos="8640"/>
              </w:tabs>
              <w:ind w:right="72"/>
              <w:rPr>
                <w:rFonts w:ascii="Times New Roman" w:hAnsi="Times New Roman"/>
              </w:rPr>
            </w:pPr>
            <w:r w:rsidRPr="00AF4042">
              <w:rPr>
                <w:rFonts w:ascii="Times New Roman" w:hAnsi="Times New Roman"/>
              </w:rPr>
              <w:t>American Academy of Physician Assistants Annual Conference, San Francisco, CA</w:t>
            </w:r>
          </w:p>
        </w:tc>
      </w:tr>
      <w:tr w:rsidR="00AF4042" w:rsidRPr="00AF4042" w14:paraId="4B36D4B8" w14:textId="77777777" w:rsidTr="003F71D7">
        <w:tc>
          <w:tcPr>
            <w:tcW w:w="1525" w:type="dxa"/>
          </w:tcPr>
          <w:p w14:paraId="69E584EF" w14:textId="431F9687" w:rsidR="00184251" w:rsidRPr="00AF4042" w:rsidRDefault="00184251" w:rsidP="001929E5">
            <w:r w:rsidRPr="00AF4042">
              <w:t>2016</w:t>
            </w:r>
          </w:p>
        </w:tc>
        <w:tc>
          <w:tcPr>
            <w:tcW w:w="8401" w:type="dxa"/>
          </w:tcPr>
          <w:p w14:paraId="2529AF4D" w14:textId="56338792" w:rsidR="00184251" w:rsidRPr="00AF4042" w:rsidRDefault="00184251" w:rsidP="003F71D7">
            <w:pPr>
              <w:ind w:right="72"/>
            </w:pPr>
            <w:r w:rsidRPr="00AF4042">
              <w:t>Physician Burnout</w:t>
            </w:r>
          </w:p>
        </w:tc>
      </w:tr>
      <w:tr w:rsidR="00AF4042" w:rsidRPr="00AF4042" w14:paraId="3F35F66F" w14:textId="77777777" w:rsidTr="003F71D7">
        <w:tc>
          <w:tcPr>
            <w:tcW w:w="1525" w:type="dxa"/>
          </w:tcPr>
          <w:p w14:paraId="036F2530" w14:textId="77777777" w:rsidR="00184251" w:rsidRPr="00AF4042" w:rsidRDefault="00184251" w:rsidP="001929E5"/>
        </w:tc>
        <w:tc>
          <w:tcPr>
            <w:tcW w:w="8401" w:type="dxa"/>
          </w:tcPr>
          <w:p w14:paraId="59F24B0C" w14:textId="5CEF2663" w:rsidR="00184251" w:rsidRPr="00AF4042" w:rsidRDefault="00184251" w:rsidP="00184251">
            <w:pPr>
              <w:ind w:right="72"/>
            </w:pPr>
            <w:r w:rsidRPr="00AF4042">
              <w:t>Remote Teaching Conference, Indian Health Service</w:t>
            </w:r>
          </w:p>
        </w:tc>
      </w:tr>
      <w:tr w:rsidR="00AF4042" w:rsidRPr="00AF4042" w14:paraId="65EFC0FB" w14:textId="77777777" w:rsidTr="003F71D7">
        <w:tc>
          <w:tcPr>
            <w:tcW w:w="1525" w:type="dxa"/>
          </w:tcPr>
          <w:p w14:paraId="62E8A27B" w14:textId="4D3B61AE" w:rsidR="00184251" w:rsidRPr="00AF4042" w:rsidRDefault="00184251" w:rsidP="001929E5">
            <w:r w:rsidRPr="00AF4042">
              <w:t>2017</w:t>
            </w:r>
          </w:p>
        </w:tc>
        <w:tc>
          <w:tcPr>
            <w:tcW w:w="8401" w:type="dxa"/>
          </w:tcPr>
          <w:p w14:paraId="11AE473E" w14:textId="548F9940" w:rsidR="00184251" w:rsidRPr="00AF4042" w:rsidRDefault="00184251" w:rsidP="003F71D7">
            <w:pPr>
              <w:spacing w:line="276" w:lineRule="auto"/>
              <w:rPr>
                <w:rFonts w:eastAsiaTheme="minorHAnsi"/>
              </w:rPr>
            </w:pPr>
            <w:r w:rsidRPr="00AF4042">
              <w:rPr>
                <w:rFonts w:eastAsiaTheme="minorHAnsi"/>
              </w:rPr>
              <w:t>Addressing the Opioid Epidemic: Medication-Assisted Treatment and Twelve-Step-Based Rehabilitation: Compatible or Not? Opioid</w:t>
            </w:r>
          </w:p>
        </w:tc>
      </w:tr>
      <w:tr w:rsidR="00AF4042" w:rsidRPr="00AF4042" w14:paraId="38069E42" w14:textId="77777777" w:rsidTr="003F71D7">
        <w:tc>
          <w:tcPr>
            <w:tcW w:w="1525" w:type="dxa"/>
          </w:tcPr>
          <w:p w14:paraId="675CA041" w14:textId="77777777" w:rsidR="00184251" w:rsidRPr="00AF4042" w:rsidRDefault="00184251" w:rsidP="001929E5"/>
        </w:tc>
        <w:tc>
          <w:tcPr>
            <w:tcW w:w="8401" w:type="dxa"/>
          </w:tcPr>
          <w:p w14:paraId="677CC10B" w14:textId="6592922B" w:rsidR="00184251" w:rsidRPr="00AF4042" w:rsidRDefault="00184251" w:rsidP="00184251">
            <w:pPr>
              <w:spacing w:line="276" w:lineRule="auto"/>
              <w:rPr>
                <w:rFonts w:eastAsiaTheme="minorHAnsi"/>
              </w:rPr>
            </w:pPr>
            <w:r w:rsidRPr="00AF4042">
              <w:t>American Academy of Addiction Psychiatry Annual Meeting, San Diego, CA</w:t>
            </w:r>
          </w:p>
        </w:tc>
      </w:tr>
      <w:tr w:rsidR="00AF4042" w:rsidRPr="00AF4042" w14:paraId="7F89104D" w14:textId="77777777" w:rsidTr="003F71D7">
        <w:tc>
          <w:tcPr>
            <w:tcW w:w="1525" w:type="dxa"/>
          </w:tcPr>
          <w:p w14:paraId="5E5F97ED" w14:textId="11535D20" w:rsidR="00184251" w:rsidRPr="00AF4042" w:rsidRDefault="00184251" w:rsidP="001929E5">
            <w:r w:rsidRPr="00AF4042">
              <w:t>2018</w:t>
            </w:r>
          </w:p>
        </w:tc>
        <w:tc>
          <w:tcPr>
            <w:tcW w:w="8401" w:type="dxa"/>
          </w:tcPr>
          <w:p w14:paraId="14544288" w14:textId="4E08EA4E" w:rsidR="00184251" w:rsidRPr="00AF4042" w:rsidRDefault="00184251" w:rsidP="003F71D7">
            <w:pPr>
              <w:ind w:right="72"/>
            </w:pPr>
            <w:r w:rsidRPr="00AF4042">
              <w:t>Managing the violent patient</w:t>
            </w:r>
          </w:p>
        </w:tc>
      </w:tr>
      <w:tr w:rsidR="00AF4042" w:rsidRPr="00AF4042" w14:paraId="480420A0" w14:textId="77777777" w:rsidTr="003F71D7">
        <w:tc>
          <w:tcPr>
            <w:tcW w:w="1525" w:type="dxa"/>
          </w:tcPr>
          <w:p w14:paraId="3C314CE2" w14:textId="77777777" w:rsidR="00184251" w:rsidRPr="00AF4042" w:rsidRDefault="00184251" w:rsidP="001929E5"/>
        </w:tc>
        <w:tc>
          <w:tcPr>
            <w:tcW w:w="8401" w:type="dxa"/>
          </w:tcPr>
          <w:p w14:paraId="4A5F6074" w14:textId="15D43BCA" w:rsidR="00184251" w:rsidRPr="00AF4042" w:rsidRDefault="00184251" w:rsidP="00184251">
            <w:pPr>
              <w:ind w:right="72"/>
            </w:pPr>
            <w:r w:rsidRPr="00AF4042">
              <w:t>Remote Teaching Conference, Indian Health Service</w:t>
            </w:r>
          </w:p>
        </w:tc>
      </w:tr>
      <w:tr w:rsidR="00AF4042" w:rsidRPr="00AF4042" w14:paraId="78DE414F" w14:textId="77777777" w:rsidTr="003F71D7">
        <w:tc>
          <w:tcPr>
            <w:tcW w:w="1525" w:type="dxa"/>
          </w:tcPr>
          <w:p w14:paraId="70BF9785" w14:textId="568D1D68" w:rsidR="00184251" w:rsidRPr="00AF4042" w:rsidRDefault="003A42CC" w:rsidP="001929E5">
            <w:r w:rsidRPr="00AF4042">
              <w:t>2018</w:t>
            </w:r>
          </w:p>
        </w:tc>
        <w:tc>
          <w:tcPr>
            <w:tcW w:w="8401" w:type="dxa"/>
          </w:tcPr>
          <w:p w14:paraId="0124B91D" w14:textId="057ADBCF" w:rsidR="00184251" w:rsidRPr="00AF4042" w:rsidRDefault="003A42CC" w:rsidP="00184251">
            <w:pPr>
              <w:ind w:right="72"/>
            </w:pPr>
            <w:r w:rsidRPr="00AF4042">
              <w:rPr>
                <w:rFonts w:eastAsiaTheme="minorHAnsi"/>
              </w:rPr>
              <w:t>Opioid Dependence in Physicians</w:t>
            </w:r>
          </w:p>
        </w:tc>
      </w:tr>
      <w:tr w:rsidR="00AF4042" w:rsidRPr="00AF4042" w14:paraId="55880E9C" w14:textId="77777777" w:rsidTr="003F71D7">
        <w:tc>
          <w:tcPr>
            <w:tcW w:w="1525" w:type="dxa"/>
          </w:tcPr>
          <w:p w14:paraId="4AA4B764" w14:textId="77777777" w:rsidR="003A42CC" w:rsidRPr="00AF4042" w:rsidRDefault="003A42CC" w:rsidP="001929E5"/>
        </w:tc>
        <w:tc>
          <w:tcPr>
            <w:tcW w:w="8401" w:type="dxa"/>
          </w:tcPr>
          <w:p w14:paraId="2C1C5225" w14:textId="71909AE7" w:rsidR="003A42CC" w:rsidRPr="00AF4042" w:rsidRDefault="003A42CC" w:rsidP="003F71D7">
            <w:r w:rsidRPr="00AF4042">
              <w:rPr>
                <w:rFonts w:eastAsiaTheme="minorHAnsi"/>
              </w:rPr>
              <w:t xml:space="preserve">American Psychiatric Association Annual Meeting, New York, NY                                                                 </w:t>
            </w:r>
          </w:p>
        </w:tc>
      </w:tr>
      <w:tr w:rsidR="00AF4042" w:rsidRPr="00AF4042" w14:paraId="03B28D4B" w14:textId="77777777" w:rsidTr="003F71D7">
        <w:tc>
          <w:tcPr>
            <w:tcW w:w="1525" w:type="dxa"/>
          </w:tcPr>
          <w:p w14:paraId="66058459" w14:textId="6752BBC2" w:rsidR="003A42CC" w:rsidRPr="00AF4042" w:rsidRDefault="006860E8" w:rsidP="001929E5">
            <w:r w:rsidRPr="00AF4042">
              <w:t>2018</w:t>
            </w:r>
          </w:p>
        </w:tc>
        <w:tc>
          <w:tcPr>
            <w:tcW w:w="8401" w:type="dxa"/>
          </w:tcPr>
          <w:p w14:paraId="7CB34031" w14:textId="16014CCB" w:rsidR="003A42CC" w:rsidRPr="00AF4042" w:rsidRDefault="006860E8" w:rsidP="003A42CC">
            <w:pPr>
              <w:rPr>
                <w:rFonts w:eastAsiaTheme="minorHAnsi"/>
              </w:rPr>
            </w:pPr>
            <w:r w:rsidRPr="00AF4042">
              <w:t>Spirituality in Medicine and in Recovery</w:t>
            </w:r>
          </w:p>
        </w:tc>
      </w:tr>
      <w:tr w:rsidR="00AF4042" w:rsidRPr="00AF4042" w14:paraId="5A6BE856" w14:textId="77777777" w:rsidTr="003F71D7">
        <w:tc>
          <w:tcPr>
            <w:tcW w:w="1525" w:type="dxa"/>
          </w:tcPr>
          <w:p w14:paraId="211D804E" w14:textId="77777777" w:rsidR="006860E8" w:rsidRPr="00AF4042" w:rsidRDefault="006860E8" w:rsidP="001929E5"/>
        </w:tc>
        <w:tc>
          <w:tcPr>
            <w:tcW w:w="8401" w:type="dxa"/>
          </w:tcPr>
          <w:p w14:paraId="03CFEAB6" w14:textId="22BDF6AC" w:rsidR="006860E8" w:rsidRPr="00AF4042" w:rsidRDefault="006860E8" w:rsidP="003F71D7">
            <w:pPr>
              <w:pStyle w:val="c23"/>
              <w:tabs>
                <w:tab w:val="left" w:pos="-720"/>
              </w:tabs>
              <w:jc w:val="left"/>
            </w:pPr>
            <w:r w:rsidRPr="00AF4042">
              <w:rPr>
                <w:szCs w:val="24"/>
              </w:rPr>
              <w:t>Appalachian Addiction and Prescription Drug Abuse Conference Charleston, WV</w:t>
            </w:r>
          </w:p>
        </w:tc>
      </w:tr>
      <w:tr w:rsidR="00AF4042" w:rsidRPr="00AF4042" w14:paraId="1B680D39" w14:textId="77777777" w:rsidTr="003F71D7">
        <w:tc>
          <w:tcPr>
            <w:tcW w:w="1525" w:type="dxa"/>
          </w:tcPr>
          <w:p w14:paraId="45DAD0FD" w14:textId="2268452B" w:rsidR="001E02BC" w:rsidRPr="00AF4042" w:rsidRDefault="001E02BC" w:rsidP="001E02BC">
            <w:r w:rsidRPr="00AF4042">
              <w:t>2019</w:t>
            </w:r>
          </w:p>
        </w:tc>
        <w:tc>
          <w:tcPr>
            <w:tcW w:w="8401" w:type="dxa"/>
          </w:tcPr>
          <w:p w14:paraId="76905DB6" w14:textId="4EF8C0A1" w:rsidR="001E02BC" w:rsidRPr="00AF4042" w:rsidRDefault="001E02BC" w:rsidP="001E02BC">
            <w:pPr>
              <w:rPr>
                <w:rFonts w:eastAsiaTheme="minorHAnsi"/>
              </w:rPr>
            </w:pPr>
            <w:r w:rsidRPr="00AF4042">
              <w:t>Spirituality in Medicine and in Recovery</w:t>
            </w:r>
          </w:p>
        </w:tc>
      </w:tr>
      <w:tr w:rsidR="00AF4042" w:rsidRPr="00AF4042" w14:paraId="4DFA3D67" w14:textId="77777777" w:rsidTr="003F71D7">
        <w:tc>
          <w:tcPr>
            <w:tcW w:w="1525" w:type="dxa"/>
          </w:tcPr>
          <w:p w14:paraId="2C20B4F0" w14:textId="77777777" w:rsidR="001E02BC" w:rsidRPr="00AF4042" w:rsidRDefault="001E02BC" w:rsidP="001E02BC"/>
        </w:tc>
        <w:tc>
          <w:tcPr>
            <w:tcW w:w="8401" w:type="dxa"/>
          </w:tcPr>
          <w:p w14:paraId="7DCA1E52" w14:textId="11BA80B6" w:rsidR="001E02BC" w:rsidRPr="00AF4042" w:rsidRDefault="001E02BC" w:rsidP="001E02BC">
            <w:pPr>
              <w:rPr>
                <w:rFonts w:eastAsiaTheme="minorHAnsi"/>
              </w:rPr>
            </w:pPr>
            <w:r w:rsidRPr="00AF4042">
              <w:t xml:space="preserve">Mississippi Addiction Conference, Jackson, MS                      </w:t>
            </w:r>
          </w:p>
        </w:tc>
      </w:tr>
      <w:tr w:rsidR="00AF4042" w:rsidRPr="00AF4042" w14:paraId="6CAF6E07" w14:textId="77777777" w:rsidTr="003F71D7">
        <w:tc>
          <w:tcPr>
            <w:tcW w:w="1525" w:type="dxa"/>
          </w:tcPr>
          <w:p w14:paraId="7E7A42BE" w14:textId="0D35351C" w:rsidR="001E02BC" w:rsidRPr="00AF4042" w:rsidRDefault="001E02BC" w:rsidP="001E02BC">
            <w:r w:rsidRPr="00AF4042">
              <w:t>2019</w:t>
            </w:r>
          </w:p>
        </w:tc>
        <w:tc>
          <w:tcPr>
            <w:tcW w:w="8401" w:type="dxa"/>
          </w:tcPr>
          <w:p w14:paraId="335F5E3F" w14:textId="65619761" w:rsidR="001E02BC" w:rsidRPr="00AF4042" w:rsidRDefault="00BF4C99" w:rsidP="003F71D7">
            <w:pPr>
              <w:pStyle w:val="c23"/>
              <w:tabs>
                <w:tab w:val="left" w:pos="-720"/>
              </w:tabs>
              <w:jc w:val="left"/>
            </w:pPr>
            <w:r w:rsidRPr="00AF4042">
              <w:rPr>
                <w:szCs w:val="24"/>
              </w:rPr>
              <w:t xml:space="preserve">Resiliency Rounds - needs assessment and implementation / Grand Rounds                                                                         </w:t>
            </w:r>
          </w:p>
        </w:tc>
      </w:tr>
      <w:tr w:rsidR="00AF4042" w:rsidRPr="00AF4042" w14:paraId="01EE1B6F" w14:textId="77777777" w:rsidTr="003F71D7">
        <w:tc>
          <w:tcPr>
            <w:tcW w:w="1525" w:type="dxa"/>
          </w:tcPr>
          <w:p w14:paraId="5E4E16F7" w14:textId="77777777" w:rsidR="001E02BC" w:rsidRPr="00AF4042" w:rsidRDefault="001E02BC" w:rsidP="001E02BC"/>
        </w:tc>
        <w:tc>
          <w:tcPr>
            <w:tcW w:w="8401" w:type="dxa"/>
          </w:tcPr>
          <w:p w14:paraId="74D3F1BF" w14:textId="3C82DF3E" w:rsidR="001E02BC" w:rsidRPr="00AF4042" w:rsidRDefault="00BF4C99" w:rsidP="001E02BC">
            <w:pPr>
              <w:rPr>
                <w:rFonts w:eastAsiaTheme="minorHAnsi"/>
              </w:rPr>
            </w:pPr>
            <w:r w:rsidRPr="00AF4042">
              <w:t xml:space="preserve">Northern Navajo Medical Center, Shiprock, NM                    </w:t>
            </w:r>
          </w:p>
        </w:tc>
      </w:tr>
      <w:tr w:rsidR="003256B5" w:rsidRPr="00AF4042" w14:paraId="629A073F" w14:textId="77777777" w:rsidTr="003F71D7">
        <w:tc>
          <w:tcPr>
            <w:tcW w:w="1525" w:type="dxa"/>
          </w:tcPr>
          <w:p w14:paraId="28CB592C" w14:textId="1EE6883F" w:rsidR="003256B5" w:rsidRPr="00AF4042" w:rsidRDefault="003256B5" w:rsidP="001E02BC">
            <w:r>
              <w:t>2024</w:t>
            </w:r>
          </w:p>
        </w:tc>
        <w:tc>
          <w:tcPr>
            <w:tcW w:w="8401" w:type="dxa"/>
          </w:tcPr>
          <w:p w14:paraId="66EF06E8" w14:textId="77777777" w:rsidR="003256B5" w:rsidRDefault="003256B5" w:rsidP="003256B5">
            <w:r>
              <w:t xml:space="preserve">APA Division of Advocacy, Policy, and Practice Advancement Webinar: </w:t>
            </w:r>
          </w:p>
          <w:p w14:paraId="7AE8F27B" w14:textId="77777777" w:rsidR="003256B5" w:rsidRDefault="003256B5" w:rsidP="003256B5">
            <w:r>
              <w:t>Psilocybin Update</w:t>
            </w:r>
          </w:p>
          <w:p w14:paraId="1C28C1A8" w14:textId="55AB50B8" w:rsidR="003256B5" w:rsidRPr="00AF4042" w:rsidRDefault="003256B5" w:rsidP="003256B5">
            <w:r>
              <w:t>American Psychiatric Association, Washington, DC</w:t>
            </w:r>
          </w:p>
        </w:tc>
      </w:tr>
    </w:tbl>
    <w:p w14:paraId="45BF29DD" w14:textId="4183E729" w:rsidR="004820CB" w:rsidRDefault="00C738FD" w:rsidP="003F71D7">
      <w:r>
        <w:t xml:space="preserve">  2024                 </w:t>
      </w:r>
      <w:r w:rsidR="004820CB">
        <w:t>P</w:t>
      </w:r>
      <w:r w:rsidR="004820CB" w:rsidRPr="004820CB">
        <w:t xml:space="preserve">silocybin </w:t>
      </w:r>
      <w:r w:rsidR="00B57A7C">
        <w:t>legislation</w:t>
      </w:r>
      <w:r w:rsidR="004820CB" w:rsidRPr="004820CB">
        <w:t xml:space="preserve"> across the </w:t>
      </w:r>
      <w:r w:rsidR="00B57A7C">
        <w:t>United States</w:t>
      </w:r>
      <w:r w:rsidR="004820CB" w:rsidRPr="004820CB">
        <w:t xml:space="preserve"> </w:t>
      </w:r>
    </w:p>
    <w:p w14:paraId="58668279" w14:textId="77777777" w:rsidR="004820CB" w:rsidRDefault="004820CB" w:rsidP="003F71D7">
      <w:r>
        <w:t xml:space="preserve">                           2024 </w:t>
      </w:r>
      <w:r w:rsidR="00C738FD">
        <w:t>APA State Advocacy Conference</w:t>
      </w:r>
    </w:p>
    <w:p w14:paraId="7854A55A" w14:textId="4ADB7E08" w:rsidR="00584A31" w:rsidRPr="00AF4042" w:rsidRDefault="004820CB" w:rsidP="003F71D7">
      <w:r>
        <w:t xml:space="preserve">                           </w:t>
      </w:r>
      <w:r w:rsidRPr="004820CB">
        <w:t>American Psychiatric Association, Washington, DC</w:t>
      </w:r>
    </w:p>
    <w:p w14:paraId="6C5A946D" w14:textId="57A3EB4A" w:rsidR="00B57A7C" w:rsidRDefault="00CD5E3B" w:rsidP="00BD0FAE">
      <w:pPr>
        <w:pStyle w:val="c23"/>
        <w:tabs>
          <w:tab w:val="left" w:pos="-720"/>
        </w:tabs>
        <w:jc w:val="left"/>
        <w:rPr>
          <w:szCs w:val="24"/>
        </w:rPr>
      </w:pPr>
      <w:r>
        <w:rPr>
          <w:b/>
          <w:bCs/>
          <w:szCs w:val="24"/>
        </w:rPr>
        <w:t xml:space="preserve">  </w:t>
      </w:r>
      <w:r w:rsidRPr="00CD5E3B">
        <w:rPr>
          <w:szCs w:val="24"/>
        </w:rPr>
        <w:t>2025</w:t>
      </w:r>
      <w:r>
        <w:rPr>
          <w:szCs w:val="24"/>
        </w:rPr>
        <w:t xml:space="preserve">                </w:t>
      </w:r>
      <w:r w:rsidR="008C03FE">
        <w:rPr>
          <w:szCs w:val="24"/>
        </w:rPr>
        <w:t xml:space="preserve"> </w:t>
      </w:r>
      <w:r w:rsidRPr="00CD5E3B">
        <w:rPr>
          <w:szCs w:val="24"/>
        </w:rPr>
        <w:t>Physician Psychoactive Substance Use</w:t>
      </w:r>
    </w:p>
    <w:p w14:paraId="4496A1E2" w14:textId="77777777" w:rsidR="00FD1785" w:rsidRDefault="00E146F4" w:rsidP="00FD1785">
      <w:pPr>
        <w:pStyle w:val="c23"/>
        <w:tabs>
          <w:tab w:val="left" w:pos="-720"/>
        </w:tabs>
        <w:jc w:val="left"/>
        <w:rPr>
          <w:szCs w:val="24"/>
        </w:rPr>
      </w:pPr>
      <w:r>
        <w:rPr>
          <w:szCs w:val="24"/>
        </w:rPr>
        <w:t xml:space="preserve">                           </w:t>
      </w:r>
      <w:r w:rsidR="009E4B64" w:rsidRPr="009E4B64">
        <w:rPr>
          <w:szCs w:val="24"/>
        </w:rPr>
        <w:t>NYU School of Medicine</w:t>
      </w:r>
      <w:r w:rsidR="009E4B64">
        <w:rPr>
          <w:szCs w:val="24"/>
        </w:rPr>
        <w:t xml:space="preserve">, </w:t>
      </w:r>
      <w:r w:rsidR="009E4B64" w:rsidRPr="009E4B64">
        <w:rPr>
          <w:szCs w:val="24"/>
        </w:rPr>
        <w:t>NYC Health + Hospitals/</w:t>
      </w:r>
      <w:bookmarkEnd w:id="13"/>
    </w:p>
    <w:p w14:paraId="2A3FDF61" w14:textId="306F660B" w:rsidR="00FD1785" w:rsidRPr="00FD1785" w:rsidRDefault="00FD1785" w:rsidP="00FD1785">
      <w:pPr>
        <w:pStyle w:val="c23"/>
        <w:tabs>
          <w:tab w:val="left" w:pos="-720"/>
        </w:tabs>
        <w:jc w:val="left"/>
        <w:rPr>
          <w:szCs w:val="24"/>
        </w:rPr>
      </w:pPr>
      <w:r>
        <w:rPr>
          <w:szCs w:val="24"/>
        </w:rPr>
        <w:t xml:space="preserve">  </w:t>
      </w:r>
      <w:r w:rsidRPr="00FD1785">
        <w:rPr>
          <w:szCs w:val="24"/>
        </w:rPr>
        <w:t>202</w:t>
      </w:r>
      <w:r>
        <w:rPr>
          <w:szCs w:val="24"/>
        </w:rPr>
        <w:t>6</w:t>
      </w:r>
      <w:r w:rsidRPr="00FD1785">
        <w:rPr>
          <w:szCs w:val="24"/>
        </w:rPr>
        <w:t xml:space="preserve">                 Physician Substance Use: Prevention, Identification, and Recovery</w:t>
      </w:r>
    </w:p>
    <w:p w14:paraId="76B6D4E9" w14:textId="1FC87D53" w:rsidR="00FD1785" w:rsidRDefault="00FD1785" w:rsidP="00FD1785">
      <w:pPr>
        <w:pStyle w:val="c23"/>
        <w:tabs>
          <w:tab w:val="left" w:pos="-720"/>
        </w:tabs>
        <w:jc w:val="left"/>
        <w:rPr>
          <w:szCs w:val="24"/>
        </w:rPr>
      </w:pPr>
      <w:r w:rsidRPr="00FD1785">
        <w:rPr>
          <w:szCs w:val="24"/>
        </w:rPr>
        <w:t xml:space="preserve">                           NYU Addiction Psychiatry Fellows Seminar</w:t>
      </w:r>
    </w:p>
    <w:p w14:paraId="40554047" w14:textId="61445119" w:rsidR="00E146F4" w:rsidRDefault="00FD1785" w:rsidP="00FD1785">
      <w:pPr>
        <w:pStyle w:val="c23"/>
        <w:tabs>
          <w:tab w:val="left" w:pos="-720"/>
        </w:tabs>
        <w:jc w:val="left"/>
        <w:rPr>
          <w:szCs w:val="24"/>
        </w:rPr>
      </w:pPr>
      <w:r>
        <w:rPr>
          <w:szCs w:val="24"/>
        </w:rPr>
        <w:t xml:space="preserve">                           </w:t>
      </w:r>
      <w:r w:rsidRPr="00FD1785">
        <w:rPr>
          <w:szCs w:val="24"/>
        </w:rPr>
        <w:t>NYU School of Medicine, NYC Health + Hospitals/Bellevue</w:t>
      </w:r>
      <w:r>
        <w:rPr>
          <w:szCs w:val="24"/>
        </w:rPr>
        <w:t xml:space="preserve"> </w:t>
      </w:r>
    </w:p>
    <w:p w14:paraId="27B8D80F" w14:textId="77777777" w:rsidR="00FD1785" w:rsidRPr="00CD5E3B" w:rsidRDefault="00FD1785" w:rsidP="00FD1785">
      <w:pPr>
        <w:pStyle w:val="c23"/>
        <w:tabs>
          <w:tab w:val="left" w:pos="-720"/>
        </w:tabs>
        <w:jc w:val="left"/>
        <w:rPr>
          <w:szCs w:val="24"/>
        </w:rPr>
      </w:pPr>
    </w:p>
    <w:p w14:paraId="19CB629B" w14:textId="7C47DF9D" w:rsidR="003748E6" w:rsidRPr="00AF4042" w:rsidRDefault="003748E6" w:rsidP="00BD0FAE">
      <w:pPr>
        <w:pStyle w:val="c23"/>
        <w:tabs>
          <w:tab w:val="left" w:pos="-720"/>
        </w:tabs>
        <w:jc w:val="left"/>
        <w:rPr>
          <w:b/>
          <w:bCs/>
          <w:szCs w:val="24"/>
        </w:rPr>
      </w:pPr>
      <w:r w:rsidRPr="00AF4042">
        <w:rPr>
          <w:b/>
          <w:bCs/>
          <w:szCs w:val="24"/>
        </w:rPr>
        <w:t>International</w:t>
      </w:r>
    </w:p>
    <w:p w14:paraId="2A928FE1" w14:textId="77777777" w:rsidR="003748E6" w:rsidRPr="00AF4042" w:rsidRDefault="003748E6" w:rsidP="00BD0FAE">
      <w:pPr>
        <w:pStyle w:val="c23"/>
        <w:tabs>
          <w:tab w:val="left" w:pos="-720"/>
        </w:tabs>
        <w:jc w:val="left"/>
        <w:rPr>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0"/>
        <w:gridCol w:w="8396"/>
      </w:tblGrid>
      <w:tr w:rsidR="00AF4042" w:rsidRPr="00AF4042" w14:paraId="1D2B9292" w14:textId="77777777" w:rsidTr="00454B23">
        <w:tc>
          <w:tcPr>
            <w:tcW w:w="1530" w:type="dxa"/>
          </w:tcPr>
          <w:p w14:paraId="05CBF4E4" w14:textId="2BBB98F9" w:rsidR="00140B5E" w:rsidRPr="00AF4042" w:rsidRDefault="00140B5E" w:rsidP="00BD0FAE">
            <w:pPr>
              <w:pStyle w:val="c23"/>
              <w:tabs>
                <w:tab w:val="left" w:pos="-720"/>
              </w:tabs>
              <w:jc w:val="left"/>
              <w:rPr>
                <w:szCs w:val="24"/>
              </w:rPr>
            </w:pPr>
            <w:r w:rsidRPr="00AF4042">
              <w:rPr>
                <w:szCs w:val="24"/>
              </w:rPr>
              <w:t>1992</w:t>
            </w:r>
          </w:p>
        </w:tc>
        <w:tc>
          <w:tcPr>
            <w:tcW w:w="8396" w:type="dxa"/>
          </w:tcPr>
          <w:p w14:paraId="7C7E87C5" w14:textId="1A6EFB4B" w:rsidR="00140B5E" w:rsidRPr="00AF4042" w:rsidRDefault="00140B5E" w:rsidP="00BD0FAE">
            <w:pPr>
              <w:pStyle w:val="c23"/>
              <w:tabs>
                <w:tab w:val="left" w:pos="-720"/>
              </w:tabs>
              <w:jc w:val="left"/>
              <w:rPr>
                <w:szCs w:val="24"/>
              </w:rPr>
            </w:pPr>
            <w:r w:rsidRPr="00AF4042">
              <w:t>Developing Guidelines for Assisting Psychiatrically Impaired Physicians</w:t>
            </w:r>
          </w:p>
        </w:tc>
      </w:tr>
      <w:tr w:rsidR="00AF4042" w:rsidRPr="00AF4042" w14:paraId="3CEDE635" w14:textId="77777777" w:rsidTr="00454B23">
        <w:tc>
          <w:tcPr>
            <w:tcW w:w="1530" w:type="dxa"/>
          </w:tcPr>
          <w:p w14:paraId="2BA2A436" w14:textId="77777777" w:rsidR="00140B5E" w:rsidRPr="00AF4042" w:rsidRDefault="00140B5E" w:rsidP="00BD0FAE">
            <w:pPr>
              <w:pStyle w:val="c23"/>
              <w:tabs>
                <w:tab w:val="left" w:pos="-720"/>
              </w:tabs>
              <w:jc w:val="left"/>
              <w:rPr>
                <w:szCs w:val="24"/>
              </w:rPr>
            </w:pPr>
          </w:p>
        </w:tc>
        <w:tc>
          <w:tcPr>
            <w:tcW w:w="8396" w:type="dxa"/>
          </w:tcPr>
          <w:p w14:paraId="198275CD" w14:textId="478CB7FF" w:rsidR="00140B5E" w:rsidRPr="00AF4042" w:rsidRDefault="00140B5E" w:rsidP="00BD0FAE">
            <w:pPr>
              <w:pStyle w:val="c23"/>
              <w:tabs>
                <w:tab w:val="left" w:pos="-720"/>
              </w:tabs>
              <w:jc w:val="left"/>
              <w:rPr>
                <w:szCs w:val="24"/>
              </w:rPr>
            </w:pPr>
            <w:r w:rsidRPr="00AF4042">
              <w:t>American Medical Association/Canadian Medical Association International Conference on Physician Health, Scottsdale, AZ</w:t>
            </w:r>
          </w:p>
        </w:tc>
      </w:tr>
      <w:tr w:rsidR="00AF4042" w:rsidRPr="00AF4042" w14:paraId="6F658218" w14:textId="77777777" w:rsidTr="00454B23">
        <w:tc>
          <w:tcPr>
            <w:tcW w:w="1530" w:type="dxa"/>
          </w:tcPr>
          <w:p w14:paraId="0DA54398" w14:textId="5C6665AB" w:rsidR="00140B5E" w:rsidRPr="00AF4042" w:rsidRDefault="00140B5E" w:rsidP="00BD0FAE">
            <w:pPr>
              <w:pStyle w:val="c23"/>
              <w:tabs>
                <w:tab w:val="left" w:pos="-720"/>
              </w:tabs>
              <w:jc w:val="left"/>
              <w:rPr>
                <w:szCs w:val="24"/>
              </w:rPr>
            </w:pPr>
            <w:r w:rsidRPr="00AF4042">
              <w:rPr>
                <w:szCs w:val="24"/>
              </w:rPr>
              <w:t>1994</w:t>
            </w:r>
          </w:p>
        </w:tc>
        <w:tc>
          <w:tcPr>
            <w:tcW w:w="8396" w:type="dxa"/>
          </w:tcPr>
          <w:p w14:paraId="181EC483" w14:textId="02D1EE79" w:rsidR="00140B5E" w:rsidRPr="00AF4042" w:rsidRDefault="00140B5E" w:rsidP="00BD0FAE">
            <w:pPr>
              <w:pStyle w:val="c23"/>
              <w:tabs>
                <w:tab w:val="left" w:pos="-720"/>
              </w:tabs>
              <w:jc w:val="left"/>
              <w:rPr>
                <w:szCs w:val="24"/>
              </w:rPr>
            </w:pPr>
            <w:r w:rsidRPr="00AF4042">
              <w:t>Database</w:t>
            </w:r>
            <w:proofErr w:type="gramStart"/>
            <w:r w:rsidRPr="00AF4042">
              <w:t>:  Identification</w:t>
            </w:r>
            <w:proofErr w:type="gramEnd"/>
            <w:r w:rsidRPr="00AF4042">
              <w:t xml:space="preserve"> of Physicians and Other Professionals at Risk</w:t>
            </w:r>
          </w:p>
        </w:tc>
      </w:tr>
      <w:tr w:rsidR="00AF4042" w:rsidRPr="00AF4042" w14:paraId="688AEDF2" w14:textId="77777777" w:rsidTr="00454B23">
        <w:tc>
          <w:tcPr>
            <w:tcW w:w="1530" w:type="dxa"/>
          </w:tcPr>
          <w:p w14:paraId="243CCEE1" w14:textId="77777777" w:rsidR="00140B5E" w:rsidRPr="00AF4042" w:rsidRDefault="00140B5E" w:rsidP="00BD0FAE">
            <w:pPr>
              <w:pStyle w:val="c23"/>
              <w:tabs>
                <w:tab w:val="left" w:pos="-720"/>
              </w:tabs>
              <w:jc w:val="left"/>
              <w:rPr>
                <w:szCs w:val="24"/>
              </w:rPr>
            </w:pPr>
          </w:p>
        </w:tc>
        <w:tc>
          <w:tcPr>
            <w:tcW w:w="8396" w:type="dxa"/>
          </w:tcPr>
          <w:p w14:paraId="4BD94077" w14:textId="322669C1" w:rsidR="00140B5E" w:rsidRPr="00AF4042" w:rsidRDefault="00140B5E" w:rsidP="00BD0FAE">
            <w:pPr>
              <w:pStyle w:val="c23"/>
              <w:tabs>
                <w:tab w:val="left" w:pos="-720"/>
              </w:tabs>
              <w:jc w:val="left"/>
              <w:rPr>
                <w:szCs w:val="24"/>
              </w:rPr>
            </w:pPr>
            <w:r w:rsidRPr="00AF4042">
              <w:t>American Medical Association/Canadian Medical Association International Conference on Physician Health, Ottawa, Canada</w:t>
            </w:r>
          </w:p>
        </w:tc>
      </w:tr>
      <w:tr w:rsidR="00AF4042" w:rsidRPr="00AF4042" w14:paraId="1E0743EA" w14:textId="77777777" w:rsidTr="00454B23">
        <w:tc>
          <w:tcPr>
            <w:tcW w:w="1530" w:type="dxa"/>
          </w:tcPr>
          <w:p w14:paraId="34D73927" w14:textId="16B8BEF5" w:rsidR="00140B5E" w:rsidRPr="00AF4042" w:rsidRDefault="00140B5E" w:rsidP="00BD0FAE">
            <w:pPr>
              <w:pStyle w:val="c23"/>
              <w:tabs>
                <w:tab w:val="left" w:pos="-720"/>
              </w:tabs>
              <w:jc w:val="left"/>
              <w:rPr>
                <w:szCs w:val="24"/>
              </w:rPr>
            </w:pPr>
            <w:r w:rsidRPr="00AF4042">
              <w:rPr>
                <w:szCs w:val="24"/>
              </w:rPr>
              <w:t>1994</w:t>
            </w:r>
          </w:p>
        </w:tc>
        <w:tc>
          <w:tcPr>
            <w:tcW w:w="8396" w:type="dxa"/>
          </w:tcPr>
          <w:p w14:paraId="3FB857A6" w14:textId="3AF33390" w:rsidR="00140B5E" w:rsidRPr="00AF4042" w:rsidRDefault="00140B5E" w:rsidP="00BD0FAE">
            <w:pPr>
              <w:pStyle w:val="c23"/>
              <w:tabs>
                <w:tab w:val="left" w:pos="-720"/>
              </w:tabs>
              <w:jc w:val="left"/>
              <w:rPr>
                <w:szCs w:val="24"/>
              </w:rPr>
            </w:pPr>
            <w:r w:rsidRPr="00AF4042">
              <w:t xml:space="preserve">“Primum, Non </w:t>
            </w:r>
            <w:proofErr w:type="spellStart"/>
            <w:r w:rsidRPr="00AF4042">
              <w:t>Nocere</w:t>
            </w:r>
            <w:proofErr w:type="spellEnd"/>
            <w:r w:rsidRPr="00AF4042">
              <w:t>”: Controversies in the Prescribing of Therapeutic Agents with Liability for Physicians</w:t>
            </w:r>
          </w:p>
        </w:tc>
      </w:tr>
      <w:tr w:rsidR="00AF4042" w:rsidRPr="00AF4042" w14:paraId="19C5BEB0" w14:textId="77777777" w:rsidTr="00454B23">
        <w:tc>
          <w:tcPr>
            <w:tcW w:w="1530" w:type="dxa"/>
          </w:tcPr>
          <w:p w14:paraId="17C51BDC" w14:textId="77777777" w:rsidR="00140B5E" w:rsidRPr="00AF4042" w:rsidRDefault="00140B5E" w:rsidP="00BD0FAE">
            <w:pPr>
              <w:pStyle w:val="c23"/>
              <w:tabs>
                <w:tab w:val="left" w:pos="-720"/>
              </w:tabs>
              <w:jc w:val="left"/>
              <w:rPr>
                <w:szCs w:val="24"/>
              </w:rPr>
            </w:pPr>
          </w:p>
        </w:tc>
        <w:tc>
          <w:tcPr>
            <w:tcW w:w="8396" w:type="dxa"/>
          </w:tcPr>
          <w:p w14:paraId="7FCA9512" w14:textId="1DA206F4" w:rsidR="00140B5E" w:rsidRPr="00AF4042" w:rsidRDefault="00AA315A" w:rsidP="00BD0FAE">
            <w:pPr>
              <w:pStyle w:val="c23"/>
              <w:tabs>
                <w:tab w:val="left" w:pos="-720"/>
              </w:tabs>
              <w:jc w:val="left"/>
              <w:rPr>
                <w:szCs w:val="24"/>
              </w:rPr>
            </w:pPr>
            <w:r w:rsidRPr="00AF4042">
              <w:t>American Medical Association/Canadian Medical Association International Conference on Physician Health, Ottawa, Canada</w:t>
            </w:r>
          </w:p>
        </w:tc>
      </w:tr>
      <w:tr w:rsidR="00AF4042" w:rsidRPr="00AF4042" w14:paraId="334CC556" w14:textId="77777777" w:rsidTr="00454B23">
        <w:tc>
          <w:tcPr>
            <w:tcW w:w="1530" w:type="dxa"/>
          </w:tcPr>
          <w:p w14:paraId="52313609" w14:textId="6825F304" w:rsidR="00140B5E" w:rsidRPr="00AF4042" w:rsidRDefault="00AA315A" w:rsidP="00BD0FAE">
            <w:pPr>
              <w:pStyle w:val="c23"/>
              <w:tabs>
                <w:tab w:val="left" w:pos="-720"/>
              </w:tabs>
              <w:jc w:val="left"/>
              <w:rPr>
                <w:szCs w:val="24"/>
              </w:rPr>
            </w:pPr>
            <w:r w:rsidRPr="00AF4042">
              <w:rPr>
                <w:szCs w:val="24"/>
              </w:rPr>
              <w:t>2007</w:t>
            </w:r>
          </w:p>
        </w:tc>
        <w:tc>
          <w:tcPr>
            <w:tcW w:w="8396" w:type="dxa"/>
          </w:tcPr>
          <w:p w14:paraId="44F2D7C7" w14:textId="44CFB8E9" w:rsidR="00140B5E" w:rsidRPr="00AF4042" w:rsidRDefault="00AA315A" w:rsidP="00BD0FAE">
            <w:pPr>
              <w:pStyle w:val="c23"/>
              <w:tabs>
                <w:tab w:val="left" w:pos="-720"/>
              </w:tabs>
              <w:jc w:val="left"/>
              <w:rPr>
                <w:szCs w:val="24"/>
              </w:rPr>
            </w:pPr>
            <w:r w:rsidRPr="00AF4042">
              <w:t>A Systems Approach to Managing Poor Performance</w:t>
            </w:r>
          </w:p>
        </w:tc>
      </w:tr>
      <w:tr w:rsidR="00AF4042" w:rsidRPr="00AF4042" w14:paraId="3C1E2A66" w14:textId="77777777" w:rsidTr="00454B23">
        <w:tc>
          <w:tcPr>
            <w:tcW w:w="1530" w:type="dxa"/>
          </w:tcPr>
          <w:p w14:paraId="233B3821" w14:textId="77777777" w:rsidR="00140B5E" w:rsidRPr="00AF4042" w:rsidRDefault="00140B5E" w:rsidP="00BD0FAE">
            <w:pPr>
              <w:pStyle w:val="c23"/>
              <w:tabs>
                <w:tab w:val="left" w:pos="-720"/>
              </w:tabs>
              <w:jc w:val="left"/>
              <w:rPr>
                <w:szCs w:val="24"/>
              </w:rPr>
            </w:pPr>
          </w:p>
        </w:tc>
        <w:tc>
          <w:tcPr>
            <w:tcW w:w="8396" w:type="dxa"/>
          </w:tcPr>
          <w:p w14:paraId="31E51332" w14:textId="45D8BD0D" w:rsidR="00140B5E" w:rsidRPr="00AF4042" w:rsidRDefault="00AA315A" w:rsidP="00BD0FAE">
            <w:pPr>
              <w:pStyle w:val="c23"/>
              <w:tabs>
                <w:tab w:val="left" w:pos="-720"/>
              </w:tabs>
              <w:jc w:val="left"/>
              <w:rPr>
                <w:szCs w:val="24"/>
              </w:rPr>
            </w:pPr>
            <w:r w:rsidRPr="00AF4042">
              <w:t>The Royal Society of Medicine: Wales Region, Cardiff University, Wales</w:t>
            </w:r>
          </w:p>
        </w:tc>
      </w:tr>
      <w:tr w:rsidR="00AF4042" w:rsidRPr="00AF4042" w14:paraId="12D616DD" w14:textId="77777777" w:rsidTr="00454B23">
        <w:tc>
          <w:tcPr>
            <w:tcW w:w="1530" w:type="dxa"/>
          </w:tcPr>
          <w:p w14:paraId="6C4D5E99" w14:textId="7FE8988A" w:rsidR="00140B5E" w:rsidRPr="00AF4042" w:rsidRDefault="00AA315A" w:rsidP="00BD0FAE">
            <w:pPr>
              <w:pStyle w:val="c23"/>
              <w:tabs>
                <w:tab w:val="left" w:pos="-720"/>
              </w:tabs>
              <w:jc w:val="left"/>
              <w:rPr>
                <w:szCs w:val="24"/>
              </w:rPr>
            </w:pPr>
            <w:r w:rsidRPr="00AF4042">
              <w:rPr>
                <w:szCs w:val="24"/>
              </w:rPr>
              <w:t>2007</w:t>
            </w:r>
          </w:p>
        </w:tc>
        <w:tc>
          <w:tcPr>
            <w:tcW w:w="8396" w:type="dxa"/>
          </w:tcPr>
          <w:p w14:paraId="6F3301B9" w14:textId="70FBF5E6" w:rsidR="00140B5E" w:rsidRPr="00AF4042" w:rsidRDefault="00AA315A" w:rsidP="00BD0FAE">
            <w:pPr>
              <w:pStyle w:val="c23"/>
              <w:tabs>
                <w:tab w:val="left" w:pos="-720"/>
              </w:tabs>
              <w:jc w:val="left"/>
              <w:rPr>
                <w:szCs w:val="24"/>
              </w:rPr>
            </w:pPr>
            <w:r w:rsidRPr="00AF4042">
              <w:t>Outcomes of a Behavioral Health Monitoring Program for Physicians</w:t>
            </w:r>
          </w:p>
        </w:tc>
      </w:tr>
      <w:tr w:rsidR="00AF4042" w:rsidRPr="00AF4042" w14:paraId="5C78FEC2" w14:textId="77777777" w:rsidTr="00454B23">
        <w:tc>
          <w:tcPr>
            <w:tcW w:w="1530" w:type="dxa"/>
          </w:tcPr>
          <w:p w14:paraId="3A37CB1E" w14:textId="77777777" w:rsidR="00140B5E" w:rsidRPr="00AF4042" w:rsidRDefault="00140B5E" w:rsidP="00BD0FAE">
            <w:pPr>
              <w:pStyle w:val="c23"/>
              <w:tabs>
                <w:tab w:val="left" w:pos="-720"/>
              </w:tabs>
              <w:jc w:val="left"/>
              <w:rPr>
                <w:szCs w:val="24"/>
              </w:rPr>
            </w:pPr>
          </w:p>
        </w:tc>
        <w:tc>
          <w:tcPr>
            <w:tcW w:w="8396" w:type="dxa"/>
          </w:tcPr>
          <w:p w14:paraId="09780589" w14:textId="1A683D4C" w:rsidR="00140B5E" w:rsidRPr="00AF4042" w:rsidRDefault="00AA315A" w:rsidP="00BD0FAE">
            <w:pPr>
              <w:pStyle w:val="c23"/>
              <w:tabs>
                <w:tab w:val="left" w:pos="-720"/>
              </w:tabs>
              <w:jc w:val="left"/>
              <w:rPr>
                <w:szCs w:val="24"/>
              </w:rPr>
            </w:pPr>
            <w:r w:rsidRPr="00AF4042">
              <w:t>University Hospital of Wales, Heath Park, Cardiff, Wales</w:t>
            </w:r>
          </w:p>
        </w:tc>
      </w:tr>
      <w:tr w:rsidR="00AF4042" w:rsidRPr="00AF4042" w14:paraId="70604C54" w14:textId="77777777" w:rsidTr="00454B23">
        <w:tc>
          <w:tcPr>
            <w:tcW w:w="1530" w:type="dxa"/>
          </w:tcPr>
          <w:p w14:paraId="28D235D7" w14:textId="2FBDCF63" w:rsidR="00AA315A" w:rsidRPr="00AF4042" w:rsidRDefault="00AA315A" w:rsidP="00AA315A">
            <w:pPr>
              <w:pStyle w:val="c23"/>
              <w:tabs>
                <w:tab w:val="left" w:pos="-720"/>
              </w:tabs>
              <w:jc w:val="left"/>
              <w:rPr>
                <w:szCs w:val="24"/>
              </w:rPr>
            </w:pPr>
            <w:r w:rsidRPr="00AF4042">
              <w:rPr>
                <w:szCs w:val="24"/>
              </w:rPr>
              <w:t>2008</w:t>
            </w:r>
          </w:p>
        </w:tc>
        <w:tc>
          <w:tcPr>
            <w:tcW w:w="8396" w:type="dxa"/>
          </w:tcPr>
          <w:p w14:paraId="23683905" w14:textId="0574F054" w:rsidR="00AA315A" w:rsidRPr="00AF4042" w:rsidRDefault="00AA315A" w:rsidP="00AA315A">
            <w:pPr>
              <w:pStyle w:val="c23"/>
              <w:tabs>
                <w:tab w:val="left" w:pos="-720"/>
              </w:tabs>
              <w:jc w:val="left"/>
              <w:rPr>
                <w:szCs w:val="24"/>
              </w:rPr>
            </w:pPr>
            <w:r w:rsidRPr="00AF4042">
              <w:t>History of a Behavioral Program for Doctors</w:t>
            </w:r>
          </w:p>
        </w:tc>
      </w:tr>
      <w:tr w:rsidR="00AF4042" w:rsidRPr="00AF4042" w14:paraId="13BF2E78" w14:textId="77777777" w:rsidTr="00454B23">
        <w:tc>
          <w:tcPr>
            <w:tcW w:w="1530" w:type="dxa"/>
          </w:tcPr>
          <w:p w14:paraId="395D38B7" w14:textId="77777777" w:rsidR="00AA315A" w:rsidRPr="00AF4042" w:rsidRDefault="00AA315A" w:rsidP="00AA315A">
            <w:pPr>
              <w:pStyle w:val="c23"/>
              <w:tabs>
                <w:tab w:val="left" w:pos="-720"/>
              </w:tabs>
              <w:jc w:val="left"/>
              <w:rPr>
                <w:szCs w:val="24"/>
              </w:rPr>
            </w:pPr>
          </w:p>
        </w:tc>
        <w:tc>
          <w:tcPr>
            <w:tcW w:w="8396" w:type="dxa"/>
          </w:tcPr>
          <w:p w14:paraId="4855843F" w14:textId="51CAE1C4" w:rsidR="00AA315A" w:rsidRPr="00AF4042" w:rsidRDefault="00AA315A" w:rsidP="00AA315A">
            <w:pPr>
              <w:pStyle w:val="c23"/>
              <w:tabs>
                <w:tab w:val="left" w:pos="-720"/>
              </w:tabs>
              <w:jc w:val="left"/>
              <w:rPr>
                <w:szCs w:val="24"/>
              </w:rPr>
            </w:pPr>
            <w:r w:rsidRPr="00AF4042">
              <w:t>The Royal Society of Medicine; London, England</w:t>
            </w:r>
          </w:p>
        </w:tc>
      </w:tr>
      <w:tr w:rsidR="00AF4042" w:rsidRPr="00AF4042" w14:paraId="4188C93C" w14:textId="77777777" w:rsidTr="00454B23">
        <w:tc>
          <w:tcPr>
            <w:tcW w:w="1530" w:type="dxa"/>
          </w:tcPr>
          <w:p w14:paraId="2866734F" w14:textId="357AAAA1" w:rsidR="00AA315A" w:rsidRPr="00AF4042" w:rsidRDefault="00AB7D09" w:rsidP="00AA315A">
            <w:pPr>
              <w:pStyle w:val="c23"/>
              <w:tabs>
                <w:tab w:val="left" w:pos="-720"/>
              </w:tabs>
              <w:jc w:val="left"/>
              <w:rPr>
                <w:szCs w:val="24"/>
              </w:rPr>
            </w:pPr>
            <w:r w:rsidRPr="00AF4042">
              <w:rPr>
                <w:szCs w:val="24"/>
              </w:rPr>
              <w:t>2016</w:t>
            </w:r>
          </w:p>
        </w:tc>
        <w:tc>
          <w:tcPr>
            <w:tcW w:w="8396" w:type="dxa"/>
          </w:tcPr>
          <w:p w14:paraId="7D625CA3" w14:textId="2743F947" w:rsidR="00AA315A" w:rsidRPr="00AF4042" w:rsidRDefault="005638A8" w:rsidP="003F71D7">
            <w:r w:rsidRPr="00AF4042">
              <w:t>Medication-Assisted Treatment of Alcohol Use Disorders</w:t>
            </w:r>
          </w:p>
        </w:tc>
      </w:tr>
      <w:tr w:rsidR="00AF4042" w:rsidRPr="00AF4042" w14:paraId="64C8D0C8" w14:textId="77777777" w:rsidTr="00454B23">
        <w:tc>
          <w:tcPr>
            <w:tcW w:w="1530" w:type="dxa"/>
          </w:tcPr>
          <w:p w14:paraId="379CCB8E" w14:textId="77777777" w:rsidR="00AA315A" w:rsidRPr="00AF4042" w:rsidRDefault="00AA315A" w:rsidP="00AA315A">
            <w:pPr>
              <w:pStyle w:val="c23"/>
              <w:tabs>
                <w:tab w:val="left" w:pos="-720"/>
              </w:tabs>
              <w:jc w:val="left"/>
              <w:rPr>
                <w:szCs w:val="24"/>
              </w:rPr>
            </w:pPr>
          </w:p>
        </w:tc>
        <w:tc>
          <w:tcPr>
            <w:tcW w:w="8396" w:type="dxa"/>
          </w:tcPr>
          <w:p w14:paraId="1539C860" w14:textId="3AE14BF6" w:rsidR="00AA315A" w:rsidRPr="00AF4042" w:rsidRDefault="005638A8" w:rsidP="003F71D7">
            <w:r w:rsidRPr="00AF4042">
              <w:t>Shanghai Mental Health Center Shanghai, China</w:t>
            </w:r>
          </w:p>
        </w:tc>
      </w:tr>
      <w:tr w:rsidR="00AF4042" w:rsidRPr="00AF4042" w14:paraId="6A52553C" w14:textId="77777777" w:rsidTr="00454B23">
        <w:tc>
          <w:tcPr>
            <w:tcW w:w="1530" w:type="dxa"/>
          </w:tcPr>
          <w:p w14:paraId="06FE748F" w14:textId="210C269E" w:rsidR="00AA315A" w:rsidRPr="00AF4042" w:rsidRDefault="005638A8" w:rsidP="00AA315A">
            <w:pPr>
              <w:pStyle w:val="c23"/>
              <w:tabs>
                <w:tab w:val="left" w:pos="-720"/>
              </w:tabs>
              <w:jc w:val="left"/>
              <w:rPr>
                <w:szCs w:val="24"/>
              </w:rPr>
            </w:pPr>
            <w:r w:rsidRPr="00AF4042">
              <w:rPr>
                <w:szCs w:val="24"/>
              </w:rPr>
              <w:t>2019</w:t>
            </w:r>
          </w:p>
        </w:tc>
        <w:tc>
          <w:tcPr>
            <w:tcW w:w="8396" w:type="dxa"/>
          </w:tcPr>
          <w:p w14:paraId="5E725672" w14:textId="77777777" w:rsidR="005638A8" w:rsidRPr="00AF4042" w:rsidRDefault="005638A8" w:rsidP="005638A8">
            <w:r w:rsidRPr="00AF4042">
              <w:t xml:space="preserve">Recommendations for the </w:t>
            </w:r>
            <w:proofErr w:type="gramStart"/>
            <w:r w:rsidRPr="00AF4042">
              <w:t>Use  of</w:t>
            </w:r>
            <w:proofErr w:type="gramEnd"/>
            <w:r w:rsidRPr="00AF4042">
              <w:t xml:space="preserve"> ECT in Pregnancy: A Systematic Review and </w:t>
            </w:r>
          </w:p>
          <w:p w14:paraId="6ACA34A4" w14:textId="1EEAE198" w:rsidR="00AA315A" w:rsidRPr="00AF4042" w:rsidRDefault="005638A8" w:rsidP="003F71D7">
            <w:r w:rsidRPr="00AF4042">
              <w:t>Development of a Clinical Protocol</w:t>
            </w:r>
          </w:p>
        </w:tc>
      </w:tr>
      <w:tr w:rsidR="00AF4042" w:rsidRPr="00AF4042" w14:paraId="00C96509" w14:textId="77777777" w:rsidTr="00454B23">
        <w:tc>
          <w:tcPr>
            <w:tcW w:w="1530" w:type="dxa"/>
          </w:tcPr>
          <w:p w14:paraId="739CE0F2" w14:textId="77777777" w:rsidR="00AA315A" w:rsidRPr="00AF4042" w:rsidRDefault="00AA315A" w:rsidP="00AA315A">
            <w:pPr>
              <w:pStyle w:val="c23"/>
              <w:tabs>
                <w:tab w:val="left" w:pos="-720"/>
              </w:tabs>
              <w:jc w:val="left"/>
              <w:rPr>
                <w:szCs w:val="24"/>
              </w:rPr>
            </w:pPr>
          </w:p>
        </w:tc>
        <w:tc>
          <w:tcPr>
            <w:tcW w:w="8396" w:type="dxa"/>
          </w:tcPr>
          <w:p w14:paraId="646E914F" w14:textId="50A083F1" w:rsidR="00AA315A" w:rsidRPr="00AF4042" w:rsidRDefault="005638A8" w:rsidP="003F71D7">
            <w:r w:rsidRPr="00AF4042">
              <w:t>European Psychiatric Association</w:t>
            </w:r>
            <w:r w:rsidR="00950127" w:rsidRPr="00AF4042">
              <w:t>, 27</w:t>
            </w:r>
            <w:r w:rsidR="00950127" w:rsidRPr="00AF4042">
              <w:rPr>
                <w:vertAlign w:val="superscript"/>
              </w:rPr>
              <w:t>th</w:t>
            </w:r>
            <w:r w:rsidR="00950127" w:rsidRPr="00AF4042">
              <w:t xml:space="preserve"> European Congress of Psychiatry, Warsaw, Poland</w:t>
            </w:r>
          </w:p>
        </w:tc>
      </w:tr>
      <w:tr w:rsidR="00AF4042" w:rsidRPr="00AF4042" w14:paraId="05BD3F0A" w14:textId="77777777" w:rsidTr="00454B23">
        <w:tc>
          <w:tcPr>
            <w:tcW w:w="1530" w:type="dxa"/>
          </w:tcPr>
          <w:p w14:paraId="4935BBDF" w14:textId="2806E715" w:rsidR="00AA315A" w:rsidRPr="00AF4042" w:rsidRDefault="005638A8" w:rsidP="00AA315A">
            <w:pPr>
              <w:pStyle w:val="c23"/>
              <w:tabs>
                <w:tab w:val="left" w:pos="-720"/>
              </w:tabs>
              <w:jc w:val="left"/>
              <w:rPr>
                <w:szCs w:val="24"/>
              </w:rPr>
            </w:pPr>
            <w:r w:rsidRPr="00AF4042">
              <w:rPr>
                <w:szCs w:val="24"/>
              </w:rPr>
              <w:t>2019</w:t>
            </w:r>
          </w:p>
        </w:tc>
        <w:tc>
          <w:tcPr>
            <w:tcW w:w="8396" w:type="dxa"/>
          </w:tcPr>
          <w:p w14:paraId="2D753D4B" w14:textId="6C38CD5B" w:rsidR="00AA315A" w:rsidRPr="00AF4042" w:rsidRDefault="005638A8" w:rsidP="00AA315A">
            <w:pPr>
              <w:pStyle w:val="c23"/>
              <w:tabs>
                <w:tab w:val="left" w:pos="-720"/>
              </w:tabs>
              <w:jc w:val="left"/>
              <w:rPr>
                <w:szCs w:val="24"/>
              </w:rPr>
            </w:pPr>
            <w:r w:rsidRPr="00AF4042">
              <w:t>The Role of Spirituality in the Treatment of Physicians with Alcoholism</w:t>
            </w:r>
          </w:p>
        </w:tc>
      </w:tr>
      <w:tr w:rsidR="00AA315A" w:rsidRPr="00AF4042" w14:paraId="78E64930" w14:textId="77777777" w:rsidTr="00454B23">
        <w:tc>
          <w:tcPr>
            <w:tcW w:w="1530" w:type="dxa"/>
          </w:tcPr>
          <w:p w14:paraId="48281F79" w14:textId="77777777" w:rsidR="00AA315A" w:rsidRPr="00AF4042" w:rsidRDefault="00AA315A" w:rsidP="00AA315A">
            <w:pPr>
              <w:pStyle w:val="c23"/>
              <w:tabs>
                <w:tab w:val="left" w:pos="-720"/>
              </w:tabs>
              <w:jc w:val="left"/>
              <w:rPr>
                <w:szCs w:val="24"/>
              </w:rPr>
            </w:pPr>
          </w:p>
        </w:tc>
        <w:tc>
          <w:tcPr>
            <w:tcW w:w="8396" w:type="dxa"/>
          </w:tcPr>
          <w:p w14:paraId="56FB69A5" w14:textId="77777777" w:rsidR="005638A8" w:rsidRPr="00AF4042" w:rsidRDefault="005638A8" w:rsidP="005638A8">
            <w:pPr>
              <w:rPr>
                <w:bCs/>
                <w:shd w:val="clear" w:color="auto" w:fill="FFFFFF"/>
              </w:rPr>
            </w:pPr>
            <w:r w:rsidRPr="00AF4042">
              <w:rPr>
                <w:bCs/>
                <w:shd w:val="clear" w:color="auto" w:fill="FFFFFF"/>
              </w:rPr>
              <w:t>World Psychiatric Association   Congress on Religion, Spirituality and Psychiatry</w:t>
            </w:r>
          </w:p>
          <w:p w14:paraId="464C51AE" w14:textId="0610C5F9" w:rsidR="00AA315A" w:rsidRPr="00AF4042" w:rsidRDefault="005638A8" w:rsidP="005638A8">
            <w:pPr>
              <w:pStyle w:val="c23"/>
              <w:tabs>
                <w:tab w:val="left" w:pos="-720"/>
              </w:tabs>
              <w:jc w:val="left"/>
              <w:rPr>
                <w:szCs w:val="24"/>
              </w:rPr>
            </w:pPr>
            <w:r w:rsidRPr="00AF4042">
              <w:t>Jerusalem, Israel</w:t>
            </w:r>
          </w:p>
        </w:tc>
      </w:tr>
    </w:tbl>
    <w:p w14:paraId="78F67DD8" w14:textId="77777777" w:rsidR="00140B5E" w:rsidRPr="00AF4042" w:rsidRDefault="00140B5E" w:rsidP="00BD0FAE">
      <w:pPr>
        <w:pStyle w:val="c23"/>
        <w:tabs>
          <w:tab w:val="left" w:pos="-720"/>
        </w:tabs>
        <w:jc w:val="left"/>
        <w:rPr>
          <w:szCs w:val="24"/>
        </w:rPr>
      </w:pPr>
    </w:p>
    <w:p w14:paraId="09D7D928" w14:textId="77777777" w:rsidR="003748E6" w:rsidRPr="00AF4042" w:rsidRDefault="003748E6" w:rsidP="00BD0FAE">
      <w:pPr>
        <w:pStyle w:val="c23"/>
        <w:tabs>
          <w:tab w:val="left" w:pos="-720"/>
        </w:tabs>
        <w:jc w:val="left"/>
        <w:rPr>
          <w:szCs w:val="24"/>
        </w:rPr>
      </w:pPr>
    </w:p>
    <w:p w14:paraId="38B28A9B" w14:textId="77777777" w:rsidR="00BD0FAE" w:rsidRPr="00AF4042" w:rsidRDefault="00BD0FAE" w:rsidP="00BD0FAE">
      <w:pPr>
        <w:pStyle w:val="c23"/>
        <w:tabs>
          <w:tab w:val="left" w:pos="-720"/>
        </w:tabs>
        <w:jc w:val="left"/>
        <w:rPr>
          <w:b/>
          <w:szCs w:val="24"/>
          <w:u w:val="single"/>
        </w:rPr>
      </w:pPr>
      <w:r w:rsidRPr="00AF4042">
        <w:rPr>
          <w:b/>
          <w:szCs w:val="24"/>
          <w:u w:val="single"/>
        </w:rPr>
        <w:t xml:space="preserve">Report </w:t>
      </w:r>
      <w:proofErr w:type="gramStart"/>
      <w:r w:rsidRPr="00AF4042">
        <w:rPr>
          <w:b/>
          <w:szCs w:val="24"/>
          <w:u w:val="single"/>
        </w:rPr>
        <w:t>of</w:t>
      </w:r>
      <w:proofErr w:type="gramEnd"/>
      <w:r w:rsidRPr="00AF4042">
        <w:rPr>
          <w:b/>
          <w:szCs w:val="24"/>
          <w:u w:val="single"/>
        </w:rPr>
        <w:t xml:space="preserve"> Clinical Activities and Innovations</w:t>
      </w:r>
    </w:p>
    <w:p w14:paraId="347C2331" w14:textId="77777777" w:rsidR="00BD0FAE" w:rsidRPr="00AF4042" w:rsidRDefault="00BD0FAE" w:rsidP="00B64C83"/>
    <w:p w14:paraId="195EE233" w14:textId="08EA7BBC" w:rsidR="00B64C83" w:rsidRPr="00AF4042" w:rsidRDefault="00954ABC" w:rsidP="00B64C83">
      <w:pPr>
        <w:rPr>
          <w:b/>
        </w:rPr>
      </w:pPr>
      <w:r w:rsidRPr="00AF4042">
        <w:rPr>
          <w:b/>
        </w:rPr>
        <w:t xml:space="preserve">Past and </w:t>
      </w:r>
      <w:r w:rsidR="00BD0FAE" w:rsidRPr="00AF4042">
        <w:rPr>
          <w:b/>
        </w:rPr>
        <w:t xml:space="preserve">Current Licensure and </w:t>
      </w:r>
      <w:r w:rsidR="0092318B" w:rsidRPr="00AF4042">
        <w:rPr>
          <w:b/>
        </w:rPr>
        <w:t xml:space="preserve">Board </w:t>
      </w:r>
      <w:r w:rsidR="00BD0FAE" w:rsidRPr="00AF4042">
        <w:rPr>
          <w:b/>
        </w:rPr>
        <w:t>Certification</w:t>
      </w:r>
      <w:r w:rsidR="0092318B" w:rsidRPr="00AF4042">
        <w:rPr>
          <w:b/>
        </w:rPr>
        <w:t>:</w:t>
      </w:r>
    </w:p>
    <w:p w14:paraId="6818785F" w14:textId="77777777" w:rsidR="00B64C83" w:rsidRPr="00AF4042" w:rsidRDefault="00B64C83" w:rsidP="00B64C83"/>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35"/>
        <w:gridCol w:w="8491"/>
      </w:tblGrid>
      <w:tr w:rsidR="00AF4042" w:rsidRPr="00AF4042" w14:paraId="28E2AE49" w14:textId="77777777" w:rsidTr="003F71D7">
        <w:tc>
          <w:tcPr>
            <w:tcW w:w="1435" w:type="dxa"/>
          </w:tcPr>
          <w:p w14:paraId="14CF6EEB" w14:textId="463325CA" w:rsidR="00954ABC" w:rsidRPr="00AF4042" w:rsidRDefault="00954ABC" w:rsidP="00364215">
            <w:r w:rsidRPr="00AF4042">
              <w:t>1980 -</w:t>
            </w:r>
          </w:p>
        </w:tc>
        <w:tc>
          <w:tcPr>
            <w:tcW w:w="8491" w:type="dxa"/>
          </w:tcPr>
          <w:p w14:paraId="74DEF826" w14:textId="4953F226" w:rsidR="00954ABC" w:rsidRPr="00AF4042" w:rsidRDefault="00954ABC" w:rsidP="00364215">
            <w:r w:rsidRPr="00AF4042">
              <w:t>Diplomat of the National Board of Medical Examiners</w:t>
            </w:r>
          </w:p>
        </w:tc>
      </w:tr>
      <w:tr w:rsidR="00AF4042" w:rsidRPr="00AF4042" w14:paraId="120D3C82" w14:textId="77777777" w:rsidTr="003F71D7">
        <w:tc>
          <w:tcPr>
            <w:tcW w:w="1435" w:type="dxa"/>
          </w:tcPr>
          <w:p w14:paraId="1B44F054" w14:textId="1BE38064" w:rsidR="00954ABC" w:rsidRPr="00AF4042" w:rsidRDefault="00954ABC" w:rsidP="00364215">
            <w:r w:rsidRPr="00AF4042">
              <w:t>1980 -</w:t>
            </w:r>
          </w:p>
        </w:tc>
        <w:tc>
          <w:tcPr>
            <w:tcW w:w="8491" w:type="dxa"/>
          </w:tcPr>
          <w:p w14:paraId="3EC476C5" w14:textId="0D2E6AF5" w:rsidR="00954ABC" w:rsidRPr="00AF4042" w:rsidRDefault="00954ABC" w:rsidP="00364215">
            <w:r w:rsidRPr="00AF4042">
              <w:t>Massachusetts License Registration</w:t>
            </w:r>
          </w:p>
        </w:tc>
      </w:tr>
      <w:tr w:rsidR="00AF4042" w:rsidRPr="00AF4042" w14:paraId="5D8CEC32" w14:textId="77777777" w:rsidTr="003F71D7">
        <w:tc>
          <w:tcPr>
            <w:tcW w:w="1435" w:type="dxa"/>
          </w:tcPr>
          <w:p w14:paraId="20D71202" w14:textId="5E31D5CF" w:rsidR="00954ABC" w:rsidRPr="00AF4042" w:rsidRDefault="00954ABC" w:rsidP="00364215">
            <w:r w:rsidRPr="00AF4042">
              <w:t>1981 -</w:t>
            </w:r>
          </w:p>
        </w:tc>
        <w:tc>
          <w:tcPr>
            <w:tcW w:w="8491" w:type="dxa"/>
          </w:tcPr>
          <w:p w14:paraId="75DA94D7" w14:textId="29BA9810" w:rsidR="00954ABC" w:rsidRPr="00AF4042" w:rsidRDefault="00954ABC" w:rsidP="00364215">
            <w:r w:rsidRPr="00AF4042">
              <w:t>Maine License Registration</w:t>
            </w:r>
          </w:p>
        </w:tc>
      </w:tr>
      <w:tr w:rsidR="00AF4042" w:rsidRPr="00AF4042" w14:paraId="3311858D" w14:textId="77777777" w:rsidTr="003F71D7">
        <w:tc>
          <w:tcPr>
            <w:tcW w:w="1435" w:type="dxa"/>
          </w:tcPr>
          <w:p w14:paraId="024E302E" w14:textId="63BE5B9A" w:rsidR="00954ABC" w:rsidRPr="00AF4042" w:rsidRDefault="00954ABC" w:rsidP="00364215">
            <w:r w:rsidRPr="00AF4042">
              <w:t>1985 -</w:t>
            </w:r>
          </w:p>
        </w:tc>
        <w:tc>
          <w:tcPr>
            <w:tcW w:w="8491" w:type="dxa"/>
          </w:tcPr>
          <w:p w14:paraId="0C9B0B69" w14:textId="52AA9A87" w:rsidR="00954ABC" w:rsidRPr="00AF4042" w:rsidRDefault="00954ABC" w:rsidP="00364215">
            <w:r w:rsidRPr="00AF4042">
              <w:t>Diplomat of the American Board of Psychiatry and Neurology (Psychiatry)</w:t>
            </w:r>
          </w:p>
        </w:tc>
      </w:tr>
      <w:tr w:rsidR="00AF4042" w:rsidRPr="00AF4042" w14:paraId="36DE05F9" w14:textId="77777777" w:rsidTr="003F71D7">
        <w:tc>
          <w:tcPr>
            <w:tcW w:w="1435" w:type="dxa"/>
          </w:tcPr>
          <w:p w14:paraId="423D4ADB" w14:textId="55BAFEA3" w:rsidR="00954ABC" w:rsidRPr="00AF4042" w:rsidRDefault="00954ABC" w:rsidP="00364215">
            <w:r w:rsidRPr="00AF4042">
              <w:t>1986 -</w:t>
            </w:r>
          </w:p>
        </w:tc>
        <w:tc>
          <w:tcPr>
            <w:tcW w:w="8491" w:type="dxa"/>
          </w:tcPr>
          <w:p w14:paraId="446D7994" w14:textId="26338EAD" w:rsidR="00954ABC" w:rsidRPr="00AF4042" w:rsidRDefault="00954ABC" w:rsidP="00364215">
            <w:r w:rsidRPr="00AF4042">
              <w:t>Diplomat of the American Board of Psychiatry and Neurology (Child Psychiatry)</w:t>
            </w:r>
          </w:p>
        </w:tc>
      </w:tr>
      <w:tr w:rsidR="00954ABC" w:rsidRPr="00AF4042" w14:paraId="69E06BF9" w14:textId="77777777" w:rsidTr="003F71D7">
        <w:tc>
          <w:tcPr>
            <w:tcW w:w="1435" w:type="dxa"/>
          </w:tcPr>
          <w:p w14:paraId="7E97E7D0" w14:textId="5AE89A93" w:rsidR="00954ABC" w:rsidRPr="00AF4042" w:rsidRDefault="00954ABC" w:rsidP="00364215">
            <w:r w:rsidRPr="00AF4042">
              <w:t>1996 -</w:t>
            </w:r>
          </w:p>
        </w:tc>
        <w:tc>
          <w:tcPr>
            <w:tcW w:w="8491" w:type="dxa"/>
          </w:tcPr>
          <w:p w14:paraId="24A505E8" w14:textId="2DEC2EDA" w:rsidR="00954ABC" w:rsidRPr="00AF4042" w:rsidRDefault="00954ABC" w:rsidP="00364215">
            <w:r w:rsidRPr="00AF4042">
              <w:t>Diplomat of the American Board of Psychiatry and Neurology (Psychiatry with Added Qualifications in Addiction Psychiatry)</w:t>
            </w:r>
          </w:p>
        </w:tc>
      </w:tr>
    </w:tbl>
    <w:p w14:paraId="703FCEBB" w14:textId="77777777" w:rsidR="004330DC" w:rsidRPr="00AF4042" w:rsidRDefault="004330DC" w:rsidP="000E2C34">
      <w:pPr>
        <w:pStyle w:val="c23"/>
        <w:jc w:val="left"/>
        <w:rPr>
          <w:b/>
        </w:rPr>
      </w:pPr>
    </w:p>
    <w:p w14:paraId="23A3AABE" w14:textId="2F050FE7" w:rsidR="000E2C34" w:rsidRPr="00AF4042" w:rsidRDefault="000E2C34" w:rsidP="000E2C34">
      <w:pPr>
        <w:pStyle w:val="c23"/>
        <w:jc w:val="left"/>
        <w:rPr>
          <w:b/>
        </w:rPr>
      </w:pPr>
      <w:r w:rsidRPr="00AF4042">
        <w:rPr>
          <w:b/>
        </w:rPr>
        <w:t>Practice Activities:</w:t>
      </w:r>
    </w:p>
    <w:p w14:paraId="58D9F039" w14:textId="77777777" w:rsidR="004A4942" w:rsidRPr="00AF4042" w:rsidRDefault="004A4942" w:rsidP="000E2C34">
      <w:pPr>
        <w:pStyle w:val="c23"/>
        <w:jc w:val="left"/>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35"/>
        <w:gridCol w:w="2160"/>
        <w:gridCol w:w="3849"/>
        <w:gridCol w:w="2482"/>
      </w:tblGrid>
      <w:tr w:rsidR="00AF4042" w:rsidRPr="00AF4042" w14:paraId="3D12DC78" w14:textId="77777777" w:rsidTr="003F71D7">
        <w:tc>
          <w:tcPr>
            <w:tcW w:w="1435" w:type="dxa"/>
          </w:tcPr>
          <w:p w14:paraId="5CCC2003" w14:textId="52342016" w:rsidR="00147702" w:rsidRPr="00AF4042" w:rsidRDefault="00147702" w:rsidP="000E2C34">
            <w:pPr>
              <w:pStyle w:val="c23"/>
              <w:jc w:val="left"/>
              <w:rPr>
                <w:b/>
              </w:rPr>
            </w:pPr>
            <w:r w:rsidRPr="00AF4042">
              <w:t xml:space="preserve">2012 - 2013          </w:t>
            </w:r>
          </w:p>
        </w:tc>
        <w:tc>
          <w:tcPr>
            <w:tcW w:w="2160" w:type="dxa"/>
          </w:tcPr>
          <w:p w14:paraId="1DF4F2ED" w14:textId="4679AC82" w:rsidR="00147702" w:rsidRPr="00AF4042" w:rsidRDefault="00147702" w:rsidP="000E2C34">
            <w:pPr>
              <w:pStyle w:val="c23"/>
              <w:jc w:val="left"/>
              <w:rPr>
                <w:b/>
              </w:rPr>
            </w:pPr>
            <w:r w:rsidRPr="00AF4042">
              <w:t>Ambulatory care</w:t>
            </w:r>
          </w:p>
        </w:tc>
        <w:tc>
          <w:tcPr>
            <w:tcW w:w="3849" w:type="dxa"/>
          </w:tcPr>
          <w:p w14:paraId="59182DC9" w14:textId="15DB1BDD" w:rsidR="00147702" w:rsidRPr="00AF4042" w:rsidRDefault="00147702" w:rsidP="000E2C34">
            <w:pPr>
              <w:pStyle w:val="c23"/>
              <w:jc w:val="left"/>
              <w:rPr>
                <w:b/>
              </w:rPr>
            </w:pPr>
            <w:r w:rsidRPr="00AF4042">
              <w:t xml:space="preserve">Outpatient clinic, MGH – CATSD          </w:t>
            </w:r>
          </w:p>
        </w:tc>
        <w:tc>
          <w:tcPr>
            <w:tcW w:w="2482" w:type="dxa"/>
          </w:tcPr>
          <w:p w14:paraId="0FA160FF" w14:textId="4A1C34B3" w:rsidR="00147702" w:rsidRPr="00AF4042" w:rsidRDefault="00147702" w:rsidP="000E2C34">
            <w:pPr>
              <w:pStyle w:val="c23"/>
              <w:jc w:val="left"/>
              <w:rPr>
                <w:b/>
              </w:rPr>
            </w:pPr>
            <w:r w:rsidRPr="00AF4042">
              <w:t>20 hours/week</w:t>
            </w:r>
          </w:p>
        </w:tc>
      </w:tr>
      <w:tr w:rsidR="00AF4042" w:rsidRPr="00AF4042" w14:paraId="3AC265EE" w14:textId="77777777" w:rsidTr="003F71D7">
        <w:tc>
          <w:tcPr>
            <w:tcW w:w="1435" w:type="dxa"/>
          </w:tcPr>
          <w:p w14:paraId="17A0CC86" w14:textId="1982A7A1" w:rsidR="00147702" w:rsidRPr="00AF4042" w:rsidRDefault="00147702" w:rsidP="000E2C34">
            <w:pPr>
              <w:pStyle w:val="c23"/>
              <w:jc w:val="left"/>
              <w:rPr>
                <w:b/>
              </w:rPr>
            </w:pPr>
            <w:r w:rsidRPr="00AF4042">
              <w:t xml:space="preserve">2012 - 2013         </w:t>
            </w:r>
          </w:p>
        </w:tc>
        <w:tc>
          <w:tcPr>
            <w:tcW w:w="2160" w:type="dxa"/>
          </w:tcPr>
          <w:p w14:paraId="0ED2FDDC" w14:textId="218A59A9" w:rsidR="00147702" w:rsidRPr="00AF4042" w:rsidRDefault="00147702" w:rsidP="000E2C34">
            <w:pPr>
              <w:pStyle w:val="c23"/>
              <w:jc w:val="left"/>
              <w:rPr>
                <w:b/>
              </w:rPr>
            </w:pPr>
            <w:r w:rsidRPr="00AF4042">
              <w:t>Ambulatory care</w:t>
            </w:r>
          </w:p>
        </w:tc>
        <w:tc>
          <w:tcPr>
            <w:tcW w:w="3849" w:type="dxa"/>
          </w:tcPr>
          <w:p w14:paraId="4F6197D8" w14:textId="6A2FD3DC" w:rsidR="00147702" w:rsidRPr="00AF4042" w:rsidRDefault="00147702" w:rsidP="000E2C34">
            <w:pPr>
              <w:pStyle w:val="c23"/>
              <w:jc w:val="left"/>
              <w:rPr>
                <w:b/>
              </w:rPr>
            </w:pPr>
            <w:r w:rsidRPr="00AF4042">
              <w:t xml:space="preserve">Outpatient clinic, MGH – Home Base      </w:t>
            </w:r>
          </w:p>
        </w:tc>
        <w:tc>
          <w:tcPr>
            <w:tcW w:w="2482" w:type="dxa"/>
          </w:tcPr>
          <w:p w14:paraId="6E0B18C6" w14:textId="5310C948" w:rsidR="00147702" w:rsidRPr="00AF4042" w:rsidRDefault="00147702" w:rsidP="000E2C34">
            <w:pPr>
              <w:pStyle w:val="c23"/>
              <w:jc w:val="left"/>
              <w:rPr>
                <w:b/>
              </w:rPr>
            </w:pPr>
            <w:r w:rsidRPr="00AF4042">
              <w:t>2 hours/week</w:t>
            </w:r>
          </w:p>
        </w:tc>
      </w:tr>
      <w:tr w:rsidR="00AF4042" w:rsidRPr="00AF4042" w14:paraId="58BDABA7" w14:textId="77777777" w:rsidTr="003F71D7">
        <w:tc>
          <w:tcPr>
            <w:tcW w:w="1435" w:type="dxa"/>
          </w:tcPr>
          <w:p w14:paraId="00F254EA" w14:textId="046DC842" w:rsidR="00147702" w:rsidRPr="00AF4042" w:rsidRDefault="00147702" w:rsidP="000E2C34">
            <w:pPr>
              <w:pStyle w:val="c23"/>
              <w:jc w:val="left"/>
            </w:pPr>
            <w:r w:rsidRPr="00AF4042">
              <w:t xml:space="preserve">2013 - 2022               </w:t>
            </w:r>
          </w:p>
        </w:tc>
        <w:tc>
          <w:tcPr>
            <w:tcW w:w="2160" w:type="dxa"/>
          </w:tcPr>
          <w:p w14:paraId="6BB051EC" w14:textId="095896A1" w:rsidR="00147702" w:rsidRPr="00AF4042" w:rsidRDefault="00147702" w:rsidP="000E2C34">
            <w:pPr>
              <w:pStyle w:val="c23"/>
              <w:jc w:val="left"/>
            </w:pPr>
            <w:r w:rsidRPr="00AF4042">
              <w:t>Ambulatory care</w:t>
            </w:r>
          </w:p>
        </w:tc>
        <w:tc>
          <w:tcPr>
            <w:tcW w:w="3849" w:type="dxa"/>
          </w:tcPr>
          <w:p w14:paraId="6643BE6C" w14:textId="2E26355C" w:rsidR="00147702" w:rsidRPr="00AF4042" w:rsidRDefault="00147702" w:rsidP="000E2C34">
            <w:pPr>
              <w:pStyle w:val="c23"/>
              <w:jc w:val="left"/>
            </w:pPr>
            <w:r w:rsidRPr="00AF4042">
              <w:t xml:space="preserve">Outpatient clinic, BWFH                          </w:t>
            </w:r>
          </w:p>
        </w:tc>
        <w:tc>
          <w:tcPr>
            <w:tcW w:w="2482" w:type="dxa"/>
          </w:tcPr>
          <w:p w14:paraId="4FED2BFF" w14:textId="6F4603F4" w:rsidR="00147702" w:rsidRPr="00AF4042" w:rsidRDefault="00147702" w:rsidP="000E2C34">
            <w:pPr>
              <w:pStyle w:val="c23"/>
              <w:jc w:val="left"/>
            </w:pPr>
            <w:r w:rsidRPr="00AF4042">
              <w:t>2 hours/week</w:t>
            </w:r>
          </w:p>
        </w:tc>
      </w:tr>
      <w:tr w:rsidR="00AF4042" w:rsidRPr="00AF4042" w14:paraId="4F9CA232" w14:textId="77777777" w:rsidTr="003F71D7">
        <w:tc>
          <w:tcPr>
            <w:tcW w:w="1435" w:type="dxa"/>
          </w:tcPr>
          <w:p w14:paraId="050A4015" w14:textId="4311F8C9" w:rsidR="00147702" w:rsidRPr="00AF4042" w:rsidRDefault="00147702" w:rsidP="000E2C34">
            <w:pPr>
              <w:pStyle w:val="c23"/>
              <w:jc w:val="left"/>
            </w:pPr>
            <w:r w:rsidRPr="00AF4042">
              <w:t xml:space="preserve">2013 - 2022               </w:t>
            </w:r>
          </w:p>
        </w:tc>
        <w:tc>
          <w:tcPr>
            <w:tcW w:w="2160" w:type="dxa"/>
          </w:tcPr>
          <w:p w14:paraId="75492B3C" w14:textId="5C2E8680" w:rsidR="00147702" w:rsidRPr="00AF4042" w:rsidRDefault="00147702" w:rsidP="000E2C34">
            <w:pPr>
              <w:pStyle w:val="c23"/>
              <w:jc w:val="left"/>
            </w:pPr>
            <w:r w:rsidRPr="00AF4042">
              <w:t xml:space="preserve">Inpatient psychiatry                                </w:t>
            </w:r>
          </w:p>
        </w:tc>
        <w:tc>
          <w:tcPr>
            <w:tcW w:w="3849" w:type="dxa"/>
          </w:tcPr>
          <w:p w14:paraId="130C9330" w14:textId="1B7C2F38" w:rsidR="00147702" w:rsidRPr="00AF4042" w:rsidRDefault="00147702" w:rsidP="000E2C34">
            <w:pPr>
              <w:pStyle w:val="c23"/>
              <w:jc w:val="left"/>
            </w:pPr>
            <w:r w:rsidRPr="00AF4042">
              <w:t xml:space="preserve">BWFH           </w:t>
            </w:r>
          </w:p>
        </w:tc>
        <w:tc>
          <w:tcPr>
            <w:tcW w:w="2482" w:type="dxa"/>
          </w:tcPr>
          <w:p w14:paraId="64774B9D" w14:textId="0DCE377B" w:rsidR="00147702" w:rsidRPr="00AF4042" w:rsidRDefault="00147702" w:rsidP="000E2C34">
            <w:pPr>
              <w:pStyle w:val="c23"/>
              <w:jc w:val="left"/>
            </w:pPr>
            <w:r w:rsidRPr="00AF4042">
              <w:t>20 hours/week</w:t>
            </w:r>
          </w:p>
        </w:tc>
      </w:tr>
      <w:tr w:rsidR="00AF4042" w:rsidRPr="00AF4042" w14:paraId="40487CD5" w14:textId="77777777" w:rsidTr="003F71D7">
        <w:tc>
          <w:tcPr>
            <w:tcW w:w="1435" w:type="dxa"/>
          </w:tcPr>
          <w:p w14:paraId="15ED390D" w14:textId="5721BE5D" w:rsidR="00147702" w:rsidRPr="00AF4042" w:rsidRDefault="00147702" w:rsidP="000E2C34">
            <w:pPr>
              <w:pStyle w:val="c23"/>
              <w:jc w:val="left"/>
            </w:pPr>
            <w:r w:rsidRPr="00AF4042">
              <w:t xml:space="preserve">2022 -                        </w:t>
            </w:r>
          </w:p>
        </w:tc>
        <w:tc>
          <w:tcPr>
            <w:tcW w:w="2160" w:type="dxa"/>
          </w:tcPr>
          <w:p w14:paraId="48B26191" w14:textId="1D68BDA5" w:rsidR="00147702" w:rsidRPr="00AF4042" w:rsidRDefault="00147702" w:rsidP="000E2C34">
            <w:pPr>
              <w:pStyle w:val="c23"/>
              <w:jc w:val="left"/>
            </w:pPr>
            <w:r w:rsidRPr="00AF4042">
              <w:t>Ambulatory care</w:t>
            </w:r>
          </w:p>
        </w:tc>
        <w:tc>
          <w:tcPr>
            <w:tcW w:w="3849" w:type="dxa"/>
          </w:tcPr>
          <w:p w14:paraId="7E55DA34" w14:textId="5766103E" w:rsidR="00147702" w:rsidRPr="00AF4042" w:rsidRDefault="00147702" w:rsidP="003F71D7">
            <w:r w:rsidRPr="00AF4042">
              <w:t>Faculty Trainee Mental Health Program; Brigham Psychiatric Specialties, BWH</w:t>
            </w:r>
          </w:p>
        </w:tc>
        <w:tc>
          <w:tcPr>
            <w:tcW w:w="2482" w:type="dxa"/>
          </w:tcPr>
          <w:p w14:paraId="3EA0F7A0" w14:textId="62B98CB4" w:rsidR="00147702" w:rsidRPr="00AF4042" w:rsidRDefault="00147702" w:rsidP="000E2C34">
            <w:pPr>
              <w:pStyle w:val="c23"/>
              <w:jc w:val="left"/>
            </w:pPr>
            <w:r w:rsidRPr="00AF4042">
              <w:t>6 hours/week</w:t>
            </w:r>
          </w:p>
        </w:tc>
      </w:tr>
    </w:tbl>
    <w:p w14:paraId="46C916FD" w14:textId="7B6A07EB" w:rsidR="00AD477F" w:rsidRPr="00AF4042" w:rsidRDefault="00147702" w:rsidP="00247202">
      <w:r w:rsidRPr="00AF4042">
        <w:tab/>
      </w:r>
    </w:p>
    <w:p w14:paraId="6240964C" w14:textId="77777777" w:rsidR="00221896" w:rsidRPr="00AF4042" w:rsidRDefault="00962DA3" w:rsidP="00247202">
      <w:pPr>
        <w:rPr>
          <w:b/>
        </w:rPr>
      </w:pPr>
      <w:r w:rsidRPr="00AF4042">
        <w:rPr>
          <w:b/>
        </w:rPr>
        <w:t>Clinical Innovations:</w:t>
      </w:r>
    </w:p>
    <w:p w14:paraId="62D2D299" w14:textId="77777777" w:rsidR="00962DA3" w:rsidRPr="00AF4042" w:rsidRDefault="00962DA3" w:rsidP="00247202">
      <w:pPr>
        <w:rPr>
          <w:b/>
          <w:u w:val="singl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35"/>
        <w:gridCol w:w="6691"/>
      </w:tblGrid>
      <w:tr w:rsidR="00AF4042" w:rsidRPr="00AF4042" w14:paraId="798B6C54" w14:textId="77777777" w:rsidTr="003F71D7">
        <w:tc>
          <w:tcPr>
            <w:tcW w:w="3235" w:type="dxa"/>
          </w:tcPr>
          <w:p w14:paraId="1113DAE6" w14:textId="77777777" w:rsidR="00103CB9" w:rsidRPr="00AF4042" w:rsidRDefault="00B32ABB" w:rsidP="00247202">
            <w:r w:rsidRPr="00AF4042">
              <w:t>Founding director and later president of Physician Health Services (PHS), a 501 (c) 3 subsidiary of the Massachusetts Medical Society</w:t>
            </w:r>
          </w:p>
          <w:p w14:paraId="2FA66B44" w14:textId="369301B2" w:rsidR="00B32ABB" w:rsidRPr="00AF4042" w:rsidRDefault="00B32ABB" w:rsidP="00247202">
            <w:pPr>
              <w:rPr>
                <w:bCs/>
                <w:u w:val="single"/>
              </w:rPr>
            </w:pPr>
          </w:p>
        </w:tc>
        <w:tc>
          <w:tcPr>
            <w:tcW w:w="6691" w:type="dxa"/>
          </w:tcPr>
          <w:p w14:paraId="2C5E1930" w14:textId="7813A3EE" w:rsidR="00103CB9" w:rsidRPr="00AF4042" w:rsidRDefault="00B32ABB" w:rsidP="00247202">
            <w:pPr>
              <w:rPr>
                <w:bCs/>
              </w:rPr>
            </w:pPr>
            <w:r w:rsidRPr="00AF4042">
              <w:t xml:space="preserve">The mission of PHS is to aid in the prevention, identification, referral to treatment, guidance, and monitoring of physicians and medical students with psychoactive substance use disorders and other psychiatric and physical illnesses. It ensures the safety of patients who are cared for by recovering physicians.  I led its development to become a 501(c) 3 charitable organization. I was instrumental in raising over $5M in charitable contributions from </w:t>
            </w:r>
            <w:r w:rsidRPr="00AF4042">
              <w:lastRenderedPageBreak/>
              <w:t>the medical malpractice carriers in the Commonwealth. PHS is also protected by legislation that I developed and championed that was signed into law (M.G.</w:t>
            </w:r>
            <w:proofErr w:type="gramStart"/>
            <w:r w:rsidRPr="00AF4042">
              <w:t>L. c</w:t>
            </w:r>
            <w:proofErr w:type="gramEnd"/>
            <w:r w:rsidRPr="00AF4042">
              <w:t xml:space="preserve">. </w:t>
            </w:r>
            <w:proofErr w:type="gramStart"/>
            <w:r w:rsidRPr="00AF4042">
              <w:t>111, §</w:t>
            </w:r>
            <w:proofErr w:type="gramEnd"/>
            <w:r w:rsidRPr="00AF4042">
              <w:t xml:space="preserve"> 1) conferring peer review confidentiality protection to its work, enabling physicians to come forward with their problems. PHS also educates those involved in healthcare as to the importance of physician well-being and the availability of its services, at no cost, to physicians and their families. To date, PHS has helped over three thousand three hundred Massachusetts physicians and their families.  I have assisted many of these physicians and the systems in which they practice solve very complex individual and systemic problems. PHS has become a national model for physician health programs in the United States (e.g., </w:t>
            </w:r>
            <w:r w:rsidR="005A1C85" w:rsidRPr="00AF4042">
              <w:t>California, Colorado, Connecticut, Maine, New Hampshire, New York, and Rhode Island</w:t>
            </w:r>
            <w:r w:rsidRPr="00AF4042">
              <w:t xml:space="preserve">). </w:t>
            </w:r>
            <w:r w:rsidR="0039212E" w:rsidRPr="00AF4042">
              <w:t xml:space="preserve"> </w:t>
            </w:r>
            <w:r w:rsidR="00AB2B74" w:rsidRPr="00AF4042">
              <w:t xml:space="preserve">Transformational contributions that I developed and led, especially during my term as president of the Federation of State Physician </w:t>
            </w:r>
            <w:r w:rsidR="0039212E" w:rsidRPr="00AF4042">
              <w:t>H</w:t>
            </w:r>
            <w:r w:rsidR="00AB2B74" w:rsidRPr="00AF4042">
              <w:t>ealth Programs (FSPHP)</w:t>
            </w:r>
            <w:r w:rsidR="0039212E" w:rsidRPr="00AF4042">
              <w:t xml:space="preserve">, that have been adopted </w:t>
            </w:r>
            <w:proofErr w:type="spellStart"/>
            <w:r w:rsidR="0039212E" w:rsidRPr="00AF4042">
              <w:t>by</w:t>
            </w:r>
            <w:r w:rsidRPr="00AF4042">
              <w:t>the</w:t>
            </w:r>
            <w:proofErr w:type="spellEnd"/>
            <w:r w:rsidRPr="00AF4042">
              <w:t xml:space="preserve"> majority of the US and Canadian physician health programs </w:t>
            </w:r>
            <w:r w:rsidR="0039212E" w:rsidRPr="00AF4042">
              <w:t xml:space="preserve">include </w:t>
            </w:r>
            <w:r w:rsidRPr="00AF4042">
              <w:t>administrative configur</w:t>
            </w:r>
            <w:r w:rsidR="0039212E" w:rsidRPr="00AF4042">
              <w:t>ation</w:t>
            </w:r>
            <w:r w:rsidRPr="00AF4042">
              <w:t>, monitor</w:t>
            </w:r>
            <w:r w:rsidR="00CC2450" w:rsidRPr="00AF4042">
              <w:t>ing</w:t>
            </w:r>
            <w:r w:rsidRPr="00AF4042">
              <w:t xml:space="preserve"> physicians through a three year substance use contract and a novel five year behavioral contract, utiliz</w:t>
            </w:r>
            <w:r w:rsidR="00CC2450" w:rsidRPr="00AF4042">
              <w:t>ing</w:t>
            </w:r>
            <w:r w:rsidRPr="00AF4042">
              <w:t xml:space="preserve"> an adapted NIDA random urine drug screen protocol with collection timetable software, jurisdictional statutes to ensure confidentiality, </w:t>
            </w:r>
            <w:proofErr w:type="spellStart"/>
            <w:r w:rsidRPr="00AF4042">
              <w:t>provi</w:t>
            </w:r>
            <w:r w:rsidR="00CC2450" w:rsidRPr="00AF4042">
              <w:t>sionof</w:t>
            </w:r>
            <w:proofErr w:type="spellEnd"/>
            <w:r w:rsidR="00CC2450" w:rsidRPr="00AF4042">
              <w:t xml:space="preserve"> </w:t>
            </w:r>
            <w:r w:rsidRPr="00AF4042">
              <w:t xml:space="preserve"> a therapeutic alternative to discipline, support </w:t>
            </w:r>
            <w:r w:rsidR="00AE1B7A" w:rsidRPr="00AF4042">
              <w:t>from</w:t>
            </w:r>
            <w:r w:rsidRPr="00AF4042">
              <w:t xml:space="preserve"> organized medicine in their state or province, and provi</w:t>
            </w:r>
            <w:r w:rsidR="00AE1B7A" w:rsidRPr="00AF4042">
              <w:t>sion of</w:t>
            </w:r>
            <w:r w:rsidRPr="00AF4042">
              <w:t xml:space="preserve"> clinical and educational outreach and </w:t>
            </w:r>
            <w:proofErr w:type="spellStart"/>
            <w:r w:rsidRPr="00AF4042">
              <w:t>advocacy</w:t>
            </w:r>
            <w:r w:rsidR="00AE1B7A" w:rsidRPr="00AF4042">
              <w:t>.</w:t>
            </w:r>
            <w:r w:rsidRPr="00AF4042">
              <w:t>I</w:t>
            </w:r>
            <w:proofErr w:type="spellEnd"/>
            <w:r w:rsidRPr="00AF4042">
              <w:t xml:space="preserve"> currently advise the highest levels of HMS and MGB hospitals leadership on physician health issues, </w:t>
            </w:r>
            <w:r w:rsidR="00AE1B7A" w:rsidRPr="00AF4042">
              <w:t xml:space="preserve">provide clinical care and support </w:t>
            </w:r>
            <w:r w:rsidRPr="00AF4042">
              <w:t xml:space="preserve">physicians through the Brigham Faculty Trainee Mental Health Program as well as consult to other state physician health programs on programmatic development and governance issues. I have been an invited lecturer on the topic of physician health, illness, and impairment nationally and internationally (e.g., Cardiff, Wales; Ottawa; Shanghai; Jerusalem). For these contributions I was awarded the Outstanding Psychiatrist Award for Advancement of the Profession by the Massachusetts Psychiatric Society, the Caring for the Caregivers Award from Physician Health Services, Massachusetts Medical Society, and the Professionalism Article Prize from the American Board of Internal Medicine Foundation for an article I co-authored in JAMA, </w:t>
            </w:r>
            <w:r w:rsidRPr="00AF4042">
              <w:rPr>
                <w:bCs/>
              </w:rPr>
              <w:t>Physicians' Perceptions, Preparedness for Reporting, and Experiences Related to Impaired and Incompetent Colleagues.</w:t>
            </w:r>
          </w:p>
          <w:p w14:paraId="1E6DE8DF" w14:textId="72DDB85B" w:rsidR="000E563E" w:rsidRPr="00AF4042" w:rsidRDefault="000E563E" w:rsidP="00247202">
            <w:pPr>
              <w:rPr>
                <w:bCs/>
              </w:rPr>
            </w:pPr>
          </w:p>
        </w:tc>
      </w:tr>
      <w:tr w:rsidR="00AF4042" w:rsidRPr="00AF4042" w14:paraId="743F53EE" w14:textId="77777777" w:rsidTr="003F71D7">
        <w:tc>
          <w:tcPr>
            <w:tcW w:w="3235" w:type="dxa"/>
          </w:tcPr>
          <w:p w14:paraId="74C7D0FE" w14:textId="01FF4B86" w:rsidR="00103CB9" w:rsidRPr="00AF4042" w:rsidRDefault="003F299B" w:rsidP="00247202">
            <w:pPr>
              <w:rPr>
                <w:bCs/>
              </w:rPr>
            </w:pPr>
            <w:r w:rsidRPr="00AF4042">
              <w:rPr>
                <w:bCs/>
              </w:rPr>
              <w:lastRenderedPageBreak/>
              <w:t xml:space="preserve">Wrote language for the FY24 Massachusetts State Budget </w:t>
            </w:r>
            <w:r w:rsidRPr="00AF4042">
              <w:t xml:space="preserve">to amend M.G.L. c.112, § 5 (f).  Passage now allows physicians to use PHS for mental health issues as a Massachusetts </w:t>
            </w:r>
            <w:r w:rsidRPr="00AF4042">
              <w:lastRenderedPageBreak/>
              <w:t>Board of Registration in Medicine approved diversionary program. (2023)</w:t>
            </w:r>
          </w:p>
        </w:tc>
        <w:tc>
          <w:tcPr>
            <w:tcW w:w="6691" w:type="dxa"/>
          </w:tcPr>
          <w:p w14:paraId="3E270D19" w14:textId="303CA963" w:rsidR="0081130B" w:rsidRPr="00AF4042" w:rsidRDefault="003F299B" w:rsidP="003F299B">
            <w:r w:rsidRPr="00AF4042">
              <w:lastRenderedPageBreak/>
              <w:t xml:space="preserve">On August 9, </w:t>
            </w:r>
            <w:proofErr w:type="gramStart"/>
            <w:r w:rsidRPr="00AF4042">
              <w:t>2023</w:t>
            </w:r>
            <w:proofErr w:type="gramEnd"/>
            <w:r w:rsidRPr="00AF4042">
              <w:t xml:space="preserve"> Gov. Maura Healey signed a $55.98 billion state budget for Fiscal Year 2024 (FY24), making historic investments in healthcare. Included in the budget is language that I developed as the current President of the Massachusetts Psychiatric Society while working with leadership and members of the State Senate and House to amend M.G.L. c.112, § 5 (f).  This </w:t>
            </w:r>
            <w:r w:rsidRPr="00AF4042">
              <w:lastRenderedPageBreak/>
              <w:t xml:space="preserve">transformative legislation allows for the expansion of PHS’s role as a diversionary program from the Board </w:t>
            </w:r>
            <w:proofErr w:type="spellStart"/>
            <w:r w:rsidR="0034259C" w:rsidRPr="00AF4042">
              <w:t>Board</w:t>
            </w:r>
            <w:proofErr w:type="spellEnd"/>
            <w:r w:rsidR="0034259C" w:rsidRPr="00AF4042">
              <w:t xml:space="preserve"> of Registration in Medicine</w:t>
            </w:r>
            <w:r w:rsidR="008669AC" w:rsidRPr="00AF4042">
              <w:t>,</w:t>
            </w:r>
            <w:r w:rsidR="0034259C" w:rsidRPr="00AF4042">
              <w:t xml:space="preserve"> </w:t>
            </w:r>
            <w:r w:rsidRPr="00AF4042">
              <w:t xml:space="preserve">not only for substance use disorders (SUDs), i.e., drugs and alcohol, but also for psychiatric and behavioral issues. In other words, instead of having to report physicians with mental health problems who pose no risk to patients or have caused no patient harm to the Board of Registration in Medicine, mandated reporters </w:t>
            </w:r>
            <w:r w:rsidR="006E462C" w:rsidRPr="00AF4042">
              <w:t xml:space="preserve">are </w:t>
            </w:r>
            <w:r w:rsidRPr="00AF4042">
              <w:t xml:space="preserve">now be able to report them </w:t>
            </w:r>
            <w:r w:rsidR="006E462C" w:rsidRPr="00AF4042">
              <w:t xml:space="preserve">directly </w:t>
            </w:r>
            <w:r w:rsidRPr="00AF4042">
              <w:t xml:space="preserve">to PHS so they can receive rigorous monitoring and be referred for treatment, akin to what PHS now does so successfully with SUDs. Amending the law to include mental health issues is a definitive win-win for physicians and patients, i.e., encouraging physicians to come forward to get help with mental health issues, thereby assuring that they practice medicine with requisite skill and safety and thereby protect the public.  The potential for PHS to help more Massachusetts physicians with mental health issues, especially in the context of rampant burn-out, will once again make PHS a national model, this time for mental health support. For </w:t>
            </w:r>
            <w:proofErr w:type="gramStart"/>
            <w:r w:rsidRPr="00AF4042">
              <w:t>the transformative</w:t>
            </w:r>
            <w:proofErr w:type="gramEnd"/>
            <w:r w:rsidRPr="00AF4042">
              <w:t xml:space="preserve"> work in this area, I received the 2023 Physician Health Services, Massachusetts Medical Society</w:t>
            </w:r>
            <w:proofErr w:type="gramStart"/>
            <w:r w:rsidRPr="00AF4042">
              <w:t>, Distinguished</w:t>
            </w:r>
            <w:proofErr w:type="gramEnd"/>
            <w:r w:rsidRPr="00AF4042">
              <w:t xml:space="preserve"> Service Award.</w:t>
            </w:r>
          </w:p>
          <w:p w14:paraId="30A9917E" w14:textId="77777777" w:rsidR="00103CB9" w:rsidRPr="00AF4042" w:rsidRDefault="00103CB9" w:rsidP="00247202">
            <w:pPr>
              <w:rPr>
                <w:b/>
                <w:u w:val="single"/>
              </w:rPr>
            </w:pPr>
          </w:p>
        </w:tc>
      </w:tr>
      <w:tr w:rsidR="00AF4042" w:rsidRPr="00AF4042" w14:paraId="767D9A23" w14:textId="77777777" w:rsidTr="003F71D7">
        <w:tc>
          <w:tcPr>
            <w:tcW w:w="3235" w:type="dxa"/>
          </w:tcPr>
          <w:p w14:paraId="04ECD786" w14:textId="31619C68" w:rsidR="003F299B" w:rsidRPr="00AF4042" w:rsidRDefault="00B0351A" w:rsidP="00247202">
            <w:pPr>
              <w:rPr>
                <w:rFonts w:eastAsia="MS Mincho"/>
              </w:rPr>
            </w:pPr>
            <w:r w:rsidRPr="00AF4042">
              <w:rPr>
                <w:rFonts w:eastAsia="MS Mincho"/>
              </w:rPr>
              <w:lastRenderedPageBreak/>
              <w:t>Established guidelines for fitness for duty evaluations and for the emergency closing of a medical practice that became APA resource documents</w:t>
            </w:r>
          </w:p>
        </w:tc>
        <w:tc>
          <w:tcPr>
            <w:tcW w:w="6691" w:type="dxa"/>
          </w:tcPr>
          <w:p w14:paraId="0683A34D" w14:textId="632D7DB0" w:rsidR="0081130B" w:rsidRPr="00AF4042" w:rsidRDefault="00B0351A" w:rsidP="00B0351A">
            <w:r w:rsidRPr="00AF4042">
              <w:rPr>
                <w:rFonts w:eastAsia="MS Mincho"/>
              </w:rPr>
              <w:t xml:space="preserve">I am past chair of the APA Committee on Physician Health, Illness, and Impairment and led a joint committee with the APA Council on Psychiatry and Law to establish guidelines for fitness for duty evaluations.  This contribution assists health care institutions make the determination as to when a physician can be re-credentialed to return to practice.  These guidelines were approved by the Joint Reference Committee of the APA and have become an APA resource document. As chair, I also led the development of guidelines for the emergency closing of a medical practice that </w:t>
            </w:r>
            <w:proofErr w:type="gramStart"/>
            <w:r w:rsidRPr="00AF4042">
              <w:rPr>
                <w:rFonts w:eastAsia="MS Mincho"/>
              </w:rPr>
              <w:t>have</w:t>
            </w:r>
            <w:proofErr w:type="gramEnd"/>
            <w:r w:rsidRPr="00AF4042">
              <w:rPr>
                <w:rFonts w:eastAsia="MS Mincho"/>
              </w:rPr>
              <w:t xml:space="preserve"> also become an APA resource document.  I am immediate past chair of the American Academy of Addiction Psychiatry’s (AAAP) Committee on Physician Health and currently chair its Physician Health Interest Group.  In this role, in conjunction with the AAAP Committee on Twelve-Step Facilitation, I have held numerous annual meeting workshops to enhance the knowledge and skill of addiction psychiatrists in identifying and guiding the recovery of physicians with psychoactive substance use disorders, especially examining the use of buprenorphine in actively practicing physicians with opioid use disorders.  </w:t>
            </w:r>
            <w:r w:rsidRPr="00AF4042">
              <w:t>I served on the Commonwealth of Massachusetts Board of Registration in Medicine’s Expert Panel on Credentialing, co-chairing its Committee on Competency Criteria, and co-authoring its Guidelines for Competency-Based Hospital Credentialing, the first of its kind in the US and later adopted by organized medicine.  I was also appointed to the Federation of State Medical Boards’ Work Group on Measuring and Assessing Physician Competence to develop nationwide competency criteria.</w:t>
            </w:r>
          </w:p>
          <w:p w14:paraId="0D14EABA" w14:textId="77777777" w:rsidR="003F299B" w:rsidRPr="00AF4042" w:rsidRDefault="003F299B" w:rsidP="003F299B">
            <w:pPr>
              <w:rPr>
                <w:rFonts w:eastAsia="MS Mincho"/>
              </w:rPr>
            </w:pPr>
          </w:p>
        </w:tc>
      </w:tr>
      <w:tr w:rsidR="00AF4042" w:rsidRPr="00AF4042" w14:paraId="1F53BD8A" w14:textId="77777777" w:rsidTr="003F71D7">
        <w:tc>
          <w:tcPr>
            <w:tcW w:w="3235" w:type="dxa"/>
          </w:tcPr>
          <w:p w14:paraId="3106D752" w14:textId="62C9C94A" w:rsidR="000E563E" w:rsidRPr="00AF4042" w:rsidRDefault="000E563E" w:rsidP="00247202">
            <w:pPr>
              <w:rPr>
                <w:rFonts w:eastAsia="MS Mincho"/>
              </w:rPr>
            </w:pPr>
            <w:r w:rsidRPr="00AF4042">
              <w:lastRenderedPageBreak/>
              <w:t>Betsey Lehman Center</w:t>
            </w:r>
            <w:r w:rsidR="0081130B" w:rsidRPr="00AF4042">
              <w:t xml:space="preserve"> Massachusetts Coalition for the Prevention of Medical Errors</w:t>
            </w:r>
          </w:p>
        </w:tc>
        <w:tc>
          <w:tcPr>
            <w:tcW w:w="6691" w:type="dxa"/>
          </w:tcPr>
          <w:p w14:paraId="71DB923F" w14:textId="2E370855" w:rsidR="000E563E" w:rsidRPr="00AF4042" w:rsidRDefault="000E563E" w:rsidP="000E563E">
            <w:r w:rsidRPr="00AF4042">
              <w:t>I am a past president of the Massachusetts Coalition for the Prevention of Medical Errors. Initiated in 1997 as one of the first coalitions of its kind in the country, it is a statewide collaborative effort to improve patient safety and minimize medical errors. The Coalition’s 54 members include professional, consumer, and advocacy groups, policymakers, hospitals, state and federal agencies, health plans, and insurers.  I chaired its Restraint Consensus Group that developed the first statewide best practices for creating restraint free environments in hospitals, long term care, and psychiatric facilities.  I also represented the Coalition as an advisor to the Department of Public Health – Betsy Lehman Center for Patient Safety Expert Panel on Weight Loss Surgery.  I assisted the Coalition to fulfill its legislated mandate as an advisory group to the Betsy Lehman Center by representing the Coalition at the Lehman Center's board of directors’ meetings. The three members of the Lehman board are the Massachusetts Attorney General, Secretary for Health and Human Services, and the Director of Consumer Affairs.  During my term as president, the Coalition developed two statewide collaborative projects to support hospitals in implementing safe practices in the areas of reconciling medications and communicating critical test results. These were subsequently adopted by the Joint Commission and remain as two of their current National Patient Safety Goals.  Three-year funding for these projects was provided by the Agency for Healthcare Research and Quality (AHRQ) through a grant to the Massachusetts Department of Public Health.</w:t>
            </w:r>
          </w:p>
          <w:p w14:paraId="6E7F28F9" w14:textId="77777777" w:rsidR="000E563E" w:rsidRPr="00AF4042" w:rsidRDefault="000E563E" w:rsidP="003F299B">
            <w:pPr>
              <w:rPr>
                <w:rFonts w:eastAsia="MS Mincho"/>
              </w:rPr>
            </w:pPr>
          </w:p>
        </w:tc>
      </w:tr>
      <w:tr w:rsidR="00AF4042" w:rsidRPr="00AF4042" w14:paraId="1DEE39C7" w14:textId="77777777" w:rsidTr="003F71D7">
        <w:tc>
          <w:tcPr>
            <w:tcW w:w="3235" w:type="dxa"/>
          </w:tcPr>
          <w:p w14:paraId="7D9BB227" w14:textId="007051F3" w:rsidR="006234B9" w:rsidRPr="00AF4042" w:rsidRDefault="006234B9" w:rsidP="00247202">
            <w:r w:rsidRPr="00AF4042">
              <w:t>Founding psychiatrist with the Red Sox Foundation-MGH Home Base Program; created and implemented the first of its kind educational conference for clergy to learn the basics of identifying and referring to treatment veterans with PTSD and TBI.</w:t>
            </w:r>
          </w:p>
        </w:tc>
        <w:tc>
          <w:tcPr>
            <w:tcW w:w="6691" w:type="dxa"/>
          </w:tcPr>
          <w:p w14:paraId="72B3CE6E" w14:textId="32A0F278" w:rsidR="006234B9" w:rsidRPr="00AF4042" w:rsidRDefault="006234B9" w:rsidP="006234B9">
            <w:r w:rsidRPr="00AF4042">
              <w:t xml:space="preserve">I was a founding psychiatrist with the Red Sox Foundation-MGH Home Base Program, designed to treat returning veterans with </w:t>
            </w:r>
            <w:r w:rsidR="00AB60B5" w:rsidRPr="00AF4042">
              <w:t>the “</w:t>
            </w:r>
            <w:proofErr w:type="spellStart"/>
            <w:r w:rsidR="00AB60B5" w:rsidRPr="00AF4042">
              <w:t>invisable</w:t>
            </w:r>
            <w:proofErr w:type="spellEnd"/>
            <w:r w:rsidR="00AB60B5" w:rsidRPr="00AF4042">
              <w:t xml:space="preserve"> wounds of war,” </w:t>
            </w:r>
            <w:proofErr w:type="gramStart"/>
            <w:r w:rsidR="00AB60B5" w:rsidRPr="00AF4042">
              <w:t>Posttraumatic Stress Disorder</w:t>
            </w:r>
            <w:proofErr w:type="gramEnd"/>
            <w:r w:rsidR="00AB60B5" w:rsidRPr="00AF4042">
              <w:t xml:space="preserve"> (</w:t>
            </w:r>
            <w:r w:rsidRPr="00AF4042">
              <w:t>PTSD</w:t>
            </w:r>
            <w:r w:rsidR="00AB60B5" w:rsidRPr="00AF4042">
              <w:t>)</w:t>
            </w:r>
            <w:r w:rsidRPr="00AF4042">
              <w:t xml:space="preserve"> and Traumatic Brain Injury (TBI). In addition to providing direct psychiatric care to veterans and their families, I created and implemented the first of its kind educational conference for clergy to learn the basics of identifying and referring to treatment veterans with PTSD and TBI. A study that reviews the successful process and outcomes associated with this intervention was published in the Journal of Psychiatric Practice. I twice received the Partners in Excellence Award for Distinguished Service to the Home Base Program. </w:t>
            </w:r>
          </w:p>
          <w:p w14:paraId="590E8AC3" w14:textId="77777777" w:rsidR="006234B9" w:rsidRPr="00AF4042" w:rsidRDefault="006234B9" w:rsidP="006234B9"/>
        </w:tc>
      </w:tr>
      <w:tr w:rsidR="00AF4042" w:rsidRPr="00AF4042" w14:paraId="7040E5A5" w14:textId="77777777" w:rsidTr="0056277A">
        <w:tc>
          <w:tcPr>
            <w:tcW w:w="3235" w:type="dxa"/>
          </w:tcPr>
          <w:p w14:paraId="4EA7EDE0" w14:textId="2504A8DC" w:rsidR="00C33241" w:rsidRPr="00AF4042" w:rsidRDefault="00C33241" w:rsidP="00247202">
            <w:r w:rsidRPr="00AF4042">
              <w:t xml:space="preserve">Created a coherent Quality Improvement (QI) strategy, as well as an outpatient component to provide care for patients seen in the EDs or transitioning from the Addiction Recovery Program </w:t>
            </w:r>
            <w:r w:rsidRPr="00AF4042">
              <w:lastRenderedPageBreak/>
              <w:t>(ARP), Partial Hospital Program (PHP), and inpatient unit</w:t>
            </w:r>
            <w:r w:rsidR="005B377B" w:rsidRPr="00AF4042">
              <w:t xml:space="preserve">, </w:t>
            </w:r>
            <w:r w:rsidRPr="00AF4042">
              <w:t>BW</w:t>
            </w:r>
            <w:r w:rsidR="006F1547" w:rsidRPr="00AF4042">
              <w:t>FH</w:t>
            </w:r>
            <w:r w:rsidRPr="00AF4042">
              <w:t xml:space="preserve"> Department of Psychiatry (2013</w:t>
            </w:r>
            <w:r w:rsidR="00E9655B" w:rsidRPr="00AF4042">
              <w:t>-2020</w:t>
            </w:r>
            <w:r w:rsidRPr="00AF4042">
              <w:t>)</w:t>
            </w:r>
          </w:p>
        </w:tc>
        <w:tc>
          <w:tcPr>
            <w:tcW w:w="6691" w:type="dxa"/>
          </w:tcPr>
          <w:p w14:paraId="20283A47" w14:textId="77777777" w:rsidR="005B377B" w:rsidRPr="00AF4042" w:rsidRDefault="005B377B" w:rsidP="005B377B">
            <w:r w:rsidRPr="00AF4042">
              <w:lastRenderedPageBreak/>
              <w:t xml:space="preserve">In 2013 I was recruited to the BWH Department of Psychiatry as the inaugural BWH Vice Chair for Community Psychiatry and BWFH Chief of Psychiatry.  Upon my arrival, the BWFH department was a disparate group of service divisions in need of a vision and community focused patient centered mission. It also had significant psychiatric patient throughput issues with the BWH and BWFH Emergency Departments and medical/surgical units, </w:t>
            </w:r>
            <w:r w:rsidRPr="00AF4042">
              <w:lastRenderedPageBreak/>
              <w:t xml:space="preserve">increasing rates of seclusion and restraint on the inpatient psychiatric unit, in need of a coherent Quality Improvement (QI) strategy, as well as an outpatient component to provide care for patients seen in the EDs or transitioning from the Addiction Recovery Program (ARP), Partial Hospital Program (PHP), and inpatient unit.  I methodically addressed and improved each of these programs and enhanced and expanded clinical services and quality improvement, while simultaneously working as the director of the inpatient psychiatric unit that specializes in the care of individuals with serious mental illness who have co-morbid psychiatric and medical conditions.  In 2015, the unit achieved its longest running time, 72 days, as a restraint and seclusion free environment.  From 2013 - 2020 it had four successful re-licensure evaluations with commendation from the Massachusetts Department of Mental Health and three successful re-accreditations with special commendation from the Joint Commission. During my tenure the unit underwent a total physical plant renovation doubling its single bed capacity along with the addition of an open-air enclosed terrace affording patients exposure to fresh air 24/7 and the opportunity to cultivate a vibrant garden.  The latter was funded by the single largest philanthropic gift in the history of BWFH from a grateful patient for $500K.  Half of this sum went toward the construction of the terrace and the other half toward the training costs and hiring of a </w:t>
            </w:r>
            <w:proofErr w:type="gramStart"/>
            <w:r w:rsidRPr="00AF4042">
              <w:t>part time</w:t>
            </w:r>
            <w:proofErr w:type="gramEnd"/>
            <w:r w:rsidRPr="00AF4042">
              <w:t xml:space="preserve"> certified peer support specialist in perpetuity.  In the context of provisions of the recently enacted M.G.L. c. 123, § 23(f) and 104 CMR 27.13(5)(f), patients treated on a Massachusetts Department of Mental Health licensed inpatient psychiatric unit must have “reasonable daily access” to the outdoors.  The totally redesigned unit with terrace accessibility has become an innovative prototypical model for other MGB and regional inpatient units.  For leading the BWFH design team and collaborating with nursing to develop a safe and functioning unit during construction, I received the Partners in Excellence Award for Distinguished service – Inpatient Unit Redesign.  </w:t>
            </w:r>
          </w:p>
          <w:p w14:paraId="1B5D959A" w14:textId="77777777" w:rsidR="00C33241" w:rsidRPr="00AF4042" w:rsidRDefault="00C33241" w:rsidP="00C33241">
            <w:pPr>
              <w:rPr>
                <w:rFonts w:eastAsia="MS Mincho"/>
              </w:rPr>
            </w:pPr>
          </w:p>
        </w:tc>
      </w:tr>
      <w:tr w:rsidR="00AF4042" w:rsidRPr="00AF4042" w14:paraId="2F6E515F" w14:textId="77777777" w:rsidTr="0056277A">
        <w:tc>
          <w:tcPr>
            <w:tcW w:w="3235" w:type="dxa"/>
          </w:tcPr>
          <w:p w14:paraId="04724D71" w14:textId="244B6E30" w:rsidR="00943397" w:rsidRPr="00AF4042" w:rsidRDefault="00943397" w:rsidP="00247202">
            <w:r w:rsidRPr="00AF4042">
              <w:lastRenderedPageBreak/>
              <w:t>Developed and implemented new integrated inpatient and outpatient components for BWFH clinical services</w:t>
            </w:r>
          </w:p>
        </w:tc>
        <w:tc>
          <w:tcPr>
            <w:tcW w:w="6691" w:type="dxa"/>
          </w:tcPr>
          <w:p w14:paraId="6BA2A8D5" w14:textId="77777777" w:rsidR="00943397" w:rsidRPr="00AF4042" w:rsidRDefault="00943397" w:rsidP="00943397">
            <w:r w:rsidRPr="00AF4042">
              <w:t xml:space="preserve">BWFH clinical services are now a seamless continuum of care with inpatient and outpatient components.  I led the development and successful implementation of the hospital’s first outpatient psychiatry clinic for patients 16 years and older, first outpatient ECT service, first outpatient long acting injectable (LAI) antipsychotic medication clinic for patients with serious mental illness (SMI), first intravenously administered ketamine and intra-nasal esketamine clinic for patients with treatment resistant depression, first Gender Diversity Clinic, first outpatient intramuscularly administrated naltrexone clinic to treat alcohol use and opioid use disorders, and the first Massachusetts licensed Suboxone program in a community hospital to treat opioid use </w:t>
            </w:r>
            <w:r w:rsidRPr="00AF4042">
              <w:lastRenderedPageBreak/>
              <w:t xml:space="preserve">disorders.  I also served as the departmental lead for the integration of eCare.  I collaborated with BWH administration and the Dean for Clinical Affairs of Tufts University School of Medicine and the Dean of the Massachusetts General Hospital Institute for Healthcare Professionals (MGH IHP) to design and implement the first Partners (now </w:t>
            </w:r>
            <w:proofErr w:type="spellStart"/>
            <w:r w:rsidRPr="00AF4042">
              <w:t>MassGeneral</w:t>
            </w:r>
            <w:proofErr w:type="spellEnd"/>
            <w:r w:rsidRPr="00AF4042">
              <w:t xml:space="preserve"> Brigham) psychiatry rotation for Tufts and MGH IHP PA students at BWFH.  Now in its eighth year, I directly supervised and evaluated the performance of PA students from both institutions.  At once, I also supervised and evaluated the performance of third- and fourth-year HMS medical students rotating on the inpatient unit and was awarded the HMS </w:t>
            </w:r>
            <w:r w:rsidRPr="00AF4042">
              <w:rPr>
                <w:i/>
                <w:iCs/>
              </w:rPr>
              <w:t>Distinguished Clinician Award</w:t>
            </w:r>
            <w:r w:rsidRPr="00AF4042">
              <w:t xml:space="preserve"> by the Harvard Medical School Class of 2017.</w:t>
            </w:r>
            <w:r w:rsidRPr="00AF4042">
              <w:rPr>
                <w:i/>
                <w:iCs/>
              </w:rPr>
              <w:t xml:space="preserve"> </w:t>
            </w:r>
          </w:p>
          <w:p w14:paraId="3011A186" w14:textId="77777777" w:rsidR="00943397" w:rsidRPr="00AF4042" w:rsidRDefault="00943397" w:rsidP="005B377B"/>
        </w:tc>
      </w:tr>
      <w:tr w:rsidR="00943397" w:rsidRPr="00AF4042" w14:paraId="1A0C1FFA" w14:textId="77777777" w:rsidTr="0056277A">
        <w:tc>
          <w:tcPr>
            <w:tcW w:w="3235" w:type="dxa"/>
          </w:tcPr>
          <w:p w14:paraId="1FAF79CC" w14:textId="2FCE76CC" w:rsidR="00943397" w:rsidRPr="00AF4042" w:rsidRDefault="00375672" w:rsidP="00247202">
            <w:r w:rsidRPr="00AF4042">
              <w:lastRenderedPageBreak/>
              <w:t>Created a Founding Charter and new processes for the BWH Department of Psychiatry Appointments and Promotions Committee</w:t>
            </w:r>
          </w:p>
        </w:tc>
        <w:tc>
          <w:tcPr>
            <w:tcW w:w="6691" w:type="dxa"/>
          </w:tcPr>
          <w:p w14:paraId="0D2EE2A6" w14:textId="69E148CF" w:rsidR="00961816" w:rsidRPr="00AF4042" w:rsidRDefault="00961816" w:rsidP="00961816">
            <w:pPr>
              <w:pStyle w:val="c23"/>
              <w:tabs>
                <w:tab w:val="left" w:pos="-720"/>
              </w:tabs>
              <w:jc w:val="left"/>
              <w:rPr>
                <w:bCs/>
              </w:rPr>
            </w:pPr>
            <w:r w:rsidRPr="00AF4042">
              <w:rPr>
                <w:bCs/>
              </w:rPr>
              <w:t xml:space="preserve">The Office of Academic and Faculty Affairs (AFA) </w:t>
            </w:r>
            <w:proofErr w:type="gramStart"/>
            <w:r w:rsidRPr="00AF4042">
              <w:rPr>
                <w:bCs/>
              </w:rPr>
              <w:t>encompasses</w:t>
            </w:r>
            <w:proofErr w:type="gramEnd"/>
            <w:r w:rsidRPr="00AF4042">
              <w:rPr>
                <w:bCs/>
              </w:rPr>
              <w:t xml:space="preserve"> a broad scope of departmental activities to support the growth and experience of the faculty. Processes have been implemented to strengthen the reach and impact of this AFA Office towards these goals. As the Director of Professional Development for the BWH Department of Psychiatry I have leadership roles in appointments and promotions, faculty development, retention, and progression, mentorship program, and awards and recognition.  Along </w:t>
            </w:r>
            <w:proofErr w:type="spellStart"/>
            <w:r w:rsidRPr="00AF4042">
              <w:rPr>
                <w:bCs/>
              </w:rPr>
              <w:t>with</w:t>
            </w:r>
            <w:r w:rsidR="00804B17" w:rsidRPr="00AF4042">
              <w:rPr>
                <w:bCs/>
              </w:rPr>
              <w:t>Marek</w:t>
            </w:r>
            <w:proofErr w:type="spellEnd"/>
            <w:r w:rsidR="00804B17" w:rsidRPr="00AF4042">
              <w:rPr>
                <w:bCs/>
              </w:rPr>
              <w:t xml:space="preserve"> </w:t>
            </w:r>
            <w:r w:rsidR="00695FBC" w:rsidRPr="00AF4042">
              <w:rPr>
                <w:bCs/>
              </w:rPr>
              <w:t>Kubicki, M.D., Ph.D., Professor of Psychiatry, </w:t>
            </w:r>
            <w:r w:rsidR="00695FBC" w:rsidRPr="00AF4042">
              <w:rPr>
                <w:bCs/>
              </w:rPr>
              <w:br/>
              <w:t>Departments of Psychiatry and </w:t>
            </w:r>
            <w:proofErr w:type="gramStart"/>
            <w:r w:rsidR="00695FBC" w:rsidRPr="00AF4042">
              <w:rPr>
                <w:bCs/>
              </w:rPr>
              <w:t xml:space="preserve">Radiology, </w:t>
            </w:r>
            <w:r w:rsidR="009E5DC4" w:rsidRPr="00AF4042">
              <w:rPr>
                <w:bCs/>
              </w:rPr>
              <w:t xml:space="preserve"> </w:t>
            </w:r>
            <w:r w:rsidRPr="00AF4042">
              <w:rPr>
                <w:bCs/>
              </w:rPr>
              <w:t xml:space="preserve"> </w:t>
            </w:r>
            <w:proofErr w:type="gramEnd"/>
            <w:r w:rsidRPr="00AF4042">
              <w:rPr>
                <w:bCs/>
              </w:rPr>
              <w:t xml:space="preserve">I Co-chair the Department of Psychiatry Appointments and Promotions Committee. It is a standing Departmental committee advisory to the </w:t>
            </w:r>
            <w:r w:rsidR="00804B17" w:rsidRPr="00AF4042">
              <w:rPr>
                <w:bCs/>
              </w:rPr>
              <w:t>Interim Chair</w:t>
            </w:r>
            <w:r w:rsidR="00897EE2" w:rsidRPr="00AF4042">
              <w:rPr>
                <w:bCs/>
              </w:rPr>
              <w:t xml:space="preserve"> </w:t>
            </w:r>
            <w:r w:rsidRPr="00AF4042">
              <w:rPr>
                <w:bCs/>
              </w:rPr>
              <w:t xml:space="preserve">and </w:t>
            </w:r>
            <w:r w:rsidR="000A3076" w:rsidRPr="00AF4042">
              <w:rPr>
                <w:bCs/>
              </w:rPr>
              <w:t xml:space="preserve">Interim Vice Chair of Academic </w:t>
            </w:r>
            <w:proofErr w:type="spellStart"/>
            <w:r w:rsidR="000A3076" w:rsidRPr="00AF4042">
              <w:rPr>
                <w:bCs/>
              </w:rPr>
              <w:t>Affairs</w:t>
            </w:r>
            <w:proofErr w:type="gramStart"/>
            <w:r w:rsidR="00B13496" w:rsidRPr="00AF4042">
              <w:rPr>
                <w:bCs/>
              </w:rPr>
              <w:t>.</w:t>
            </w:r>
            <w:r w:rsidRPr="00AF4042">
              <w:rPr>
                <w:bCs/>
              </w:rPr>
              <w:t>Committee</w:t>
            </w:r>
            <w:proofErr w:type="spellEnd"/>
            <w:proofErr w:type="gramEnd"/>
            <w:r w:rsidRPr="00AF4042">
              <w:rPr>
                <w:bCs/>
              </w:rPr>
              <w:t xml:space="preserve"> members are all Associate and full Professors who have been selected </w:t>
            </w:r>
            <w:proofErr w:type="gramStart"/>
            <w:r w:rsidRPr="00AF4042">
              <w:rPr>
                <w:bCs/>
              </w:rPr>
              <w:t>on the basis of</w:t>
            </w:r>
            <w:proofErr w:type="gramEnd"/>
            <w:r w:rsidRPr="00AF4042">
              <w:rPr>
                <w:bCs/>
              </w:rPr>
              <w:t xml:space="preserve"> diversity, equity, inclusion, as well as clinical and research seniority and experience. Over the past two years the Committee has been dramatically re-imagined and re-designed.  An innovative new Founding Charter that I created is used as an operational blueprint. The Co-Chairs now meet with the </w:t>
            </w:r>
            <w:r w:rsidR="00573134" w:rsidRPr="00AF4042">
              <w:rPr>
                <w:bCs/>
              </w:rPr>
              <w:t xml:space="preserve">Faculty </w:t>
            </w:r>
            <w:proofErr w:type="spellStart"/>
            <w:r w:rsidR="00573134" w:rsidRPr="00AF4042">
              <w:rPr>
                <w:bCs/>
              </w:rPr>
              <w:t>Affairs</w:t>
            </w:r>
            <w:r w:rsidRPr="00AF4042">
              <w:rPr>
                <w:bCs/>
              </w:rPr>
              <w:t>Coordinator</w:t>
            </w:r>
            <w:proofErr w:type="spellEnd"/>
            <w:r w:rsidRPr="00AF4042">
              <w:rPr>
                <w:bCs/>
              </w:rPr>
              <w:t xml:space="preserve"> </w:t>
            </w:r>
            <w:r w:rsidR="00573134" w:rsidRPr="00AF4042">
              <w:rPr>
                <w:bCs/>
              </w:rPr>
              <w:t xml:space="preserve">twice monthly </w:t>
            </w:r>
            <w:r w:rsidRPr="00AF4042">
              <w:rPr>
                <w:bCs/>
              </w:rPr>
              <w:t>to review all candidates being considered for promotion, discuss tasks related to faculty undergoing the promotion process, review primary and secondary appointments and re-appointments, discuss processes to improve approaches, and plan agendas to solicit input from the Appointments and Promotions Committee.  The committee now convenes quarterly to:</w:t>
            </w:r>
          </w:p>
          <w:p w14:paraId="5AB9AE3B" w14:textId="77777777" w:rsidR="00961816" w:rsidRPr="00AF4042" w:rsidRDefault="00961816" w:rsidP="00961816">
            <w:pPr>
              <w:pStyle w:val="c23"/>
              <w:numPr>
                <w:ilvl w:val="0"/>
                <w:numId w:val="44"/>
              </w:numPr>
              <w:tabs>
                <w:tab w:val="left" w:pos="-720"/>
              </w:tabs>
              <w:jc w:val="left"/>
              <w:rPr>
                <w:bCs/>
              </w:rPr>
            </w:pPr>
            <w:r w:rsidRPr="00AF4042">
              <w:rPr>
                <w:bCs/>
              </w:rPr>
              <w:t xml:space="preserve">Review and advise on any up-to-date information about HMS criteria and procedures relating to appointment and promotion. </w:t>
            </w:r>
          </w:p>
          <w:p w14:paraId="205DE28E" w14:textId="77777777" w:rsidR="00961816" w:rsidRPr="00AF4042" w:rsidRDefault="00961816" w:rsidP="00961816">
            <w:pPr>
              <w:pStyle w:val="c23"/>
              <w:numPr>
                <w:ilvl w:val="0"/>
                <w:numId w:val="44"/>
              </w:numPr>
              <w:tabs>
                <w:tab w:val="left" w:pos="-720"/>
              </w:tabs>
              <w:jc w:val="left"/>
              <w:rPr>
                <w:bCs/>
              </w:rPr>
            </w:pPr>
            <w:r w:rsidRPr="00AF4042">
              <w:rPr>
                <w:bCs/>
              </w:rPr>
              <w:t>Provide timely feedback on the strengths and opportunities for Departmental and HMS process improvement for appointment and promotion, including diversity and inclusion considerations.</w:t>
            </w:r>
          </w:p>
          <w:p w14:paraId="4CC92240" w14:textId="77777777" w:rsidR="00961816" w:rsidRPr="00AF4042" w:rsidRDefault="00961816" w:rsidP="00961816">
            <w:pPr>
              <w:pStyle w:val="c23"/>
              <w:numPr>
                <w:ilvl w:val="0"/>
                <w:numId w:val="44"/>
              </w:numPr>
              <w:tabs>
                <w:tab w:val="left" w:pos="-720"/>
              </w:tabs>
              <w:jc w:val="left"/>
              <w:rPr>
                <w:bCs/>
              </w:rPr>
            </w:pPr>
            <w:r w:rsidRPr="00AF4042">
              <w:rPr>
                <w:bCs/>
              </w:rPr>
              <w:lastRenderedPageBreak/>
              <w:t>Invite other BWH department faculty and members of the HMS Office for Faculty Affairs to share their knowledge, best practices, and advice to enhance the appointment and promotion process.</w:t>
            </w:r>
          </w:p>
          <w:p w14:paraId="5B33C1B9" w14:textId="77777777" w:rsidR="00961816" w:rsidRPr="00AF4042" w:rsidRDefault="00961816" w:rsidP="00961816">
            <w:pPr>
              <w:pStyle w:val="c23"/>
              <w:numPr>
                <w:ilvl w:val="0"/>
                <w:numId w:val="44"/>
              </w:numPr>
              <w:tabs>
                <w:tab w:val="left" w:pos="-720"/>
              </w:tabs>
              <w:jc w:val="left"/>
              <w:rPr>
                <w:bCs/>
              </w:rPr>
            </w:pPr>
            <w:r w:rsidRPr="00AF4042">
              <w:rPr>
                <w:bCs/>
              </w:rPr>
              <w:t>Offer a confidential forum to review de-identified challenging appointment and promotion issues either on an individual or aggregate basis, be there trends that warrant discussion and/or an action plan.</w:t>
            </w:r>
          </w:p>
          <w:p w14:paraId="29E0398A" w14:textId="75AFE762" w:rsidR="00943397" w:rsidRPr="00AF4042" w:rsidRDefault="00961816" w:rsidP="003F71D7">
            <w:pPr>
              <w:pStyle w:val="c23"/>
              <w:tabs>
                <w:tab w:val="left" w:pos="-720"/>
              </w:tabs>
              <w:jc w:val="left"/>
              <w:rPr>
                <w:bCs/>
              </w:rPr>
            </w:pPr>
            <w:r w:rsidRPr="00AF4042">
              <w:rPr>
                <w:bCs/>
              </w:rPr>
              <w:t xml:space="preserve">Significant and novel enhancements to the appointments and promotions process include the creation and implementation of standard operating procedures that delineate the precise workflow and requirements for the preparation of a successful HMS promotion dossier. This is supplemented with a newly devised and detailed HMS Promotion Letter Writer Excel Spreadsheet that can be used by the candidate and their supervisors to assist with guidelines for list preparation tailored to the requisite academic rank of internal and external referees for specific faculty levels, and a detailed contact list with demographic data of potential letter writers.  Narrative templates are provided to the candidate for their respective proposed level as well as an actual redacted letter from a department faculty member, with their expressed permission, who was successfully promoted.  In addition, we have recently inaugurated a </w:t>
            </w:r>
            <w:r w:rsidRPr="00AF4042">
              <w:rPr>
                <w:bCs/>
                <w:i/>
                <w:iCs/>
              </w:rPr>
              <w:t xml:space="preserve">Monthly BWH Department of Psychiatry Faculty Affairs Office Promotion Communication </w:t>
            </w:r>
            <w:r w:rsidRPr="00AF4042">
              <w:rPr>
                <w:bCs/>
              </w:rPr>
              <w:t xml:space="preserve">newsletter that is sent to every faculty member who is at various stages of undergoing the HMS academic promotion.  As an up-to-date resource, it includes clearly explained specific faculty level criteria, selection of Areas of Excellence and Secondary Supporting Activities, and how to write a CV narrative, as well as the process for the Chair’s letter creation, and generating names for suggested </w:t>
            </w:r>
            <w:proofErr w:type="gramStart"/>
            <w:r w:rsidRPr="00AF4042">
              <w:rPr>
                <w:bCs/>
              </w:rPr>
              <w:t>letter</w:t>
            </w:r>
            <w:proofErr w:type="gramEnd"/>
            <w:r w:rsidRPr="00AF4042">
              <w:rPr>
                <w:bCs/>
              </w:rPr>
              <w:t xml:space="preserve"> of recommendation writers. The delineated external resources include links to the HMS </w:t>
            </w:r>
            <w:proofErr w:type="gramStart"/>
            <w:r w:rsidRPr="00AF4042">
              <w:rPr>
                <w:bCs/>
              </w:rPr>
              <w:t>promotion webinar</w:t>
            </w:r>
            <w:proofErr w:type="gramEnd"/>
            <w:r w:rsidRPr="00AF4042">
              <w:rPr>
                <w:bCs/>
              </w:rPr>
              <w:t xml:space="preserve"> video library, area of excellence and secondary supporting activity descriptions header, CV narrative, and letter of recommendation was templated on an Excel Spreadsheet, as well as the milestones portal where candidates can track their promotion once it is passed the appointments and promotion review at HMS. Our Faculty Affairs Coordinator actively works with the HMS Department of Psychiatry Appointments and Promotions Committee administrator and the HMS Academic and Faculty Affairs team to monitor the progress of promotions once our department’s initial role is complete.  Upon HMS promotion, a departmental wide email is now sent to all trainees and faculty with a bio sketch and photo announcing the achievement of this successful milestone by their colleague. </w:t>
            </w:r>
          </w:p>
        </w:tc>
      </w:tr>
    </w:tbl>
    <w:p w14:paraId="5B38AB46" w14:textId="77777777" w:rsidR="00381C96" w:rsidRPr="00AF4042" w:rsidRDefault="00381C96" w:rsidP="00247202">
      <w:pPr>
        <w:rPr>
          <w:b/>
          <w:szCs w:val="20"/>
          <w:u w:val="single"/>
        </w:rPr>
      </w:pPr>
    </w:p>
    <w:p w14:paraId="2481EDCC" w14:textId="4C9B816B" w:rsidR="00381C96" w:rsidRPr="00AF4042" w:rsidRDefault="00381C96" w:rsidP="00247202">
      <w:pPr>
        <w:rPr>
          <w:b/>
          <w:szCs w:val="20"/>
          <w:u w:val="single"/>
        </w:rPr>
      </w:pPr>
      <w:r w:rsidRPr="00AF4042">
        <w:rPr>
          <w:b/>
          <w:szCs w:val="20"/>
          <w:u w:val="single"/>
        </w:rPr>
        <w:t xml:space="preserve">Report </w:t>
      </w:r>
      <w:proofErr w:type="gramStart"/>
      <w:r w:rsidRPr="00AF4042">
        <w:rPr>
          <w:b/>
          <w:szCs w:val="20"/>
          <w:u w:val="single"/>
        </w:rPr>
        <w:t>of</w:t>
      </w:r>
      <w:proofErr w:type="gramEnd"/>
      <w:r w:rsidRPr="00AF4042">
        <w:rPr>
          <w:b/>
          <w:szCs w:val="20"/>
          <w:u w:val="single"/>
        </w:rPr>
        <w:t xml:space="preserve"> Teaching and Education Innovations</w:t>
      </w:r>
    </w:p>
    <w:p w14:paraId="45E9AF60" w14:textId="77777777" w:rsidR="00381C96" w:rsidRPr="00AF4042" w:rsidRDefault="00381C96" w:rsidP="00247202">
      <w:pPr>
        <w:rPr>
          <w:b/>
          <w:szCs w:val="20"/>
          <w:u w:val="singl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35"/>
        <w:gridCol w:w="6691"/>
      </w:tblGrid>
      <w:tr w:rsidR="00AF4042" w:rsidRPr="00AF4042" w14:paraId="74A7F988" w14:textId="77777777" w:rsidTr="004D272F">
        <w:tc>
          <w:tcPr>
            <w:tcW w:w="3235" w:type="dxa"/>
          </w:tcPr>
          <w:p w14:paraId="186F14B3" w14:textId="6E93A895" w:rsidR="00381C96" w:rsidRPr="00AF4042" w:rsidRDefault="00381C96" w:rsidP="00381C96">
            <w:pPr>
              <w:rPr>
                <w:bCs/>
                <w:szCs w:val="20"/>
              </w:rPr>
            </w:pPr>
            <w:r w:rsidRPr="00AF4042">
              <w:rPr>
                <w:rFonts w:eastAsia="MS Mincho"/>
              </w:rPr>
              <w:lastRenderedPageBreak/>
              <w:t>Developed a module of an internationally utilized online Tobacco Cessation Training Course and blogs on Vaping and Opioid Use Disorders (2023)</w:t>
            </w:r>
          </w:p>
        </w:tc>
        <w:tc>
          <w:tcPr>
            <w:tcW w:w="6691" w:type="dxa"/>
          </w:tcPr>
          <w:p w14:paraId="31B75909" w14:textId="77777777" w:rsidR="00381C96" w:rsidRPr="00AF4042" w:rsidRDefault="00381C96" w:rsidP="00381C96">
            <w:pPr>
              <w:rPr>
                <w:rFonts w:eastAsia="MS Mincho"/>
              </w:rPr>
            </w:pPr>
            <w:r w:rsidRPr="00AF4042">
              <w:rPr>
                <w:rFonts w:eastAsia="MS Mincho"/>
              </w:rPr>
              <w:t>I am currently a member of the American Psychiatric Association’s (APA) Council on Addiction Psychiatry.  In 2023 I developed a module of an internationally utilized online Tobacco Cessation Training Course and blogs on Vaping and Opioid Use Disorders. I am currently leading the Council on Addiction Psychiatry efforts on formulating and implementing a unified clinical and legislative response to the recent wave of psilocybin use by the general population.  In 2022, I was a member of the APA Workgroup on Clinical Care provided via Telephone/Audio which successfully advocated for federal regulations that sustained Medicare payment for audio only telepsychiatry.  This modality became a lifeline for the elderly and disadvantaged populations that desperately sought psychiatric care during and after the Covid pandemic.</w:t>
            </w:r>
          </w:p>
          <w:p w14:paraId="7879D331" w14:textId="77777777" w:rsidR="00381C96" w:rsidRPr="00AF4042" w:rsidRDefault="00381C96" w:rsidP="00381C96">
            <w:pPr>
              <w:rPr>
                <w:bCs/>
                <w:szCs w:val="20"/>
              </w:rPr>
            </w:pPr>
          </w:p>
        </w:tc>
      </w:tr>
      <w:tr w:rsidR="00AF4042" w:rsidRPr="00AF4042" w14:paraId="25C0FFC4" w14:textId="77777777" w:rsidTr="004D272F">
        <w:tc>
          <w:tcPr>
            <w:tcW w:w="3235" w:type="dxa"/>
          </w:tcPr>
          <w:p w14:paraId="6B1CC479" w14:textId="78FA4744" w:rsidR="00931B3A" w:rsidRPr="00AF4042" w:rsidRDefault="00931B3A" w:rsidP="00931B3A">
            <w:pPr>
              <w:rPr>
                <w:bCs/>
                <w:szCs w:val="20"/>
              </w:rPr>
            </w:pPr>
            <w:r w:rsidRPr="00AF4042">
              <w:t>MGH Psychiatry Academy grant funded patient-family education series (2008</w:t>
            </w:r>
            <w:r w:rsidR="00773AE7" w:rsidRPr="00AF4042">
              <w:t>-2013</w:t>
            </w:r>
            <w:r w:rsidRPr="00AF4042">
              <w:t>)</w:t>
            </w:r>
          </w:p>
        </w:tc>
        <w:tc>
          <w:tcPr>
            <w:tcW w:w="6691" w:type="dxa"/>
          </w:tcPr>
          <w:p w14:paraId="49AA4FB7" w14:textId="4FE9AFB7" w:rsidR="00931B3A" w:rsidRPr="00AF4042" w:rsidRDefault="00931B3A" w:rsidP="00931B3A">
            <w:pPr>
              <w:rPr>
                <w:bCs/>
                <w:szCs w:val="20"/>
              </w:rPr>
            </w:pPr>
            <w:bookmarkStart w:id="14" w:name="_Hlk174436675"/>
            <w:r w:rsidRPr="00AF4042">
              <w:t>As a full-time faculty member in the Department of Psychiatry at MGH in 2008</w:t>
            </w:r>
            <w:r w:rsidR="0031501F">
              <w:t xml:space="preserve"> </w:t>
            </w:r>
            <w:r w:rsidR="0031501F" w:rsidRPr="0031501F">
              <w:t>and a clinician-researcher with the Center for Anxiety and Traumatic Stress Disorders</w:t>
            </w:r>
            <w:r w:rsidRPr="00AF4042">
              <w:t xml:space="preserve">, I was instrumental in developing the MGH Psychiatry Academy, </w:t>
            </w:r>
            <w:r w:rsidR="00B13D64" w:rsidRPr="00AF4042">
              <w:t xml:space="preserve">and </w:t>
            </w:r>
            <w:r w:rsidR="0095740F" w:rsidRPr="00AF4042">
              <w:t xml:space="preserve">developed, coordinated, and led 21 live patient/family education programs funded by the Sidney R. Baer, Jr. Foundation and attended by over 3,000 participants that resulted in a published report on enhancing informed consent best practices.  </w:t>
            </w:r>
            <w:bookmarkEnd w:id="14"/>
          </w:p>
        </w:tc>
      </w:tr>
      <w:tr w:rsidR="00AF4042" w:rsidRPr="00AF4042" w14:paraId="40C6F2AE" w14:textId="77777777" w:rsidTr="004D272F">
        <w:tc>
          <w:tcPr>
            <w:tcW w:w="3235" w:type="dxa"/>
          </w:tcPr>
          <w:p w14:paraId="08E9B031" w14:textId="77777777" w:rsidR="003256B5" w:rsidRDefault="003256B5" w:rsidP="003256B5">
            <w:r>
              <w:t xml:space="preserve">Founding member of the                                                                                                   </w:t>
            </w:r>
          </w:p>
          <w:p w14:paraId="0818F74F" w14:textId="77777777" w:rsidR="003256B5" w:rsidRDefault="003256B5" w:rsidP="003256B5">
            <w:r>
              <w:t xml:space="preserve">Lunder-Dineen Health                                                                                                       </w:t>
            </w:r>
          </w:p>
          <w:p w14:paraId="40D44B52" w14:textId="77777777" w:rsidR="003256B5" w:rsidRDefault="003256B5" w:rsidP="003256B5">
            <w:r>
              <w:t xml:space="preserve">Education Alliance of Maine,                                                                                             </w:t>
            </w:r>
          </w:p>
          <w:p w14:paraId="1C9E1668" w14:textId="2B5A566B" w:rsidR="00A26E8B" w:rsidRPr="00AF4042" w:rsidRDefault="003256B5" w:rsidP="003256B5">
            <w:r>
              <w:t xml:space="preserve">Steering Committee.                                                                                                           </w:t>
            </w:r>
          </w:p>
        </w:tc>
        <w:tc>
          <w:tcPr>
            <w:tcW w:w="6691" w:type="dxa"/>
          </w:tcPr>
          <w:p w14:paraId="46D1AA0F" w14:textId="77777777" w:rsidR="003256B5" w:rsidRDefault="003256B5" w:rsidP="003256B5">
            <w:r>
              <w:t xml:space="preserve">In 2014, bath salts (cathinone) became </w:t>
            </w:r>
          </w:p>
          <w:p w14:paraId="7475C9C1" w14:textId="77777777" w:rsidR="003256B5" w:rsidRDefault="003256B5" w:rsidP="003256B5">
            <w:r>
              <w:t xml:space="preserve">a deadly epidemic in Maine and throughout </w:t>
            </w:r>
          </w:p>
          <w:p w14:paraId="65C9D5D1" w14:textId="77777777" w:rsidR="003256B5" w:rsidRDefault="003256B5" w:rsidP="003256B5">
            <w:r>
              <w:t xml:space="preserve">the US.  Developed a one hour </w:t>
            </w:r>
            <w:proofErr w:type="gramStart"/>
            <w:r>
              <w:t>live</w:t>
            </w:r>
            <w:proofErr w:type="gramEnd"/>
            <w:r>
              <w:t xml:space="preserve"> and </w:t>
            </w:r>
          </w:p>
          <w:p w14:paraId="0B1C9190" w14:textId="77777777" w:rsidR="003256B5" w:rsidRDefault="003256B5" w:rsidP="003256B5">
            <w:r>
              <w:t xml:space="preserve">archived free, web-based CME activity for </w:t>
            </w:r>
          </w:p>
          <w:p w14:paraId="62090499" w14:textId="77777777" w:rsidR="003256B5" w:rsidRDefault="003256B5" w:rsidP="003256B5">
            <w:r>
              <w:t xml:space="preserve">clinicians to effectively diagnose and treat </w:t>
            </w:r>
          </w:p>
          <w:p w14:paraId="0F023FC5" w14:textId="77777777" w:rsidR="003256B5" w:rsidRDefault="003256B5" w:rsidP="003256B5">
            <w:r>
              <w:t xml:space="preserve">cathinone </w:t>
            </w:r>
            <w:proofErr w:type="gramStart"/>
            <w:r>
              <w:t>use</w:t>
            </w:r>
            <w:proofErr w:type="gramEnd"/>
            <w:r>
              <w:t xml:space="preserve"> and overdose.  Included </w:t>
            </w:r>
          </w:p>
          <w:p w14:paraId="64552867" w14:textId="77777777" w:rsidR="003256B5" w:rsidRDefault="003256B5" w:rsidP="003256B5">
            <w:r>
              <w:t xml:space="preserve">faculty from Acadia Hospital, Eastern Maine </w:t>
            </w:r>
          </w:p>
          <w:p w14:paraId="31FBEE55" w14:textId="77777777" w:rsidR="003256B5" w:rsidRDefault="003256B5" w:rsidP="003256B5">
            <w:r>
              <w:t xml:space="preserve">Medical Center, and Bangor Health and </w:t>
            </w:r>
          </w:p>
          <w:p w14:paraId="77CE4F59" w14:textId="28F2F079" w:rsidR="00A26E8B" w:rsidRPr="00AF4042" w:rsidRDefault="003256B5" w:rsidP="003256B5">
            <w:r>
              <w:t xml:space="preserve">Community Services.                                                                                                                                     </w:t>
            </w:r>
          </w:p>
        </w:tc>
      </w:tr>
      <w:tr w:rsidR="00AF4042" w:rsidRPr="00AF4042" w14:paraId="3013A05B" w14:textId="77777777" w:rsidTr="004D272F">
        <w:tc>
          <w:tcPr>
            <w:tcW w:w="3235" w:type="dxa"/>
          </w:tcPr>
          <w:p w14:paraId="0FD1DCAC" w14:textId="48BD911B" w:rsidR="00A26E8B" w:rsidRPr="00AF4042" w:rsidRDefault="003256B5" w:rsidP="003256B5">
            <w:r>
              <w:t>Created many novel live and online multimedia post-graduate medical education programs</w:t>
            </w:r>
          </w:p>
        </w:tc>
        <w:tc>
          <w:tcPr>
            <w:tcW w:w="6691" w:type="dxa"/>
          </w:tcPr>
          <w:p w14:paraId="010B7852" w14:textId="0D4AF7B8" w:rsidR="00A26E8B" w:rsidRPr="00AF4042" w:rsidRDefault="00A26E8B" w:rsidP="0095740F">
            <w:r w:rsidRPr="00AF4042">
              <w:t xml:space="preserve">I have been involved in the design, review of data, and articulation of presumed, expressed and documented needs assessments for content development of live and online multimedia educational programs conducted throughout the United States and internationally. The MGH Psychiatry Academy currently has approximately 30,500 active members and attracts physicians from across the US and from 121 countries. For over four years I was involved in the external funding grant procurement, content and faculty development, and outcome measurement of over 60 live multi-city and online accredited continuing medical education programs. These include the externally funded 20 broadcast series MGH Psychiatry Virtual Grand Rounds that is viewed throughout the world; From the War Zone to the Home Front: Supporting the Mental Health of Veterans and Families, a collaboration with the VA’s National Center for PTSD, a primer on PTSD and TBI that has been viewed by over 5,300 clinicians from every state in the </w:t>
            </w:r>
            <w:r w:rsidRPr="00AF4042">
              <w:lastRenderedPageBreak/>
              <w:t xml:space="preserve">US (a second iteration of this series has been produced); and five one-hour webinars that fulfill the new Massachusetts Board of Registration in Medicine CME requirements for effective pain management and end-of-life care, viewed by over 3,000 physicians since launch in March 2012.  </w:t>
            </w:r>
          </w:p>
        </w:tc>
      </w:tr>
      <w:tr w:rsidR="00A26E8B" w:rsidRPr="00AF4042" w14:paraId="541D90E7" w14:textId="77777777" w:rsidTr="004D272F">
        <w:tc>
          <w:tcPr>
            <w:tcW w:w="3235" w:type="dxa"/>
          </w:tcPr>
          <w:p w14:paraId="48C4456E" w14:textId="3B0B35A7" w:rsidR="00A26E8B" w:rsidRPr="00AF4042" w:rsidRDefault="00A26E8B" w:rsidP="00A26E8B">
            <w:r w:rsidRPr="00AF4042">
              <w:lastRenderedPageBreak/>
              <w:t>Published papers on medical education focus on the utilization of clinical vignettes with open ended questions and free-form responses to assess clinical management and treatment outcomes derived from psychiatric postgraduate medical education</w:t>
            </w:r>
          </w:p>
        </w:tc>
        <w:tc>
          <w:tcPr>
            <w:tcW w:w="6691" w:type="dxa"/>
          </w:tcPr>
          <w:p w14:paraId="3816160B" w14:textId="77777777" w:rsidR="00A26E8B" w:rsidRPr="00AF4042" w:rsidRDefault="00A26E8B" w:rsidP="00A26E8B">
            <w:pPr>
              <w:rPr>
                <w:rFonts w:eastAsia="MS Mincho"/>
              </w:rPr>
            </w:pPr>
            <w:r w:rsidRPr="00AF4042">
              <w:rPr>
                <w:rFonts w:eastAsia="MS Mincho"/>
              </w:rPr>
              <w:t>Specifically, one study determined the need for education as to the importance of body mass index monitoring when prescribing second-generation antipsychotic medication to children.</w:t>
            </w:r>
            <w:r w:rsidRPr="00AF4042">
              <w:t xml:space="preserve"> </w:t>
            </w:r>
            <w:r w:rsidRPr="00AF4042">
              <w:rPr>
                <w:rFonts w:eastAsia="MS Mincho"/>
              </w:rPr>
              <w:t>Research has also centered on p</w:t>
            </w:r>
            <w:r w:rsidRPr="00AF4042">
              <w:t>iloting a novel web-based “reverse simulation” paradigm that I developed. Here participants view a video showing a standardized doctor engaging in an informed consent discussion. The results underscore the need to enhance existing informed consent best practices to improve patient retention of critical information and that the “reverse simulation” design can discern gaps in clinical practice and improve patient care.</w:t>
            </w:r>
          </w:p>
          <w:p w14:paraId="2CA86AFF" w14:textId="77777777" w:rsidR="00A26E8B" w:rsidRPr="00AF4042" w:rsidRDefault="00A26E8B" w:rsidP="00A26E8B"/>
        </w:tc>
      </w:tr>
    </w:tbl>
    <w:p w14:paraId="08231880" w14:textId="77777777" w:rsidR="00E75985" w:rsidRPr="00AF4042" w:rsidRDefault="00E75985" w:rsidP="00411BEC">
      <w:pPr>
        <w:pStyle w:val="c23"/>
        <w:tabs>
          <w:tab w:val="left" w:pos="-720"/>
        </w:tabs>
        <w:jc w:val="left"/>
        <w:rPr>
          <w:b/>
          <w:szCs w:val="24"/>
          <w:u w:val="single"/>
        </w:rPr>
      </w:pPr>
    </w:p>
    <w:p w14:paraId="6504E577" w14:textId="5C2B9B0B" w:rsidR="00B17E8A" w:rsidRPr="00AF4042" w:rsidRDefault="00411BEC" w:rsidP="00B17E8A">
      <w:pPr>
        <w:pStyle w:val="c23"/>
        <w:tabs>
          <w:tab w:val="left" w:pos="-720"/>
        </w:tabs>
        <w:jc w:val="left"/>
        <w:rPr>
          <w:szCs w:val="24"/>
        </w:rPr>
      </w:pPr>
      <w:bookmarkStart w:id="15" w:name="_Hlk172544480"/>
      <w:r w:rsidRPr="00E31976">
        <w:rPr>
          <w:b/>
          <w:szCs w:val="24"/>
          <w:u w:val="single"/>
        </w:rPr>
        <w:t xml:space="preserve">Report </w:t>
      </w:r>
      <w:proofErr w:type="gramStart"/>
      <w:r w:rsidRPr="00E31976">
        <w:rPr>
          <w:b/>
          <w:szCs w:val="24"/>
          <w:u w:val="single"/>
        </w:rPr>
        <w:t>of Education</w:t>
      </w:r>
      <w:proofErr w:type="gramEnd"/>
      <w:r w:rsidRPr="00E31976">
        <w:rPr>
          <w:b/>
          <w:szCs w:val="24"/>
          <w:u w:val="single"/>
        </w:rPr>
        <w:t xml:space="preserve"> of Patients and Service to the Community</w:t>
      </w:r>
    </w:p>
    <w:bookmarkEnd w:id="15"/>
    <w:p w14:paraId="49DE0EE9" w14:textId="77777777" w:rsidR="00B17E8A" w:rsidRPr="00AF4042" w:rsidRDefault="00B17E8A" w:rsidP="00B17E8A">
      <w:pPr>
        <w:pStyle w:val="NormalWeb"/>
        <w:shd w:val="clear" w:color="auto" w:fill="FFFFFF"/>
        <w:spacing w:before="120" w:beforeAutospacing="0" w:after="60" w:afterAutospacing="0"/>
        <w:rPr>
          <w:rFonts w:ascii="Times New Roman" w:hAnsi="Times New Roman" w:cs="Times New Roman"/>
          <w:i/>
          <w:color w:val="auto"/>
          <w:sz w:val="24"/>
          <w:szCs w:val="24"/>
          <w:lang w:bidi="en-US"/>
        </w:rPr>
      </w:pPr>
      <w:r w:rsidRPr="00AF4042">
        <w:rPr>
          <w:rFonts w:ascii="Times New Roman" w:hAnsi="Times New Roman" w:cs="Times New Roman"/>
          <w:i/>
          <w:color w:val="auto"/>
          <w:sz w:val="24"/>
          <w:szCs w:val="24"/>
          <w:lang w:bidi="en-US"/>
        </w:rPr>
        <w:fldChar w:fldCharType="begin">
          <w:ffData>
            <w:name w:val="Check1"/>
            <w:enabled/>
            <w:calcOnExit w:val="0"/>
            <w:checkBox>
              <w:sizeAuto/>
              <w:default w:val="0"/>
            </w:checkBox>
          </w:ffData>
        </w:fldChar>
      </w:r>
      <w:bookmarkStart w:id="16" w:name="Check1"/>
      <w:r w:rsidRPr="00AF4042">
        <w:rPr>
          <w:rFonts w:ascii="Times New Roman" w:hAnsi="Times New Roman" w:cs="Times New Roman"/>
          <w:i/>
          <w:color w:val="auto"/>
          <w:sz w:val="24"/>
          <w:szCs w:val="24"/>
          <w:lang w:bidi="en-US"/>
        </w:rPr>
        <w:instrText xml:space="preserve"> FORMCHECKBOX </w:instrText>
      </w:r>
      <w:r w:rsidRPr="00AF4042">
        <w:rPr>
          <w:rFonts w:ascii="Times New Roman" w:hAnsi="Times New Roman" w:cs="Times New Roman"/>
          <w:i/>
          <w:color w:val="auto"/>
          <w:sz w:val="24"/>
          <w:szCs w:val="24"/>
          <w:lang w:bidi="en-US"/>
        </w:rPr>
      </w:r>
      <w:r w:rsidRPr="00AF4042">
        <w:rPr>
          <w:rFonts w:ascii="Times New Roman" w:hAnsi="Times New Roman" w:cs="Times New Roman"/>
          <w:i/>
          <w:color w:val="auto"/>
          <w:sz w:val="24"/>
          <w:szCs w:val="24"/>
          <w:lang w:bidi="en-US"/>
        </w:rPr>
        <w:fldChar w:fldCharType="separate"/>
      </w:r>
      <w:r w:rsidRPr="00AF4042">
        <w:rPr>
          <w:rFonts w:ascii="Times New Roman" w:hAnsi="Times New Roman" w:cs="Times New Roman"/>
          <w:i/>
          <w:color w:val="auto"/>
          <w:sz w:val="24"/>
          <w:szCs w:val="24"/>
          <w:lang w:bidi="en-US"/>
        </w:rPr>
        <w:fldChar w:fldCharType="end"/>
      </w:r>
      <w:bookmarkEnd w:id="16"/>
      <w:r w:rsidRPr="00AF4042">
        <w:rPr>
          <w:rFonts w:ascii="Times New Roman" w:hAnsi="Times New Roman" w:cs="Times New Roman"/>
          <w:i/>
          <w:color w:val="auto"/>
          <w:sz w:val="24"/>
          <w:szCs w:val="24"/>
          <w:lang w:bidi="en-US"/>
        </w:rPr>
        <w:t xml:space="preserve">  No presentations below were sponsored by 3</w:t>
      </w:r>
      <w:r w:rsidRPr="00AF4042">
        <w:rPr>
          <w:rFonts w:ascii="Times New Roman" w:hAnsi="Times New Roman" w:cs="Times New Roman"/>
          <w:i/>
          <w:color w:val="auto"/>
          <w:sz w:val="24"/>
          <w:szCs w:val="24"/>
          <w:vertAlign w:val="superscript"/>
          <w:lang w:bidi="en-US"/>
        </w:rPr>
        <w:t>rd</w:t>
      </w:r>
      <w:r w:rsidRPr="00AF4042">
        <w:rPr>
          <w:rFonts w:ascii="Times New Roman" w:hAnsi="Times New Roman" w:cs="Times New Roman"/>
          <w:i/>
          <w:color w:val="auto"/>
          <w:sz w:val="24"/>
          <w:szCs w:val="24"/>
          <w:lang w:bidi="en-US"/>
        </w:rPr>
        <w:t xml:space="preserve"> parties/outside entities</w:t>
      </w:r>
    </w:p>
    <w:p w14:paraId="66EEF036" w14:textId="4DA85118" w:rsidR="00B17E8A" w:rsidRPr="00AF4042" w:rsidRDefault="00B17E8A" w:rsidP="00B17E8A">
      <w:pPr>
        <w:pStyle w:val="NormalWeb"/>
        <w:shd w:val="clear" w:color="auto" w:fill="FFFFFF"/>
        <w:spacing w:before="60" w:beforeAutospacing="0" w:after="240" w:afterAutospacing="0"/>
        <w:rPr>
          <w:rFonts w:ascii="Times New Roman" w:hAnsi="Times New Roman" w:cs="Times New Roman"/>
          <w:i/>
          <w:color w:val="auto"/>
          <w:sz w:val="24"/>
          <w:szCs w:val="24"/>
        </w:rPr>
      </w:pPr>
      <w:r w:rsidRPr="00AF4042">
        <w:rPr>
          <w:rFonts w:ascii="Times New Roman" w:hAnsi="Times New Roman" w:cs="Times New Roman"/>
          <w:i/>
          <w:color w:val="auto"/>
          <w:sz w:val="24"/>
          <w:szCs w:val="24"/>
          <w:lang w:bidi="en-US"/>
        </w:rPr>
        <w:fldChar w:fldCharType="begin">
          <w:ffData>
            <w:name w:val="Check2"/>
            <w:enabled/>
            <w:calcOnExit w:val="0"/>
            <w:checkBox>
              <w:sizeAuto/>
              <w:default w:val="1"/>
            </w:checkBox>
          </w:ffData>
        </w:fldChar>
      </w:r>
      <w:bookmarkStart w:id="17" w:name="Check2"/>
      <w:r w:rsidRPr="00AF4042">
        <w:rPr>
          <w:rFonts w:ascii="Times New Roman" w:hAnsi="Times New Roman" w:cs="Times New Roman"/>
          <w:i/>
          <w:color w:val="auto"/>
          <w:sz w:val="24"/>
          <w:szCs w:val="24"/>
          <w:lang w:bidi="en-US"/>
        </w:rPr>
        <w:instrText xml:space="preserve"> FORMCHECKBOX </w:instrText>
      </w:r>
      <w:r w:rsidRPr="00AF4042">
        <w:rPr>
          <w:rFonts w:ascii="Times New Roman" w:hAnsi="Times New Roman" w:cs="Times New Roman"/>
          <w:i/>
          <w:color w:val="auto"/>
          <w:sz w:val="24"/>
          <w:szCs w:val="24"/>
          <w:lang w:bidi="en-US"/>
        </w:rPr>
      </w:r>
      <w:r w:rsidRPr="00AF4042">
        <w:rPr>
          <w:rFonts w:ascii="Times New Roman" w:hAnsi="Times New Roman" w:cs="Times New Roman"/>
          <w:i/>
          <w:color w:val="auto"/>
          <w:sz w:val="24"/>
          <w:szCs w:val="24"/>
          <w:lang w:bidi="en-US"/>
        </w:rPr>
        <w:fldChar w:fldCharType="separate"/>
      </w:r>
      <w:r w:rsidRPr="00AF4042">
        <w:rPr>
          <w:rFonts w:ascii="Times New Roman" w:hAnsi="Times New Roman" w:cs="Times New Roman"/>
          <w:i/>
          <w:color w:val="auto"/>
          <w:sz w:val="24"/>
          <w:szCs w:val="24"/>
          <w:lang w:bidi="en-US"/>
        </w:rPr>
        <w:fldChar w:fldCharType="end"/>
      </w:r>
      <w:bookmarkEnd w:id="17"/>
      <w:r w:rsidRPr="00AF4042">
        <w:rPr>
          <w:rFonts w:ascii="Times New Roman" w:hAnsi="Times New Roman" w:cs="Times New Roman"/>
          <w:i/>
          <w:color w:val="auto"/>
          <w:sz w:val="24"/>
          <w:szCs w:val="24"/>
          <w:lang w:bidi="en-US"/>
        </w:rPr>
        <w:t xml:space="preserve">  Those presentations below sponsored by outside entities are so noted and the sponsor(s) is (are) identified.</w:t>
      </w:r>
    </w:p>
    <w:p w14:paraId="16A8FB70" w14:textId="77777777" w:rsidR="00493E1C" w:rsidRPr="00AF4042" w:rsidRDefault="00493E1C" w:rsidP="00493E1C">
      <w:pPr>
        <w:pStyle w:val="Heading3B"/>
        <w:rPr>
          <w:i/>
          <w:sz w:val="24"/>
          <w:szCs w:val="24"/>
        </w:rPr>
      </w:pPr>
      <w:r w:rsidRPr="00AF4042">
        <w:rPr>
          <w:sz w:val="24"/>
          <w:szCs w:val="24"/>
        </w:rPr>
        <w:t>Activities</w:t>
      </w:r>
    </w:p>
    <w:tbl>
      <w:tblPr>
        <w:tblW w:w="5000" w:type="pct"/>
        <w:tblBorders>
          <w:top w:val="single" w:sz="4" w:space="0" w:color="auto"/>
          <w:left w:val="single" w:sz="4" w:space="0" w:color="auto"/>
          <w:bottom w:val="single" w:sz="4" w:space="0" w:color="auto"/>
          <w:right w:val="single" w:sz="4" w:space="0" w:color="auto"/>
        </w:tblBorders>
        <w:shd w:val="clear" w:color="auto" w:fill="D9D9D9" w:themeFill="background1" w:themeFillShade="D9"/>
        <w:tblLook w:val="00A0" w:firstRow="1" w:lastRow="0" w:firstColumn="1" w:lastColumn="0" w:noHBand="0" w:noVBand="0"/>
      </w:tblPr>
      <w:tblGrid>
        <w:gridCol w:w="1368"/>
        <w:gridCol w:w="8558"/>
      </w:tblGrid>
      <w:tr w:rsidR="00AF4042" w:rsidRPr="00AF4042" w14:paraId="7AF5F661" w14:textId="77777777" w:rsidTr="00FD3792">
        <w:trPr>
          <w:hidden/>
        </w:trPr>
        <w:tc>
          <w:tcPr>
            <w:tcW w:w="689" w:type="pct"/>
            <w:tcBorders>
              <w:bottom w:val="single" w:sz="4" w:space="0" w:color="auto"/>
            </w:tcBorders>
            <w:shd w:val="clear" w:color="auto" w:fill="D9D9D9" w:themeFill="background1" w:themeFillShade="D9"/>
          </w:tcPr>
          <w:p w14:paraId="6BC2B520" w14:textId="77777777" w:rsidR="00493E1C" w:rsidRPr="00AF4042" w:rsidRDefault="00493E1C" w:rsidP="00FD3792">
            <w:pPr>
              <w:pStyle w:val="NormalWeb"/>
              <w:spacing w:before="0" w:beforeAutospacing="0" w:after="0" w:afterAutospacing="0"/>
              <w:outlineLvl w:val="0"/>
              <w:rPr>
                <w:rFonts w:ascii="Times New Roman" w:hAnsi="Times New Roman" w:cs="Times New Roman"/>
                <w:bCs/>
                <w:vanish/>
                <w:color w:val="auto"/>
                <w:sz w:val="24"/>
                <w:szCs w:val="24"/>
              </w:rPr>
            </w:pPr>
            <w:r w:rsidRPr="00AF4042">
              <w:rPr>
                <w:rFonts w:ascii="Times New Roman" w:hAnsi="Times New Roman" w:cs="Times New Roman"/>
                <w:bCs/>
                <w:vanish/>
                <w:color w:val="auto"/>
                <w:sz w:val="24"/>
                <w:szCs w:val="24"/>
              </w:rPr>
              <w:t xml:space="preserve">Year(s) </w:t>
            </w:r>
          </w:p>
        </w:tc>
        <w:tc>
          <w:tcPr>
            <w:tcW w:w="4311" w:type="pct"/>
            <w:shd w:val="clear" w:color="auto" w:fill="D9D9D9" w:themeFill="background1" w:themeFillShade="D9"/>
          </w:tcPr>
          <w:p w14:paraId="27AB8ABB" w14:textId="77777777" w:rsidR="00493E1C" w:rsidRPr="00AF4042" w:rsidRDefault="00493E1C" w:rsidP="00FD3792">
            <w:pPr>
              <w:pStyle w:val="NormalWeb"/>
              <w:spacing w:before="0" w:beforeAutospacing="0" w:after="0" w:afterAutospacing="0"/>
              <w:outlineLvl w:val="0"/>
              <w:rPr>
                <w:rFonts w:ascii="Times New Roman" w:hAnsi="Times New Roman" w:cs="Times New Roman"/>
                <w:bCs/>
                <w:vanish/>
                <w:color w:val="auto"/>
                <w:sz w:val="24"/>
                <w:szCs w:val="24"/>
              </w:rPr>
            </w:pPr>
            <w:r w:rsidRPr="00AF4042">
              <w:rPr>
                <w:rFonts w:ascii="Times New Roman" w:hAnsi="Times New Roman" w:cs="Times New Roman"/>
                <w:bCs/>
                <w:vanish/>
                <w:color w:val="auto"/>
                <w:sz w:val="24"/>
                <w:szCs w:val="24"/>
              </w:rPr>
              <w:t>Organization or institution / Role (Sponsor, if any)</w:t>
            </w:r>
          </w:p>
        </w:tc>
      </w:tr>
      <w:tr w:rsidR="00AF4042" w:rsidRPr="00AF4042" w14:paraId="37461564" w14:textId="77777777" w:rsidTr="00FD3792">
        <w:trPr>
          <w:hidden/>
        </w:trPr>
        <w:tc>
          <w:tcPr>
            <w:tcW w:w="689" w:type="pct"/>
            <w:tcBorders>
              <w:top w:val="single" w:sz="4" w:space="0" w:color="auto"/>
              <w:left w:val="nil"/>
              <w:bottom w:val="nil"/>
              <w:right w:val="single" w:sz="4" w:space="0" w:color="auto"/>
            </w:tcBorders>
          </w:tcPr>
          <w:p w14:paraId="48F9EE42" w14:textId="77777777" w:rsidR="00493E1C" w:rsidRPr="00AF4042" w:rsidRDefault="00493E1C" w:rsidP="00FD3792">
            <w:pPr>
              <w:pStyle w:val="NormalWeb"/>
              <w:spacing w:before="0" w:beforeAutospacing="0" w:after="0" w:afterAutospacing="0"/>
              <w:outlineLvl w:val="0"/>
              <w:rPr>
                <w:rFonts w:ascii="Times New Roman" w:hAnsi="Times New Roman" w:cs="Times New Roman"/>
                <w:bCs/>
                <w:vanish/>
                <w:color w:val="auto"/>
                <w:sz w:val="24"/>
                <w:szCs w:val="24"/>
              </w:rPr>
            </w:pPr>
          </w:p>
        </w:tc>
        <w:tc>
          <w:tcPr>
            <w:tcW w:w="4311" w:type="pct"/>
            <w:tcBorders>
              <w:left w:val="single" w:sz="4" w:space="0" w:color="auto"/>
            </w:tcBorders>
            <w:shd w:val="clear" w:color="auto" w:fill="D9D9D9" w:themeFill="background1" w:themeFillShade="D9"/>
          </w:tcPr>
          <w:p w14:paraId="3736401B" w14:textId="77777777" w:rsidR="00493E1C" w:rsidRPr="00AF4042" w:rsidRDefault="00493E1C" w:rsidP="00FD3792">
            <w:pPr>
              <w:pStyle w:val="NormalWeb"/>
              <w:spacing w:before="0" w:beforeAutospacing="0" w:after="0" w:afterAutospacing="0"/>
              <w:outlineLvl w:val="0"/>
              <w:rPr>
                <w:rFonts w:ascii="Times New Roman" w:hAnsi="Times New Roman" w:cs="Times New Roman"/>
                <w:bCs/>
                <w:vanish/>
                <w:color w:val="auto"/>
                <w:sz w:val="24"/>
                <w:szCs w:val="24"/>
              </w:rPr>
            </w:pPr>
            <w:r w:rsidRPr="00AF4042">
              <w:rPr>
                <w:rFonts w:ascii="Times New Roman" w:hAnsi="Times New Roman" w:cs="Times New Roman"/>
                <w:bCs/>
                <w:vanish/>
                <w:color w:val="auto"/>
                <w:sz w:val="24"/>
                <w:szCs w:val="24"/>
              </w:rPr>
              <w:t>One sentence description (optional)</w:t>
            </w:r>
          </w:p>
        </w:tc>
      </w:tr>
    </w:tbl>
    <w:p w14:paraId="16AF5F0B" w14:textId="77777777" w:rsidR="00493E1C" w:rsidRPr="00AF4042" w:rsidRDefault="00493E1C" w:rsidP="00493E1C">
      <w:pPr>
        <w:pStyle w:val="NormalA"/>
        <w:rPr>
          <w:sz w:val="24"/>
          <w:szCs w:val="24"/>
        </w:rPr>
      </w:pPr>
    </w:p>
    <w:tbl>
      <w:tblPr>
        <w:tblW w:w="5000" w:type="pct"/>
        <w:tblLook w:val="01E0" w:firstRow="1" w:lastRow="1" w:firstColumn="1" w:lastColumn="1" w:noHBand="0" w:noVBand="0"/>
      </w:tblPr>
      <w:tblGrid>
        <w:gridCol w:w="1407"/>
        <w:gridCol w:w="8529"/>
      </w:tblGrid>
      <w:tr w:rsidR="00AF4042" w:rsidRPr="00AF4042" w14:paraId="62E9D9D2" w14:textId="77777777" w:rsidTr="00FD3792">
        <w:tc>
          <w:tcPr>
            <w:tcW w:w="708" w:type="pct"/>
          </w:tcPr>
          <w:p w14:paraId="060557DE" w14:textId="2B9AEDE6" w:rsidR="00CC59EC" w:rsidRPr="00AF4042" w:rsidRDefault="00CC59EC" w:rsidP="00FD3792">
            <w:pPr>
              <w:pStyle w:val="NormalWeb"/>
              <w:spacing w:before="0" w:beforeAutospacing="0" w:after="0" w:afterAutospacing="0"/>
              <w:outlineLvl w:val="0"/>
              <w:rPr>
                <w:rFonts w:ascii="Times New Roman" w:hAnsi="Times New Roman" w:cs="Times New Roman"/>
                <w:bCs/>
                <w:color w:val="auto"/>
                <w:sz w:val="24"/>
                <w:szCs w:val="24"/>
              </w:rPr>
            </w:pPr>
            <w:r w:rsidRPr="00AF4042">
              <w:rPr>
                <w:rFonts w:ascii="Times New Roman" w:hAnsi="Times New Roman" w:cs="Times New Roman"/>
                <w:bCs/>
                <w:color w:val="auto"/>
                <w:sz w:val="24"/>
                <w:szCs w:val="24"/>
              </w:rPr>
              <w:t>2004 - 2012</w:t>
            </w:r>
          </w:p>
        </w:tc>
        <w:tc>
          <w:tcPr>
            <w:tcW w:w="4292" w:type="pct"/>
          </w:tcPr>
          <w:p w14:paraId="16089932" w14:textId="753943C5" w:rsidR="00CC59EC" w:rsidRPr="00AF4042" w:rsidRDefault="00CC59EC" w:rsidP="00FD3792">
            <w:pPr>
              <w:pStyle w:val="NormalWeb"/>
              <w:spacing w:before="0" w:beforeAutospacing="0" w:after="120" w:afterAutospacing="0"/>
              <w:outlineLvl w:val="0"/>
              <w:rPr>
                <w:rFonts w:ascii="Times New Roman" w:hAnsi="Times New Roman" w:cs="Times New Roman"/>
                <w:bCs/>
                <w:color w:val="auto"/>
                <w:sz w:val="24"/>
                <w:szCs w:val="24"/>
              </w:rPr>
            </w:pPr>
            <w:r w:rsidRPr="00AF4042">
              <w:rPr>
                <w:rFonts w:ascii="Times New Roman" w:hAnsi="Times New Roman" w:cs="Times New Roman"/>
                <w:bCs/>
                <w:color w:val="auto"/>
                <w:sz w:val="24"/>
                <w:szCs w:val="24"/>
              </w:rPr>
              <w:t>Medically Induced Trauma Support Services / Board of Directors, Member</w:t>
            </w:r>
          </w:p>
        </w:tc>
      </w:tr>
      <w:tr w:rsidR="00AF4042" w:rsidRPr="00AF4042" w14:paraId="3FC37EB1" w14:textId="77777777" w:rsidTr="00FD3792">
        <w:tc>
          <w:tcPr>
            <w:tcW w:w="708" w:type="pct"/>
          </w:tcPr>
          <w:p w14:paraId="73C33EF9" w14:textId="1DD34C07" w:rsidR="00CC59EC" w:rsidRPr="00AF4042" w:rsidRDefault="00CC59EC" w:rsidP="00CC59EC">
            <w:pPr>
              <w:pStyle w:val="NormalWeb"/>
              <w:spacing w:before="0" w:beforeAutospacing="0" w:after="0" w:afterAutospacing="0"/>
              <w:outlineLvl w:val="0"/>
              <w:rPr>
                <w:rFonts w:ascii="Times New Roman" w:hAnsi="Times New Roman" w:cs="Times New Roman"/>
                <w:bCs/>
                <w:color w:val="auto"/>
                <w:sz w:val="24"/>
                <w:szCs w:val="24"/>
              </w:rPr>
            </w:pPr>
            <w:r w:rsidRPr="00AF4042">
              <w:rPr>
                <w:rFonts w:ascii="Times New Roman" w:hAnsi="Times New Roman" w:cs="Times New Roman"/>
                <w:color w:val="auto"/>
                <w:sz w:val="24"/>
                <w:szCs w:val="24"/>
              </w:rPr>
              <w:t>2010 - 2016</w:t>
            </w:r>
          </w:p>
        </w:tc>
        <w:tc>
          <w:tcPr>
            <w:tcW w:w="4292" w:type="pct"/>
          </w:tcPr>
          <w:p w14:paraId="2453D949" w14:textId="5052603C" w:rsidR="00CC59EC" w:rsidRPr="00AF4042" w:rsidRDefault="00CC59EC" w:rsidP="00CC59EC">
            <w:pPr>
              <w:pStyle w:val="NormalWeb"/>
              <w:spacing w:before="0" w:beforeAutospacing="0" w:after="120" w:afterAutospacing="0"/>
              <w:outlineLvl w:val="0"/>
              <w:rPr>
                <w:rFonts w:ascii="Times New Roman" w:hAnsi="Times New Roman" w:cs="Times New Roman"/>
                <w:bCs/>
                <w:color w:val="auto"/>
                <w:sz w:val="24"/>
                <w:szCs w:val="24"/>
              </w:rPr>
            </w:pPr>
            <w:r w:rsidRPr="00AF4042">
              <w:rPr>
                <w:rFonts w:ascii="Times New Roman" w:hAnsi="Times New Roman" w:cs="Times New Roman"/>
                <w:color w:val="auto"/>
                <w:sz w:val="24"/>
                <w:szCs w:val="24"/>
              </w:rPr>
              <w:t>Alcoholics Anonymous / General Service Board, Class A (nonalcoholic) Trustee</w:t>
            </w:r>
          </w:p>
        </w:tc>
      </w:tr>
      <w:tr w:rsidR="00CC59EC" w:rsidRPr="00AF4042" w14:paraId="432B41EF" w14:textId="77777777" w:rsidTr="00FD3792">
        <w:tc>
          <w:tcPr>
            <w:tcW w:w="708" w:type="pct"/>
          </w:tcPr>
          <w:p w14:paraId="67CE6CAF" w14:textId="77777777" w:rsidR="00CC59EC" w:rsidRPr="00AF4042" w:rsidRDefault="00CC59EC" w:rsidP="00CC59EC">
            <w:pPr>
              <w:pStyle w:val="NormalWeb"/>
              <w:spacing w:before="0" w:beforeAutospacing="0" w:after="0" w:afterAutospacing="0"/>
              <w:outlineLvl w:val="0"/>
              <w:rPr>
                <w:rFonts w:ascii="Times New Roman" w:hAnsi="Times New Roman" w:cs="Times New Roman"/>
                <w:color w:val="auto"/>
                <w:sz w:val="24"/>
                <w:szCs w:val="24"/>
              </w:rPr>
            </w:pPr>
          </w:p>
        </w:tc>
        <w:tc>
          <w:tcPr>
            <w:tcW w:w="4292" w:type="pct"/>
          </w:tcPr>
          <w:p w14:paraId="752C64FD" w14:textId="3B4D6213" w:rsidR="00CC59EC" w:rsidRPr="00AF4042" w:rsidRDefault="00CC59EC" w:rsidP="00CC59EC">
            <w:pPr>
              <w:pStyle w:val="NormalWeb"/>
              <w:spacing w:before="0" w:beforeAutospacing="0" w:after="120" w:afterAutospacing="0"/>
              <w:outlineLvl w:val="0"/>
              <w:rPr>
                <w:rFonts w:ascii="Times New Roman" w:hAnsi="Times New Roman" w:cs="Times New Roman"/>
                <w:color w:val="auto"/>
                <w:sz w:val="24"/>
                <w:szCs w:val="24"/>
              </w:rPr>
            </w:pPr>
            <w:r w:rsidRPr="00AF4042">
              <w:rPr>
                <w:rFonts w:ascii="Times New Roman" w:hAnsi="Times New Roman" w:cs="Times New Roman"/>
                <w:bCs/>
                <w:color w:val="auto"/>
                <w:sz w:val="24"/>
                <w:szCs w:val="24"/>
              </w:rPr>
              <w:t xml:space="preserve"> I have been instrumental in helping to develop educational materials for healthcare professionals about alcoholism and for those incarcerated in prisons that may not otherwise have access to hardcopy material explaining the disease of alcoholism and pathways to sobriety. In March of 2013 I was invited by Narcotics Anonymous to participate in a consultative forum with leaders in the field of addictions and asked to contribute an article on physician recovery from alcohol use disorders to a special issue of Alcohol Treatment Quarterly.</w:t>
            </w:r>
          </w:p>
        </w:tc>
      </w:tr>
      <w:tr w:rsidR="00AF4042" w:rsidRPr="00AF4042" w14:paraId="4F14A077" w14:textId="77777777" w:rsidTr="00FD3792">
        <w:tc>
          <w:tcPr>
            <w:tcW w:w="708" w:type="pct"/>
          </w:tcPr>
          <w:p w14:paraId="0FE6FBA5" w14:textId="4E187246" w:rsidR="00CC59EC" w:rsidRPr="00AF4042" w:rsidRDefault="00CC59EC" w:rsidP="00CC59EC">
            <w:pPr>
              <w:pStyle w:val="NormalWeb"/>
              <w:spacing w:before="0" w:beforeAutospacing="0" w:after="0" w:afterAutospacing="0"/>
              <w:outlineLvl w:val="0"/>
              <w:rPr>
                <w:rFonts w:ascii="Times New Roman" w:hAnsi="Times New Roman" w:cs="Times New Roman"/>
                <w:bCs/>
                <w:color w:val="auto"/>
                <w:sz w:val="24"/>
                <w:szCs w:val="24"/>
              </w:rPr>
            </w:pPr>
            <w:r w:rsidRPr="00AF4042">
              <w:rPr>
                <w:rFonts w:ascii="Times New Roman" w:hAnsi="Times New Roman" w:cs="Times New Roman"/>
                <w:color w:val="auto"/>
                <w:sz w:val="24"/>
                <w:szCs w:val="24"/>
              </w:rPr>
              <w:t>2010 - 2016</w:t>
            </w:r>
          </w:p>
        </w:tc>
        <w:tc>
          <w:tcPr>
            <w:tcW w:w="4292" w:type="pct"/>
          </w:tcPr>
          <w:p w14:paraId="2B509FF1" w14:textId="1006B927" w:rsidR="00CC59EC" w:rsidRPr="00AF4042" w:rsidRDefault="00CC59EC" w:rsidP="00CC59EC">
            <w:pPr>
              <w:pStyle w:val="NormalWeb"/>
              <w:spacing w:before="0" w:beforeAutospacing="0" w:after="120" w:afterAutospacing="0"/>
              <w:outlineLvl w:val="0"/>
              <w:rPr>
                <w:rFonts w:ascii="Times New Roman" w:hAnsi="Times New Roman" w:cs="Times New Roman"/>
                <w:bCs/>
                <w:color w:val="auto"/>
                <w:sz w:val="24"/>
                <w:szCs w:val="24"/>
              </w:rPr>
            </w:pPr>
            <w:r w:rsidRPr="00AF4042">
              <w:rPr>
                <w:rFonts w:ascii="Times New Roman" w:hAnsi="Times New Roman" w:cs="Times New Roman"/>
                <w:color w:val="auto"/>
                <w:sz w:val="24"/>
                <w:szCs w:val="24"/>
              </w:rPr>
              <w:t>Alcoholics Anonymous / Corrections Committee, Member</w:t>
            </w:r>
          </w:p>
        </w:tc>
      </w:tr>
      <w:tr w:rsidR="00AF4042" w:rsidRPr="00AF4042" w14:paraId="117031E4" w14:textId="77777777" w:rsidTr="00FD3792">
        <w:tc>
          <w:tcPr>
            <w:tcW w:w="708" w:type="pct"/>
          </w:tcPr>
          <w:p w14:paraId="1E520176" w14:textId="47CC6BF8" w:rsidR="00CC59EC" w:rsidRPr="00AF4042" w:rsidRDefault="00CC59EC" w:rsidP="00CC59EC">
            <w:pPr>
              <w:pStyle w:val="NormalWeb"/>
              <w:spacing w:before="0" w:beforeAutospacing="0" w:after="0" w:afterAutospacing="0"/>
              <w:outlineLvl w:val="0"/>
              <w:rPr>
                <w:rFonts w:ascii="Times New Roman" w:hAnsi="Times New Roman" w:cs="Times New Roman"/>
                <w:bCs/>
                <w:color w:val="auto"/>
                <w:sz w:val="24"/>
                <w:szCs w:val="24"/>
              </w:rPr>
            </w:pPr>
            <w:r w:rsidRPr="00AF4042">
              <w:rPr>
                <w:rFonts w:ascii="Times New Roman" w:hAnsi="Times New Roman" w:cs="Times New Roman"/>
                <w:color w:val="auto"/>
                <w:sz w:val="24"/>
                <w:szCs w:val="24"/>
              </w:rPr>
              <w:t>2010 - 2016</w:t>
            </w:r>
          </w:p>
        </w:tc>
        <w:tc>
          <w:tcPr>
            <w:tcW w:w="4292" w:type="pct"/>
          </w:tcPr>
          <w:p w14:paraId="4B0ECA35" w14:textId="32435423" w:rsidR="00CC59EC" w:rsidRPr="00AF4042" w:rsidRDefault="00CC59EC" w:rsidP="00CC59EC">
            <w:pPr>
              <w:pStyle w:val="NormalWeb"/>
              <w:spacing w:before="0" w:beforeAutospacing="0" w:after="120" w:afterAutospacing="0"/>
              <w:outlineLvl w:val="0"/>
              <w:rPr>
                <w:rFonts w:ascii="Times New Roman" w:hAnsi="Times New Roman" w:cs="Times New Roman"/>
                <w:bCs/>
                <w:color w:val="auto"/>
                <w:sz w:val="24"/>
                <w:szCs w:val="24"/>
              </w:rPr>
            </w:pPr>
            <w:r w:rsidRPr="00AF4042">
              <w:rPr>
                <w:rFonts w:ascii="Times New Roman" w:hAnsi="Times New Roman" w:cs="Times New Roman"/>
                <w:color w:val="auto"/>
                <w:sz w:val="24"/>
                <w:szCs w:val="24"/>
              </w:rPr>
              <w:t>Alcoholics Anonymous / Public Information Committee, Member</w:t>
            </w:r>
          </w:p>
        </w:tc>
      </w:tr>
      <w:tr w:rsidR="00AF4042" w:rsidRPr="00AF4042" w14:paraId="4CABFD11" w14:textId="77777777" w:rsidTr="00FD3792">
        <w:tc>
          <w:tcPr>
            <w:tcW w:w="708" w:type="pct"/>
          </w:tcPr>
          <w:p w14:paraId="32E522C7" w14:textId="0856D29A" w:rsidR="00CC59EC" w:rsidRPr="00AF4042" w:rsidRDefault="00CC59EC" w:rsidP="00CC59EC">
            <w:pPr>
              <w:pStyle w:val="NormalWeb"/>
              <w:spacing w:before="0" w:beforeAutospacing="0" w:after="0" w:afterAutospacing="0"/>
              <w:outlineLvl w:val="0"/>
              <w:rPr>
                <w:rFonts w:ascii="Times New Roman" w:hAnsi="Times New Roman" w:cs="Times New Roman"/>
                <w:bCs/>
                <w:color w:val="auto"/>
                <w:sz w:val="24"/>
                <w:szCs w:val="24"/>
              </w:rPr>
            </w:pPr>
            <w:r w:rsidRPr="00AF4042">
              <w:rPr>
                <w:rFonts w:ascii="Times New Roman" w:hAnsi="Times New Roman" w:cs="Times New Roman"/>
                <w:color w:val="auto"/>
                <w:sz w:val="24"/>
                <w:szCs w:val="24"/>
              </w:rPr>
              <w:t>2010 - 2013</w:t>
            </w:r>
          </w:p>
        </w:tc>
        <w:tc>
          <w:tcPr>
            <w:tcW w:w="4292" w:type="pct"/>
          </w:tcPr>
          <w:p w14:paraId="1B740336" w14:textId="11F503A0" w:rsidR="00CC59EC" w:rsidRPr="00AF4042" w:rsidRDefault="00CC59EC" w:rsidP="00CC59EC">
            <w:pPr>
              <w:pStyle w:val="NormalWeb"/>
              <w:spacing w:before="0" w:beforeAutospacing="0" w:after="120" w:afterAutospacing="0"/>
              <w:outlineLvl w:val="0"/>
              <w:rPr>
                <w:rFonts w:ascii="Times New Roman" w:hAnsi="Times New Roman" w:cs="Times New Roman"/>
                <w:bCs/>
                <w:color w:val="auto"/>
                <w:sz w:val="24"/>
                <w:szCs w:val="24"/>
              </w:rPr>
            </w:pPr>
            <w:r w:rsidRPr="00AF4042">
              <w:rPr>
                <w:rFonts w:ascii="Times New Roman" w:hAnsi="Times New Roman" w:cs="Times New Roman"/>
                <w:color w:val="auto"/>
                <w:sz w:val="24"/>
                <w:szCs w:val="24"/>
              </w:rPr>
              <w:t>Alcoholics Anonymous / Cooperation with the Professional Community Committee, Member</w:t>
            </w:r>
          </w:p>
        </w:tc>
      </w:tr>
      <w:tr w:rsidR="00AF4042" w:rsidRPr="00AF4042" w14:paraId="52FDA98F" w14:textId="77777777" w:rsidTr="00FD3792">
        <w:tc>
          <w:tcPr>
            <w:tcW w:w="708" w:type="pct"/>
          </w:tcPr>
          <w:p w14:paraId="01D07D6B" w14:textId="05DA18B1" w:rsidR="00CC59EC" w:rsidRPr="00AF4042" w:rsidRDefault="00CC59EC" w:rsidP="00CC59EC">
            <w:pPr>
              <w:pStyle w:val="NormalWeb"/>
              <w:spacing w:before="0" w:beforeAutospacing="0" w:after="0" w:afterAutospacing="0"/>
              <w:outlineLvl w:val="0"/>
              <w:rPr>
                <w:rFonts w:ascii="Times New Roman" w:hAnsi="Times New Roman" w:cs="Times New Roman"/>
                <w:bCs/>
                <w:color w:val="auto"/>
                <w:sz w:val="24"/>
                <w:szCs w:val="24"/>
              </w:rPr>
            </w:pPr>
            <w:r w:rsidRPr="00AF4042">
              <w:rPr>
                <w:rFonts w:ascii="Times New Roman" w:hAnsi="Times New Roman" w:cs="Times New Roman"/>
                <w:color w:val="auto"/>
                <w:sz w:val="24"/>
                <w:szCs w:val="24"/>
              </w:rPr>
              <w:t>2013 - 2015</w:t>
            </w:r>
          </w:p>
        </w:tc>
        <w:tc>
          <w:tcPr>
            <w:tcW w:w="4292" w:type="pct"/>
          </w:tcPr>
          <w:p w14:paraId="36681BC2" w14:textId="28AAEFAB" w:rsidR="00CC59EC" w:rsidRPr="00AF4042" w:rsidRDefault="00CC59EC" w:rsidP="00CC59EC">
            <w:pPr>
              <w:pStyle w:val="NormalWeb"/>
              <w:spacing w:before="0" w:beforeAutospacing="0" w:after="120" w:afterAutospacing="0"/>
              <w:outlineLvl w:val="0"/>
              <w:rPr>
                <w:rFonts w:ascii="Times New Roman" w:hAnsi="Times New Roman" w:cs="Times New Roman"/>
                <w:bCs/>
                <w:color w:val="auto"/>
                <w:sz w:val="24"/>
                <w:szCs w:val="24"/>
              </w:rPr>
            </w:pPr>
            <w:r w:rsidRPr="00AF4042">
              <w:rPr>
                <w:rFonts w:ascii="Times New Roman" w:hAnsi="Times New Roman" w:cs="Times New Roman"/>
                <w:color w:val="auto"/>
                <w:sz w:val="24"/>
                <w:szCs w:val="24"/>
              </w:rPr>
              <w:t>Alcoholics Anonymous / Cooperation with the Professional Community Committee, Chair</w:t>
            </w:r>
          </w:p>
        </w:tc>
      </w:tr>
      <w:tr w:rsidR="00CC59EC" w:rsidRPr="00AF4042" w14:paraId="4741D7FB" w14:textId="77777777" w:rsidTr="00FD3792">
        <w:tc>
          <w:tcPr>
            <w:tcW w:w="708" w:type="pct"/>
          </w:tcPr>
          <w:p w14:paraId="57CDC7B6" w14:textId="183D18AD" w:rsidR="00CC59EC" w:rsidRPr="00AF4042" w:rsidRDefault="00CC59EC" w:rsidP="00CC59EC">
            <w:pPr>
              <w:pStyle w:val="NormalWeb"/>
              <w:spacing w:before="0" w:beforeAutospacing="0" w:after="0" w:afterAutospacing="0"/>
              <w:outlineLvl w:val="0"/>
              <w:rPr>
                <w:rFonts w:ascii="Times New Roman" w:hAnsi="Times New Roman" w:cs="Times New Roman"/>
                <w:bCs/>
                <w:color w:val="auto"/>
                <w:sz w:val="24"/>
                <w:szCs w:val="24"/>
              </w:rPr>
            </w:pPr>
            <w:r w:rsidRPr="00AF4042">
              <w:rPr>
                <w:rFonts w:ascii="Times New Roman" w:hAnsi="Times New Roman" w:cs="Times New Roman"/>
                <w:bCs/>
                <w:color w:val="auto"/>
                <w:sz w:val="24"/>
                <w:szCs w:val="24"/>
              </w:rPr>
              <w:t>2010</w:t>
            </w:r>
          </w:p>
        </w:tc>
        <w:tc>
          <w:tcPr>
            <w:tcW w:w="4292" w:type="pct"/>
          </w:tcPr>
          <w:p w14:paraId="0C738855" w14:textId="700B31C7" w:rsidR="00CC59EC" w:rsidRPr="00AF4042" w:rsidRDefault="00CC59EC" w:rsidP="00CC59EC">
            <w:pPr>
              <w:pStyle w:val="NormalWeb"/>
              <w:spacing w:before="0" w:beforeAutospacing="0" w:after="120" w:afterAutospacing="0"/>
              <w:outlineLvl w:val="0"/>
              <w:rPr>
                <w:rFonts w:ascii="Times New Roman" w:hAnsi="Times New Roman" w:cs="Times New Roman"/>
                <w:bCs/>
                <w:color w:val="auto"/>
                <w:sz w:val="24"/>
                <w:szCs w:val="24"/>
              </w:rPr>
            </w:pPr>
            <w:r w:rsidRPr="00AF4042">
              <w:rPr>
                <w:rFonts w:ascii="Times New Roman" w:hAnsi="Times New Roman" w:cs="Times New Roman"/>
                <w:bCs/>
                <w:color w:val="auto"/>
                <w:sz w:val="24"/>
                <w:szCs w:val="24"/>
              </w:rPr>
              <w:t>The Commonwealth of Massachusetts Governor’s Commission on Prison Reform / Served on Department of Correction Medical Review Panel</w:t>
            </w:r>
          </w:p>
        </w:tc>
      </w:tr>
      <w:tr w:rsidR="00CC59EC" w:rsidRPr="00AF4042" w14:paraId="5DC61B92" w14:textId="77777777" w:rsidTr="00FD3792">
        <w:tc>
          <w:tcPr>
            <w:tcW w:w="708" w:type="pct"/>
          </w:tcPr>
          <w:p w14:paraId="2691FCC7" w14:textId="77777777" w:rsidR="00CC59EC" w:rsidRPr="00AF4042" w:rsidRDefault="00CC59EC" w:rsidP="00CC59EC">
            <w:pPr>
              <w:pStyle w:val="NormalWeb"/>
              <w:spacing w:before="0" w:beforeAutospacing="0" w:after="0" w:afterAutospacing="0"/>
              <w:outlineLvl w:val="0"/>
              <w:rPr>
                <w:rFonts w:ascii="Times New Roman" w:hAnsi="Times New Roman" w:cs="Times New Roman"/>
                <w:bCs/>
                <w:color w:val="auto"/>
                <w:sz w:val="24"/>
                <w:szCs w:val="24"/>
              </w:rPr>
            </w:pPr>
          </w:p>
        </w:tc>
        <w:tc>
          <w:tcPr>
            <w:tcW w:w="4292" w:type="pct"/>
          </w:tcPr>
          <w:p w14:paraId="499B16CA" w14:textId="7EADBA87" w:rsidR="00CC59EC" w:rsidRPr="00AF4042" w:rsidRDefault="00CC59EC" w:rsidP="00CC59EC">
            <w:pPr>
              <w:pStyle w:val="NormalWeb"/>
              <w:spacing w:before="0" w:beforeAutospacing="0" w:after="120" w:afterAutospacing="0"/>
              <w:outlineLvl w:val="0"/>
              <w:rPr>
                <w:rFonts w:ascii="Times New Roman" w:hAnsi="Times New Roman" w:cs="Times New Roman"/>
                <w:bCs/>
                <w:color w:val="auto"/>
                <w:sz w:val="24"/>
                <w:szCs w:val="24"/>
              </w:rPr>
            </w:pPr>
            <w:r w:rsidRPr="00AF4042">
              <w:rPr>
                <w:rFonts w:ascii="Times New Roman" w:hAnsi="Times New Roman" w:cs="Times New Roman"/>
                <w:bCs/>
                <w:color w:val="auto"/>
                <w:sz w:val="24"/>
                <w:szCs w:val="24"/>
              </w:rPr>
              <w:t xml:space="preserve">In 2010 the U.S. had 2.3 million inmates serving time in prisons.  65 percent of these inmates met medical criteria for substance use disorders, with only 11 percent </w:t>
            </w:r>
            <w:r w:rsidRPr="00AF4042">
              <w:rPr>
                <w:rFonts w:ascii="Times New Roman" w:hAnsi="Times New Roman" w:cs="Times New Roman"/>
                <w:bCs/>
                <w:color w:val="auto"/>
                <w:sz w:val="24"/>
                <w:szCs w:val="24"/>
              </w:rPr>
              <w:lastRenderedPageBreak/>
              <w:t>receiving any treatment for them.  I led focus groups of women inmates at MCI Framingham to learn about their problems with addiction, the resources available to them while in prison, and the concerns they had about relapse once released to their respective communities. I co-authored, with other Panel members a report highlighting the special needs of women prisoners that has served as a blueprint for psychiatric services in Massachusetts prisons.</w:t>
            </w:r>
          </w:p>
        </w:tc>
      </w:tr>
      <w:tr w:rsidR="00CC59EC" w:rsidRPr="00AF4042" w14:paraId="77E4D9CF" w14:textId="77777777" w:rsidTr="00FD3792">
        <w:tc>
          <w:tcPr>
            <w:tcW w:w="708" w:type="pct"/>
          </w:tcPr>
          <w:p w14:paraId="6FD7C7E0" w14:textId="5836EF3D" w:rsidR="00CC59EC" w:rsidRPr="00AF4042" w:rsidRDefault="00CC59EC" w:rsidP="00CC59EC">
            <w:pPr>
              <w:pStyle w:val="NormalWeb"/>
              <w:spacing w:before="0" w:beforeAutospacing="0" w:after="0" w:afterAutospacing="0"/>
              <w:outlineLvl w:val="0"/>
              <w:rPr>
                <w:rFonts w:ascii="Times New Roman" w:hAnsi="Times New Roman" w:cs="Times New Roman"/>
                <w:bCs/>
                <w:color w:val="auto"/>
                <w:sz w:val="24"/>
                <w:szCs w:val="24"/>
              </w:rPr>
            </w:pPr>
            <w:r w:rsidRPr="00AF4042">
              <w:rPr>
                <w:rFonts w:ascii="Times New Roman" w:hAnsi="Times New Roman" w:cs="Times New Roman"/>
                <w:bCs/>
                <w:color w:val="auto"/>
                <w:sz w:val="24"/>
                <w:szCs w:val="24"/>
              </w:rPr>
              <w:lastRenderedPageBreak/>
              <w:t>2019 -</w:t>
            </w:r>
          </w:p>
        </w:tc>
        <w:tc>
          <w:tcPr>
            <w:tcW w:w="4292" w:type="pct"/>
          </w:tcPr>
          <w:p w14:paraId="441BC1C1" w14:textId="02019FDE" w:rsidR="00CC59EC" w:rsidRPr="00AF4042" w:rsidRDefault="00CC59EC" w:rsidP="00CC59EC">
            <w:pPr>
              <w:pStyle w:val="NormalWeb"/>
              <w:spacing w:before="0" w:beforeAutospacing="0" w:after="120" w:afterAutospacing="0"/>
              <w:outlineLvl w:val="0"/>
              <w:rPr>
                <w:rFonts w:ascii="Times New Roman" w:hAnsi="Times New Roman" w:cs="Times New Roman"/>
                <w:bCs/>
                <w:color w:val="auto"/>
                <w:sz w:val="24"/>
                <w:szCs w:val="24"/>
              </w:rPr>
            </w:pPr>
            <w:r w:rsidRPr="00AF4042">
              <w:rPr>
                <w:rFonts w:ascii="Times New Roman" w:hAnsi="Times New Roman" w:cs="Times New Roman"/>
                <w:bCs/>
                <w:color w:val="auto"/>
                <w:sz w:val="24"/>
                <w:szCs w:val="24"/>
              </w:rPr>
              <w:t>Brigham Indian Health Service Program / Volunteer</w:t>
            </w:r>
          </w:p>
        </w:tc>
      </w:tr>
      <w:tr w:rsidR="00CC59EC" w:rsidRPr="00AF4042" w14:paraId="4268784D" w14:textId="77777777" w:rsidTr="00FD3792">
        <w:tc>
          <w:tcPr>
            <w:tcW w:w="708" w:type="pct"/>
          </w:tcPr>
          <w:p w14:paraId="532F5D38" w14:textId="77777777" w:rsidR="00CC59EC" w:rsidRPr="00AF4042" w:rsidRDefault="00CC59EC" w:rsidP="00CC59EC">
            <w:pPr>
              <w:pStyle w:val="NormalWeb"/>
              <w:spacing w:before="0" w:beforeAutospacing="0" w:after="0" w:afterAutospacing="0"/>
              <w:outlineLvl w:val="0"/>
              <w:rPr>
                <w:rFonts w:ascii="Times New Roman" w:hAnsi="Times New Roman" w:cs="Times New Roman"/>
                <w:bCs/>
                <w:color w:val="auto"/>
                <w:sz w:val="24"/>
                <w:szCs w:val="24"/>
              </w:rPr>
            </w:pPr>
          </w:p>
        </w:tc>
        <w:tc>
          <w:tcPr>
            <w:tcW w:w="4292" w:type="pct"/>
          </w:tcPr>
          <w:p w14:paraId="103111FA" w14:textId="77777777" w:rsidR="00CC59EC" w:rsidRPr="00E31976" w:rsidRDefault="00CC59EC" w:rsidP="00CC59EC">
            <w:pPr>
              <w:pStyle w:val="NormalWeb"/>
              <w:spacing w:before="0" w:beforeAutospacing="0" w:after="120" w:afterAutospacing="0"/>
              <w:outlineLvl w:val="0"/>
              <w:rPr>
                <w:rFonts w:ascii="Times New Roman" w:hAnsi="Times New Roman" w:cs="Times New Roman"/>
                <w:bCs/>
                <w:color w:val="auto"/>
                <w:sz w:val="24"/>
                <w:szCs w:val="24"/>
              </w:rPr>
            </w:pPr>
            <w:r w:rsidRPr="00E31976">
              <w:rPr>
                <w:rFonts w:ascii="Times New Roman" w:hAnsi="Times New Roman" w:cs="Times New Roman"/>
                <w:bCs/>
                <w:color w:val="auto"/>
                <w:sz w:val="24"/>
                <w:szCs w:val="24"/>
              </w:rPr>
              <w:t>I have provided on site and remote didactic educational activities, group and individual peer support to clinicians practicing in Navajo Nation. Over the past four years, especially in the context of this devastating pandemic, I have spent hundreds of hours volunteering time and expertise to the health and welfare of the professional staff at the IHS Northern Navajo Medical Center (Shiprock, NM), Chinle Comprehensive Health Care Facility (Chinle, AZ)., and the Gallup Indian Medical Center (Gallup, NM).</w:t>
            </w:r>
          </w:p>
          <w:p w14:paraId="1E936B22" w14:textId="0657856F" w:rsidR="00CC59EC" w:rsidRPr="00E31976" w:rsidRDefault="00CC59EC" w:rsidP="00CC59EC">
            <w:pPr>
              <w:pStyle w:val="NormalWeb"/>
              <w:spacing w:before="0" w:beforeAutospacing="0" w:after="120" w:afterAutospacing="0"/>
              <w:outlineLvl w:val="0"/>
              <w:rPr>
                <w:rFonts w:ascii="Times New Roman" w:hAnsi="Times New Roman" w:cs="Times New Roman"/>
                <w:bCs/>
                <w:color w:val="auto"/>
                <w:sz w:val="24"/>
                <w:szCs w:val="24"/>
              </w:rPr>
            </w:pPr>
            <w:r w:rsidRPr="00E31976">
              <w:rPr>
                <w:rFonts w:ascii="Times New Roman" w:hAnsi="Times New Roman" w:cs="Times New Roman"/>
                <w:bCs/>
                <w:color w:val="auto"/>
                <w:sz w:val="24"/>
                <w:szCs w:val="24"/>
              </w:rPr>
              <w:t xml:space="preserve">My initial voluntary contributions to Navajo Nation were didactic live distance learning activities that I produced and presented.  Some of the specific topics included professional burnout prevention, the identification and interventions required for violent patients, and disaster psychiatry protocols.   These presentations with specific learning goals were derived from learner centered needs assessments that I developed.  Subsequently, I traveled to the Northern Navajo Medical Center after colleagues </w:t>
            </w:r>
            <w:proofErr w:type="gramStart"/>
            <w:r w:rsidRPr="00E31976">
              <w:rPr>
                <w:rFonts w:ascii="Times New Roman" w:hAnsi="Times New Roman" w:cs="Times New Roman"/>
                <w:bCs/>
                <w:color w:val="auto"/>
                <w:sz w:val="24"/>
                <w:szCs w:val="24"/>
              </w:rPr>
              <w:t>their requested</w:t>
            </w:r>
            <w:proofErr w:type="gramEnd"/>
            <w:r w:rsidRPr="00E31976">
              <w:rPr>
                <w:rFonts w:ascii="Times New Roman" w:hAnsi="Times New Roman" w:cs="Times New Roman"/>
                <w:bCs/>
                <w:color w:val="auto"/>
                <w:sz w:val="24"/>
                <w:szCs w:val="24"/>
              </w:rPr>
              <w:t xml:space="preserve"> my presence having experienced an epidemic of Navajo youth deaths from suicide and drug overdose as well as having difficulty coping with serial episodes of sexual abuse.  I voluntarily provided the staff there with individual and group peer support sessions to acknowledge, bear the </w:t>
            </w:r>
            <w:proofErr w:type="gramStart"/>
            <w:r w:rsidRPr="00E31976">
              <w:rPr>
                <w:rFonts w:ascii="Times New Roman" w:hAnsi="Times New Roman" w:cs="Times New Roman"/>
                <w:bCs/>
                <w:color w:val="auto"/>
                <w:sz w:val="24"/>
                <w:szCs w:val="24"/>
              </w:rPr>
              <w:t>affect</w:t>
            </w:r>
            <w:proofErr w:type="gramEnd"/>
            <w:r w:rsidRPr="00E31976">
              <w:rPr>
                <w:rFonts w:ascii="Times New Roman" w:hAnsi="Times New Roman" w:cs="Times New Roman"/>
                <w:bCs/>
                <w:color w:val="auto"/>
                <w:sz w:val="24"/>
                <w:szCs w:val="24"/>
              </w:rPr>
              <w:t xml:space="preserve">, and put these traumatic events into perspective.   The feedback received by Brigham about my interventions </w:t>
            </w:r>
            <w:proofErr w:type="gramStart"/>
            <w:r w:rsidRPr="00E31976">
              <w:rPr>
                <w:rFonts w:ascii="Times New Roman" w:hAnsi="Times New Roman" w:cs="Times New Roman"/>
                <w:bCs/>
                <w:color w:val="auto"/>
                <w:sz w:val="24"/>
                <w:szCs w:val="24"/>
              </w:rPr>
              <w:t>were</w:t>
            </w:r>
            <w:proofErr w:type="gramEnd"/>
            <w:r w:rsidRPr="00E31976">
              <w:rPr>
                <w:rFonts w:ascii="Times New Roman" w:hAnsi="Times New Roman" w:cs="Times New Roman"/>
                <w:bCs/>
                <w:color w:val="auto"/>
                <w:sz w:val="24"/>
                <w:szCs w:val="24"/>
              </w:rPr>
              <w:t xml:space="preserve"> overwhelmingly positive with great appreciation for my contributions.  </w:t>
            </w:r>
          </w:p>
          <w:p w14:paraId="5B17FD97" w14:textId="0EC26A42" w:rsidR="00CC59EC" w:rsidRPr="00E31976" w:rsidRDefault="00CC59EC" w:rsidP="00CC59EC">
            <w:pPr>
              <w:pStyle w:val="NormalWeb"/>
              <w:spacing w:before="0" w:beforeAutospacing="0" w:after="120" w:afterAutospacing="0"/>
              <w:outlineLvl w:val="0"/>
              <w:rPr>
                <w:rFonts w:ascii="Times New Roman" w:hAnsi="Times New Roman" w:cs="Times New Roman"/>
                <w:bCs/>
                <w:color w:val="auto"/>
                <w:sz w:val="24"/>
                <w:szCs w:val="24"/>
              </w:rPr>
            </w:pPr>
            <w:r w:rsidRPr="00E31976">
              <w:rPr>
                <w:rFonts w:ascii="Times New Roman" w:hAnsi="Times New Roman" w:cs="Times New Roman"/>
                <w:bCs/>
                <w:color w:val="auto"/>
                <w:sz w:val="24"/>
                <w:szCs w:val="24"/>
              </w:rPr>
              <w:t xml:space="preserve">I was involved in four crucial volunteer initiatives to help these Navajo Nation providers.  I led well attended remote Zoom peer support programs for IHS chiefs of service, medical and dental </w:t>
            </w:r>
            <w:proofErr w:type="gramStart"/>
            <w:r w:rsidRPr="00E31976">
              <w:rPr>
                <w:rFonts w:ascii="Times New Roman" w:hAnsi="Times New Roman" w:cs="Times New Roman"/>
                <w:bCs/>
                <w:color w:val="auto"/>
                <w:sz w:val="24"/>
                <w:szCs w:val="24"/>
              </w:rPr>
              <w:t>staffs</w:t>
            </w:r>
            <w:proofErr w:type="gramEnd"/>
            <w:r w:rsidRPr="00E31976">
              <w:rPr>
                <w:rFonts w:ascii="Times New Roman" w:hAnsi="Times New Roman" w:cs="Times New Roman"/>
                <w:bCs/>
                <w:color w:val="auto"/>
                <w:sz w:val="24"/>
                <w:szCs w:val="24"/>
              </w:rPr>
              <w:t>, and multidisciplinary teams from the Emergency, ICU, and med/surg units at Shiprock, Chinle, and Gallup. These are 50-minute sessions with a commitment by participants for a minimum of 6 weeks.  With early success, I was asked to lead more of them.  I also performed psycho-educational instruction for the creation of Resiliency Rounds (RR) at each medical center so that the providers could continue peer support groups on their own to deal with the new and complex ethical challenges resulting in moral distress caused by the pandemic.  RR serves as a catalyst to bring their concerns into the open, not to be fixed or be given the precise answers, but to have a chance in the context of community to at least acknowledge and explore them and learn from each other.  Again, to enable providers to continue peer support activities, I initiated Gatekeeper Training which teaches specific groups of providers how to recognize and engage individuals at increased risk for depression and suicide.  I also encouraged the entire staff to hold weekly Remembrance Rounds to collectively mourn those that have passed.  In the context of the increasing number of violent, assaultive, and threatening patients that the sites were seeing, I instituted a Threatening Patient Checklist to assist in the early identification of individuals who were predisposed to these behaviors.</w:t>
            </w:r>
          </w:p>
        </w:tc>
      </w:tr>
    </w:tbl>
    <w:p w14:paraId="592D0174" w14:textId="77777777" w:rsidR="00493E1C" w:rsidRPr="00AF4042" w:rsidRDefault="00493E1C" w:rsidP="00493E1C">
      <w:pPr>
        <w:pStyle w:val="NormalWeb"/>
        <w:spacing w:before="0" w:beforeAutospacing="0" w:after="0" w:afterAutospacing="0"/>
        <w:rPr>
          <w:rFonts w:ascii="Times New Roman" w:hAnsi="Times New Roman" w:cs="Times New Roman"/>
          <w:b/>
          <w:color w:val="auto"/>
          <w:sz w:val="24"/>
          <w:szCs w:val="24"/>
        </w:rPr>
      </w:pPr>
    </w:p>
    <w:p w14:paraId="2E9DADA9" w14:textId="77777777" w:rsidR="00493E1C" w:rsidRPr="00AF4042" w:rsidRDefault="00493E1C" w:rsidP="00493E1C">
      <w:pPr>
        <w:pStyle w:val="Heading3B"/>
        <w:rPr>
          <w:sz w:val="24"/>
          <w:szCs w:val="24"/>
        </w:rPr>
      </w:pPr>
      <w:r w:rsidRPr="00AF4042">
        <w:rPr>
          <w:sz w:val="24"/>
          <w:szCs w:val="24"/>
        </w:rPr>
        <w:lastRenderedPageBreak/>
        <w:t>Educational Material for Patients and the Lay Community:</w:t>
      </w:r>
    </w:p>
    <w:p w14:paraId="419A5832" w14:textId="101CBC91" w:rsidR="00C24D04" w:rsidRPr="00AF4042" w:rsidRDefault="00493E1C" w:rsidP="00C24D04">
      <w:pPr>
        <w:pStyle w:val="Heading4C"/>
        <w:rPr>
          <w:sz w:val="24"/>
          <w:szCs w:val="24"/>
        </w:rPr>
      </w:pPr>
      <w:r w:rsidRPr="00AF4042">
        <w:rPr>
          <w:sz w:val="24"/>
          <w:szCs w:val="24"/>
        </w:rPr>
        <w:t>Books, articles, and presentations in other media</w:t>
      </w:r>
    </w:p>
    <w:tbl>
      <w:tblPr>
        <w:tblW w:w="9828" w:type="dxa"/>
        <w:tblInd w:w="-90" w:type="dxa"/>
        <w:tblLook w:val="0000" w:firstRow="0" w:lastRow="0" w:firstColumn="0" w:lastColumn="0" w:noHBand="0" w:noVBand="0"/>
      </w:tblPr>
      <w:tblGrid>
        <w:gridCol w:w="4518"/>
        <w:gridCol w:w="3240"/>
        <w:gridCol w:w="2070"/>
      </w:tblGrid>
      <w:tr w:rsidR="00AF4042" w:rsidRPr="00AF4042" w14:paraId="7E7B5C77" w14:textId="77777777" w:rsidTr="00FD3792">
        <w:trPr>
          <w:trHeight w:val="87"/>
        </w:trPr>
        <w:tc>
          <w:tcPr>
            <w:tcW w:w="4518" w:type="dxa"/>
            <w:noWrap/>
          </w:tcPr>
          <w:p w14:paraId="59363B9F" w14:textId="77777777" w:rsidR="00C24D04" w:rsidRPr="00AF4042" w:rsidRDefault="00C24D04" w:rsidP="00FD3792">
            <w:r w:rsidRPr="00AF4042">
              <w:t>1989</w:t>
            </w:r>
          </w:p>
        </w:tc>
        <w:tc>
          <w:tcPr>
            <w:tcW w:w="3240" w:type="dxa"/>
            <w:noWrap/>
          </w:tcPr>
          <w:p w14:paraId="109A2B37" w14:textId="77777777" w:rsidR="00C24D04" w:rsidRPr="00AF4042" w:rsidRDefault="00C24D04" w:rsidP="00FD3792">
            <w:r w:rsidRPr="00AF4042">
              <w:t>Depression in Young Children</w:t>
            </w:r>
          </w:p>
        </w:tc>
        <w:tc>
          <w:tcPr>
            <w:tcW w:w="2070" w:type="dxa"/>
          </w:tcPr>
          <w:p w14:paraId="05789867" w14:textId="77777777" w:rsidR="00C24D04" w:rsidRPr="00AF4042" w:rsidRDefault="00C24D04" w:rsidP="00FD3792">
            <w:r w:rsidRPr="00AF4042">
              <w:t>Formal presentation</w:t>
            </w:r>
          </w:p>
        </w:tc>
      </w:tr>
      <w:tr w:rsidR="00AF4042" w:rsidRPr="00AF4042" w14:paraId="4533BB4B" w14:textId="77777777" w:rsidTr="00FD3792">
        <w:trPr>
          <w:trHeight w:val="576"/>
        </w:trPr>
        <w:tc>
          <w:tcPr>
            <w:tcW w:w="4518" w:type="dxa"/>
            <w:noWrap/>
          </w:tcPr>
          <w:p w14:paraId="5D973225" w14:textId="77777777" w:rsidR="00C24D04" w:rsidRPr="00AF4042" w:rsidRDefault="00C24D04" w:rsidP="00FD3792">
            <w:pPr>
              <w:rPr>
                <w:i/>
              </w:rPr>
            </w:pPr>
            <w:r w:rsidRPr="00AF4042">
              <w:t>Needham Public Schools, Faculty Development Seminar</w:t>
            </w:r>
          </w:p>
        </w:tc>
        <w:tc>
          <w:tcPr>
            <w:tcW w:w="3240" w:type="dxa"/>
            <w:noWrap/>
          </w:tcPr>
          <w:p w14:paraId="0C6BAB75" w14:textId="77777777" w:rsidR="00C24D04" w:rsidRPr="00AF4042" w:rsidRDefault="00C24D04" w:rsidP="00FD3792">
            <w:r w:rsidRPr="00AF4042">
              <w:t>Needham Public Schools</w:t>
            </w:r>
          </w:p>
        </w:tc>
        <w:tc>
          <w:tcPr>
            <w:tcW w:w="2070" w:type="dxa"/>
          </w:tcPr>
          <w:p w14:paraId="199D5E34" w14:textId="77777777" w:rsidR="00C24D04" w:rsidRPr="00AF4042" w:rsidRDefault="00C24D04" w:rsidP="00FD3792"/>
        </w:tc>
      </w:tr>
      <w:tr w:rsidR="00AF4042" w:rsidRPr="00AF4042" w14:paraId="5DA3A039" w14:textId="77777777" w:rsidTr="00FD3792">
        <w:trPr>
          <w:trHeight w:val="77"/>
        </w:trPr>
        <w:tc>
          <w:tcPr>
            <w:tcW w:w="4518" w:type="dxa"/>
            <w:noWrap/>
          </w:tcPr>
          <w:p w14:paraId="6CA5143F" w14:textId="77777777" w:rsidR="00C24D04" w:rsidRPr="00AF4042" w:rsidRDefault="00C24D04" w:rsidP="00FD3792"/>
        </w:tc>
        <w:tc>
          <w:tcPr>
            <w:tcW w:w="3240" w:type="dxa"/>
            <w:noWrap/>
          </w:tcPr>
          <w:p w14:paraId="14069339" w14:textId="77777777" w:rsidR="00C24D04" w:rsidRPr="00AF4042" w:rsidRDefault="00C24D04" w:rsidP="00FD3792"/>
        </w:tc>
        <w:tc>
          <w:tcPr>
            <w:tcW w:w="2070" w:type="dxa"/>
          </w:tcPr>
          <w:p w14:paraId="5B4ABF8E" w14:textId="77777777" w:rsidR="00C24D04" w:rsidRPr="00AF4042" w:rsidRDefault="00C24D04" w:rsidP="00FD3792"/>
        </w:tc>
      </w:tr>
      <w:tr w:rsidR="00AF4042" w:rsidRPr="00AF4042" w14:paraId="74536495" w14:textId="77777777" w:rsidTr="00FD3792">
        <w:trPr>
          <w:trHeight w:val="77"/>
        </w:trPr>
        <w:tc>
          <w:tcPr>
            <w:tcW w:w="4518" w:type="dxa"/>
            <w:noWrap/>
          </w:tcPr>
          <w:p w14:paraId="69468B4A" w14:textId="77777777" w:rsidR="00C24D04" w:rsidRPr="00AF4042" w:rsidRDefault="00C24D04" w:rsidP="00FD3792">
            <w:r w:rsidRPr="00AF4042">
              <w:t>1989</w:t>
            </w:r>
          </w:p>
        </w:tc>
        <w:tc>
          <w:tcPr>
            <w:tcW w:w="3240" w:type="dxa"/>
            <w:noWrap/>
          </w:tcPr>
          <w:p w14:paraId="525A74E4" w14:textId="77777777" w:rsidR="00C24D04" w:rsidRPr="00AF4042" w:rsidRDefault="00C24D04" w:rsidP="00FD3792">
            <w:r w:rsidRPr="00AF4042">
              <w:t>Inpatient Hospitalization of Adolescents</w:t>
            </w:r>
          </w:p>
        </w:tc>
        <w:tc>
          <w:tcPr>
            <w:tcW w:w="2070" w:type="dxa"/>
          </w:tcPr>
          <w:p w14:paraId="734334F4" w14:textId="77777777" w:rsidR="00C24D04" w:rsidRPr="00AF4042" w:rsidRDefault="00C24D04" w:rsidP="00FD3792">
            <w:r w:rsidRPr="00AF4042">
              <w:t>Formal presentation</w:t>
            </w:r>
          </w:p>
        </w:tc>
      </w:tr>
      <w:tr w:rsidR="00AF4042" w:rsidRPr="00AF4042" w14:paraId="4A021644" w14:textId="77777777" w:rsidTr="00FD3792">
        <w:trPr>
          <w:trHeight w:val="522"/>
        </w:trPr>
        <w:tc>
          <w:tcPr>
            <w:tcW w:w="4518" w:type="dxa"/>
            <w:noWrap/>
          </w:tcPr>
          <w:p w14:paraId="3E46905B" w14:textId="77777777" w:rsidR="00C24D04" w:rsidRPr="00AF4042" w:rsidRDefault="00C24D04" w:rsidP="00FD3792">
            <w:pPr>
              <w:rPr>
                <w:i/>
              </w:rPr>
            </w:pPr>
            <w:r w:rsidRPr="00AF4042">
              <w:t>Arlington Youth Consultation Center, In-service Seminar</w:t>
            </w:r>
          </w:p>
        </w:tc>
        <w:tc>
          <w:tcPr>
            <w:tcW w:w="3240" w:type="dxa"/>
            <w:noWrap/>
          </w:tcPr>
          <w:p w14:paraId="341CC003" w14:textId="77777777" w:rsidR="00C24D04" w:rsidRPr="00AF4042" w:rsidRDefault="00C24D04" w:rsidP="00FD3792">
            <w:r w:rsidRPr="00AF4042">
              <w:t>Arlington Youth Consultation Center</w:t>
            </w:r>
          </w:p>
        </w:tc>
        <w:tc>
          <w:tcPr>
            <w:tcW w:w="2070" w:type="dxa"/>
          </w:tcPr>
          <w:p w14:paraId="4DFEFB78" w14:textId="77777777" w:rsidR="00C24D04" w:rsidRPr="00AF4042" w:rsidRDefault="00C24D04" w:rsidP="00FD3792"/>
        </w:tc>
      </w:tr>
      <w:tr w:rsidR="00AF4042" w:rsidRPr="00AF4042" w14:paraId="32AAD04A" w14:textId="77777777" w:rsidTr="00FD3792">
        <w:trPr>
          <w:trHeight w:val="77"/>
        </w:trPr>
        <w:tc>
          <w:tcPr>
            <w:tcW w:w="4518" w:type="dxa"/>
            <w:noWrap/>
          </w:tcPr>
          <w:p w14:paraId="4D1D0937" w14:textId="77777777" w:rsidR="00C24D04" w:rsidRPr="00AF4042" w:rsidRDefault="00C24D04" w:rsidP="00FD3792"/>
        </w:tc>
        <w:tc>
          <w:tcPr>
            <w:tcW w:w="3240" w:type="dxa"/>
            <w:noWrap/>
          </w:tcPr>
          <w:p w14:paraId="6DF76D00" w14:textId="77777777" w:rsidR="00C24D04" w:rsidRPr="00AF4042" w:rsidRDefault="00C24D04" w:rsidP="00FD3792"/>
        </w:tc>
        <w:tc>
          <w:tcPr>
            <w:tcW w:w="2070" w:type="dxa"/>
          </w:tcPr>
          <w:p w14:paraId="481D9A07" w14:textId="77777777" w:rsidR="00C24D04" w:rsidRPr="00AF4042" w:rsidRDefault="00C24D04" w:rsidP="00FD3792"/>
        </w:tc>
      </w:tr>
      <w:tr w:rsidR="00AF4042" w:rsidRPr="00AF4042" w14:paraId="5C4388DA" w14:textId="77777777" w:rsidTr="00FD3792">
        <w:trPr>
          <w:trHeight w:val="87"/>
        </w:trPr>
        <w:tc>
          <w:tcPr>
            <w:tcW w:w="4518" w:type="dxa"/>
            <w:noWrap/>
          </w:tcPr>
          <w:p w14:paraId="5E05873D" w14:textId="77777777" w:rsidR="00C24D04" w:rsidRPr="00AF4042" w:rsidRDefault="00C24D04" w:rsidP="00FD3792">
            <w:r w:rsidRPr="00AF4042">
              <w:t>1990</w:t>
            </w:r>
          </w:p>
        </w:tc>
        <w:tc>
          <w:tcPr>
            <w:tcW w:w="3240" w:type="dxa"/>
            <w:noWrap/>
          </w:tcPr>
          <w:p w14:paraId="15221FA1" w14:textId="77777777" w:rsidR="00C24D04" w:rsidRPr="00AF4042" w:rsidRDefault="00C24D04" w:rsidP="00FD3792">
            <w:r w:rsidRPr="00AF4042">
              <w:t>Depression in Young Children.  A Case Study Approach</w:t>
            </w:r>
          </w:p>
        </w:tc>
        <w:tc>
          <w:tcPr>
            <w:tcW w:w="2070" w:type="dxa"/>
          </w:tcPr>
          <w:p w14:paraId="59242F9D" w14:textId="77777777" w:rsidR="00C24D04" w:rsidRPr="00AF4042" w:rsidRDefault="00C24D04" w:rsidP="00FD3792">
            <w:r w:rsidRPr="00AF4042">
              <w:t>Formal presentation</w:t>
            </w:r>
          </w:p>
        </w:tc>
      </w:tr>
      <w:tr w:rsidR="00AF4042" w:rsidRPr="00AF4042" w14:paraId="42F097E4" w14:textId="77777777" w:rsidTr="00FD3792">
        <w:trPr>
          <w:trHeight w:val="87"/>
        </w:trPr>
        <w:tc>
          <w:tcPr>
            <w:tcW w:w="4518" w:type="dxa"/>
            <w:noWrap/>
          </w:tcPr>
          <w:p w14:paraId="25E605D6" w14:textId="77777777" w:rsidR="00C24D04" w:rsidRPr="00AF4042" w:rsidRDefault="00C24D04" w:rsidP="00FD3792"/>
        </w:tc>
        <w:tc>
          <w:tcPr>
            <w:tcW w:w="3240" w:type="dxa"/>
            <w:noWrap/>
          </w:tcPr>
          <w:p w14:paraId="047AB923" w14:textId="77777777" w:rsidR="00C24D04" w:rsidRPr="00AF4042" w:rsidRDefault="00C24D04" w:rsidP="00FD3792"/>
        </w:tc>
        <w:tc>
          <w:tcPr>
            <w:tcW w:w="2070" w:type="dxa"/>
          </w:tcPr>
          <w:p w14:paraId="731D37BF" w14:textId="77777777" w:rsidR="00C24D04" w:rsidRPr="00AF4042" w:rsidRDefault="00C24D04" w:rsidP="00FD3792"/>
        </w:tc>
      </w:tr>
      <w:tr w:rsidR="00AF4042" w:rsidRPr="00AF4042" w14:paraId="70034BE4" w14:textId="77777777" w:rsidTr="00FD3792">
        <w:trPr>
          <w:trHeight w:val="87"/>
        </w:trPr>
        <w:tc>
          <w:tcPr>
            <w:tcW w:w="4518" w:type="dxa"/>
            <w:noWrap/>
          </w:tcPr>
          <w:p w14:paraId="22FFE943" w14:textId="77777777" w:rsidR="00C24D04" w:rsidRPr="00AF4042" w:rsidRDefault="00C24D04" w:rsidP="00FD3792">
            <w:r w:rsidRPr="00AF4042">
              <w:t>2006</w:t>
            </w:r>
          </w:p>
        </w:tc>
        <w:tc>
          <w:tcPr>
            <w:tcW w:w="3240" w:type="dxa"/>
            <w:noWrap/>
          </w:tcPr>
          <w:p w14:paraId="4EA4643D" w14:textId="77777777" w:rsidR="00C24D04" w:rsidRPr="00AF4042" w:rsidRDefault="00C24D04" w:rsidP="00FD3792">
            <w:r w:rsidRPr="00AF4042">
              <w:t>Child and Adolescent Psychopharmacology</w:t>
            </w:r>
          </w:p>
        </w:tc>
        <w:tc>
          <w:tcPr>
            <w:tcW w:w="2070" w:type="dxa"/>
          </w:tcPr>
          <w:p w14:paraId="13A65B25" w14:textId="77777777" w:rsidR="00C24D04" w:rsidRPr="00AF4042" w:rsidRDefault="00C24D04" w:rsidP="00FD3792">
            <w:r w:rsidRPr="00AF4042">
              <w:t>Formal presentation</w:t>
            </w:r>
          </w:p>
        </w:tc>
      </w:tr>
      <w:tr w:rsidR="00AF4042" w:rsidRPr="00AF4042" w14:paraId="5D902B7B" w14:textId="77777777" w:rsidTr="00FD3792">
        <w:trPr>
          <w:trHeight w:val="819"/>
        </w:trPr>
        <w:tc>
          <w:tcPr>
            <w:tcW w:w="4518" w:type="dxa"/>
            <w:noWrap/>
          </w:tcPr>
          <w:p w14:paraId="49836589" w14:textId="77777777" w:rsidR="00C24D04" w:rsidRPr="00AF4042" w:rsidRDefault="00C24D04" w:rsidP="00FD3792">
            <w:r w:rsidRPr="00AF4042">
              <w:t>Special Education Advisory Council, Natick Public Schools</w:t>
            </w:r>
          </w:p>
        </w:tc>
        <w:tc>
          <w:tcPr>
            <w:tcW w:w="3240" w:type="dxa"/>
            <w:noWrap/>
          </w:tcPr>
          <w:p w14:paraId="50DB0E69" w14:textId="77777777" w:rsidR="00C24D04" w:rsidRPr="00AF4042" w:rsidRDefault="00C24D04" w:rsidP="00FD3792">
            <w:r w:rsidRPr="00AF4042">
              <w:t>Natick Public Schools</w:t>
            </w:r>
          </w:p>
        </w:tc>
        <w:tc>
          <w:tcPr>
            <w:tcW w:w="2070" w:type="dxa"/>
          </w:tcPr>
          <w:p w14:paraId="7EC4C395" w14:textId="77777777" w:rsidR="00C24D04" w:rsidRPr="00AF4042" w:rsidRDefault="00C24D04" w:rsidP="00FD3792"/>
        </w:tc>
      </w:tr>
      <w:tr w:rsidR="00AF4042" w:rsidRPr="00AF4042" w14:paraId="2224E109" w14:textId="77777777" w:rsidTr="00FD3792">
        <w:trPr>
          <w:trHeight w:val="819"/>
        </w:trPr>
        <w:tc>
          <w:tcPr>
            <w:tcW w:w="4518" w:type="dxa"/>
            <w:noWrap/>
          </w:tcPr>
          <w:p w14:paraId="7EE0ED5D" w14:textId="77777777" w:rsidR="00C24D04" w:rsidRPr="00AF4042" w:rsidRDefault="00C24D04" w:rsidP="00FD3792">
            <w:r w:rsidRPr="00AF4042">
              <w:t>2007</w:t>
            </w:r>
          </w:p>
        </w:tc>
        <w:tc>
          <w:tcPr>
            <w:tcW w:w="3240" w:type="dxa"/>
            <w:noWrap/>
          </w:tcPr>
          <w:p w14:paraId="15FF0744" w14:textId="77777777" w:rsidR="00C24D04" w:rsidRPr="00AF4042" w:rsidRDefault="00C24D04" w:rsidP="00FD3792">
            <w:r w:rsidRPr="00AF4042">
              <w:t>Evidence Based Treatment Training for Community Gatekeepers on Evidence Based Approaches to Adolescent Substance Abuse</w:t>
            </w:r>
          </w:p>
        </w:tc>
        <w:tc>
          <w:tcPr>
            <w:tcW w:w="2070" w:type="dxa"/>
          </w:tcPr>
          <w:p w14:paraId="73C6868E" w14:textId="77777777" w:rsidR="00C24D04" w:rsidRPr="00AF4042" w:rsidRDefault="00C24D04" w:rsidP="00FD3792">
            <w:r w:rsidRPr="00AF4042">
              <w:t>Formal presentation</w:t>
            </w:r>
          </w:p>
        </w:tc>
      </w:tr>
      <w:tr w:rsidR="00AF4042" w:rsidRPr="00AF4042" w14:paraId="483A959F" w14:textId="77777777" w:rsidTr="00FD3792">
        <w:trPr>
          <w:trHeight w:val="819"/>
        </w:trPr>
        <w:tc>
          <w:tcPr>
            <w:tcW w:w="4518" w:type="dxa"/>
            <w:noWrap/>
          </w:tcPr>
          <w:p w14:paraId="7BD9DC06" w14:textId="77777777" w:rsidR="00C24D04" w:rsidRPr="00AF4042" w:rsidRDefault="00C24D04" w:rsidP="00FD3792">
            <w:r w:rsidRPr="00AF4042">
              <w:t>Framingham Coalition for the Prevention of Alcohol and Drug Abuse, The Framingham Public Schools, the Metrowest Technical Assistance Center, and the Education Development Center</w:t>
            </w:r>
          </w:p>
        </w:tc>
        <w:tc>
          <w:tcPr>
            <w:tcW w:w="3240" w:type="dxa"/>
            <w:noWrap/>
          </w:tcPr>
          <w:p w14:paraId="6FDAD680" w14:textId="77777777" w:rsidR="00C24D04" w:rsidRPr="00AF4042" w:rsidRDefault="00C24D04" w:rsidP="00FD3792">
            <w:r w:rsidRPr="00AF4042">
              <w:t>Framingham Coalition for the Prevention of Alcohol and Drug Abuse, The Framingham Public Schools, the Metrowest Technical Assistance Center, and the Education Development Center</w:t>
            </w:r>
          </w:p>
        </w:tc>
        <w:tc>
          <w:tcPr>
            <w:tcW w:w="2070" w:type="dxa"/>
          </w:tcPr>
          <w:p w14:paraId="3963E450" w14:textId="77777777" w:rsidR="00C24D04" w:rsidRPr="00AF4042" w:rsidRDefault="00C24D04" w:rsidP="00FD3792"/>
        </w:tc>
      </w:tr>
      <w:tr w:rsidR="00AF4042" w:rsidRPr="00AF4042" w14:paraId="50EDD97E" w14:textId="77777777" w:rsidTr="00FD3792">
        <w:trPr>
          <w:trHeight w:val="819"/>
        </w:trPr>
        <w:tc>
          <w:tcPr>
            <w:tcW w:w="4518" w:type="dxa"/>
            <w:noWrap/>
          </w:tcPr>
          <w:p w14:paraId="0A8AD652" w14:textId="77777777" w:rsidR="00C24D04" w:rsidRPr="00AF4042" w:rsidRDefault="00C24D04" w:rsidP="00FD3792"/>
        </w:tc>
        <w:tc>
          <w:tcPr>
            <w:tcW w:w="3240" w:type="dxa"/>
            <w:noWrap/>
          </w:tcPr>
          <w:p w14:paraId="0B4CCE4D" w14:textId="77777777" w:rsidR="00C24D04" w:rsidRPr="00AF4042" w:rsidRDefault="00C24D04" w:rsidP="00FD3792"/>
        </w:tc>
        <w:tc>
          <w:tcPr>
            <w:tcW w:w="2070" w:type="dxa"/>
          </w:tcPr>
          <w:p w14:paraId="1C931087" w14:textId="77777777" w:rsidR="00C24D04" w:rsidRPr="00AF4042" w:rsidRDefault="00C24D04" w:rsidP="00FD3792"/>
        </w:tc>
      </w:tr>
      <w:tr w:rsidR="00AF4042" w:rsidRPr="00AF4042" w14:paraId="3763391E" w14:textId="77777777" w:rsidTr="00FD3792">
        <w:trPr>
          <w:trHeight w:val="819"/>
        </w:trPr>
        <w:tc>
          <w:tcPr>
            <w:tcW w:w="4518" w:type="dxa"/>
            <w:noWrap/>
          </w:tcPr>
          <w:p w14:paraId="4FBD976E" w14:textId="77777777" w:rsidR="00C24D04" w:rsidRPr="00AF4042" w:rsidRDefault="00C24D04" w:rsidP="00FD3792">
            <w:r w:rsidRPr="00AF4042">
              <w:t>2011</w:t>
            </w:r>
          </w:p>
        </w:tc>
        <w:tc>
          <w:tcPr>
            <w:tcW w:w="3240" w:type="dxa"/>
            <w:noWrap/>
          </w:tcPr>
          <w:p w14:paraId="37673CF0" w14:textId="77777777" w:rsidR="00C24D04" w:rsidRPr="00AF4042" w:rsidRDefault="00C24D04" w:rsidP="00FD3792">
            <w:r w:rsidRPr="00AF4042">
              <w:t>Evidence Based Treatment Training for Community Gatekeepers on Evidence Based Approaches to Adolescent Substance Abuse</w:t>
            </w:r>
          </w:p>
        </w:tc>
        <w:tc>
          <w:tcPr>
            <w:tcW w:w="2070" w:type="dxa"/>
          </w:tcPr>
          <w:p w14:paraId="0E99A532" w14:textId="77777777" w:rsidR="00C24D04" w:rsidRPr="00AF4042" w:rsidRDefault="00C24D04" w:rsidP="00FD3792">
            <w:r w:rsidRPr="00AF4042">
              <w:t>Formal presentation</w:t>
            </w:r>
          </w:p>
        </w:tc>
      </w:tr>
      <w:tr w:rsidR="00AF4042" w:rsidRPr="00AF4042" w14:paraId="0632D529" w14:textId="77777777" w:rsidTr="00FD3792">
        <w:trPr>
          <w:trHeight w:val="819"/>
        </w:trPr>
        <w:tc>
          <w:tcPr>
            <w:tcW w:w="4518" w:type="dxa"/>
            <w:noWrap/>
          </w:tcPr>
          <w:p w14:paraId="74931873" w14:textId="77777777" w:rsidR="00C24D04" w:rsidRPr="00AF4042" w:rsidRDefault="00C24D04" w:rsidP="00FD3792">
            <w:r w:rsidRPr="00AF4042">
              <w:t>Framingham Coalition for the Prevention of Alcohol and Drug Abuse, The Framingham Public Schools, the Metrowest Technical Assistance Center, and the Education Development Center</w:t>
            </w:r>
          </w:p>
        </w:tc>
        <w:tc>
          <w:tcPr>
            <w:tcW w:w="3240" w:type="dxa"/>
            <w:noWrap/>
          </w:tcPr>
          <w:p w14:paraId="4A1DEAD7" w14:textId="77777777" w:rsidR="00C24D04" w:rsidRPr="00AF4042" w:rsidRDefault="00C24D04" w:rsidP="00FD3792">
            <w:r w:rsidRPr="00AF4042">
              <w:t>Framingham Coalition for the Prevention of Alcohol and Drug Abuse, The Framingham Public Schools, the Metrowest Technical Assistance Center, and the Education Development Center</w:t>
            </w:r>
          </w:p>
        </w:tc>
        <w:tc>
          <w:tcPr>
            <w:tcW w:w="2070" w:type="dxa"/>
          </w:tcPr>
          <w:p w14:paraId="78C705B4" w14:textId="77777777" w:rsidR="00C24D04" w:rsidRPr="00AF4042" w:rsidRDefault="00C24D04" w:rsidP="00FD3792"/>
        </w:tc>
      </w:tr>
      <w:tr w:rsidR="00AF4042" w:rsidRPr="00AF4042" w14:paraId="24E57BD2" w14:textId="77777777" w:rsidTr="00FD3792">
        <w:trPr>
          <w:trHeight w:val="819"/>
        </w:trPr>
        <w:tc>
          <w:tcPr>
            <w:tcW w:w="4518" w:type="dxa"/>
            <w:noWrap/>
          </w:tcPr>
          <w:p w14:paraId="672848A7" w14:textId="77777777" w:rsidR="00C24D04" w:rsidRPr="00AF4042" w:rsidRDefault="00C24D04" w:rsidP="00FD3792">
            <w:r w:rsidRPr="00AF4042">
              <w:lastRenderedPageBreak/>
              <w:t>2019</w:t>
            </w:r>
          </w:p>
        </w:tc>
        <w:tc>
          <w:tcPr>
            <w:tcW w:w="3240" w:type="dxa"/>
            <w:noWrap/>
          </w:tcPr>
          <w:p w14:paraId="0F7828CE" w14:textId="77777777" w:rsidR="00C24D04" w:rsidRPr="00AF4042" w:rsidRDefault="00C24D04" w:rsidP="00FD3792"/>
        </w:tc>
        <w:tc>
          <w:tcPr>
            <w:tcW w:w="2070" w:type="dxa"/>
          </w:tcPr>
          <w:p w14:paraId="0FC21D2A" w14:textId="77777777" w:rsidR="00C24D04" w:rsidRPr="00AF4042" w:rsidRDefault="00C24D04" w:rsidP="00FD3792">
            <w:r w:rsidRPr="00AF4042">
              <w:t>Formal presentation</w:t>
            </w:r>
          </w:p>
        </w:tc>
      </w:tr>
      <w:tr w:rsidR="00AF4042" w:rsidRPr="00AF4042" w14:paraId="274EB11F" w14:textId="77777777" w:rsidTr="00FD3792">
        <w:trPr>
          <w:trHeight w:val="819"/>
        </w:trPr>
        <w:tc>
          <w:tcPr>
            <w:tcW w:w="4518" w:type="dxa"/>
            <w:noWrap/>
          </w:tcPr>
          <w:p w14:paraId="12CBFD89" w14:textId="77777777" w:rsidR="00C24D04" w:rsidRPr="00AF4042" w:rsidRDefault="00C24D04" w:rsidP="00FD3792">
            <w:pPr>
              <w:pStyle w:val="c23"/>
              <w:jc w:val="left"/>
            </w:pPr>
            <w:r w:rsidRPr="00AF4042">
              <w:t xml:space="preserve">California Association of Medical        </w:t>
            </w:r>
          </w:p>
          <w:p w14:paraId="36CA26DE" w14:textId="77777777" w:rsidR="00C24D04" w:rsidRPr="00AF4042" w:rsidRDefault="00C24D04" w:rsidP="00FD3792">
            <w:pPr>
              <w:pStyle w:val="c23"/>
              <w:jc w:val="left"/>
              <w:rPr>
                <w:szCs w:val="24"/>
              </w:rPr>
            </w:pPr>
            <w:r w:rsidRPr="00AF4042">
              <w:rPr>
                <w:szCs w:val="24"/>
              </w:rPr>
              <w:t xml:space="preserve">             Staff Specialists (CAMSS)                    </w:t>
            </w:r>
          </w:p>
          <w:p w14:paraId="0441F209" w14:textId="77777777" w:rsidR="00C24D04" w:rsidRPr="00AF4042" w:rsidRDefault="00C24D04" w:rsidP="00FD3792"/>
        </w:tc>
        <w:tc>
          <w:tcPr>
            <w:tcW w:w="3240" w:type="dxa"/>
            <w:noWrap/>
          </w:tcPr>
          <w:p w14:paraId="70EEFF82" w14:textId="77777777" w:rsidR="00C24D04" w:rsidRPr="00AF4042" w:rsidRDefault="00C24D04" w:rsidP="00FD3792"/>
        </w:tc>
        <w:tc>
          <w:tcPr>
            <w:tcW w:w="2070" w:type="dxa"/>
          </w:tcPr>
          <w:p w14:paraId="1BCD1FEE" w14:textId="77777777" w:rsidR="00C24D04" w:rsidRPr="00AF4042" w:rsidRDefault="00C24D04" w:rsidP="00FD3792"/>
        </w:tc>
      </w:tr>
      <w:tr w:rsidR="00AF4042" w:rsidRPr="00AF4042" w14:paraId="5ED5F08D" w14:textId="77777777" w:rsidTr="00FD3792">
        <w:trPr>
          <w:trHeight w:val="819"/>
        </w:trPr>
        <w:tc>
          <w:tcPr>
            <w:tcW w:w="4518" w:type="dxa"/>
            <w:noWrap/>
          </w:tcPr>
          <w:p w14:paraId="10EDCCEE" w14:textId="77777777" w:rsidR="00C24D04" w:rsidRPr="00AF4042" w:rsidRDefault="00C24D04" w:rsidP="00FD3792">
            <w:r w:rsidRPr="00AF4042">
              <w:t>2023</w:t>
            </w:r>
          </w:p>
          <w:p w14:paraId="0DDB71B3" w14:textId="77777777" w:rsidR="00C24D04" w:rsidRPr="00AF4042" w:rsidRDefault="00C24D04" w:rsidP="00FD3792"/>
          <w:p w14:paraId="36A58C16" w14:textId="77777777" w:rsidR="00C24D04" w:rsidRPr="00AF4042" w:rsidRDefault="00C24D04" w:rsidP="00FD3792">
            <w:pPr>
              <w:pStyle w:val="c23"/>
              <w:jc w:val="left"/>
              <w:rPr>
                <w:szCs w:val="24"/>
              </w:rPr>
            </w:pPr>
            <w:r w:rsidRPr="00AF4042">
              <w:rPr>
                <w:szCs w:val="24"/>
              </w:rPr>
              <w:t xml:space="preserve">California Association of Medical        </w:t>
            </w:r>
          </w:p>
          <w:p w14:paraId="07FBFA58" w14:textId="77777777" w:rsidR="00C24D04" w:rsidRPr="00AF4042" w:rsidRDefault="00C24D04" w:rsidP="00FD3792">
            <w:pPr>
              <w:pStyle w:val="c23"/>
              <w:jc w:val="left"/>
              <w:rPr>
                <w:szCs w:val="24"/>
              </w:rPr>
            </w:pPr>
            <w:r w:rsidRPr="00AF4042">
              <w:rPr>
                <w:szCs w:val="24"/>
              </w:rPr>
              <w:t>Staff Specialists (CAMSS) 52</w:t>
            </w:r>
            <w:r w:rsidRPr="00AF4042">
              <w:rPr>
                <w:szCs w:val="24"/>
                <w:vertAlign w:val="superscript"/>
              </w:rPr>
              <w:t>nd</w:t>
            </w:r>
            <w:r w:rsidRPr="00AF4042">
              <w:rPr>
                <w:szCs w:val="24"/>
              </w:rPr>
              <w:t xml:space="preserve"> Annual Educational Forum </w:t>
            </w:r>
          </w:p>
          <w:p w14:paraId="68BFA6FB" w14:textId="77777777" w:rsidR="00C24D04" w:rsidRPr="00AF4042" w:rsidRDefault="00C24D04" w:rsidP="00FD3792"/>
        </w:tc>
        <w:tc>
          <w:tcPr>
            <w:tcW w:w="3240" w:type="dxa"/>
            <w:noWrap/>
          </w:tcPr>
          <w:p w14:paraId="1B75E10C" w14:textId="77777777" w:rsidR="00C24D04" w:rsidRPr="00AF4042" w:rsidRDefault="00C24D04" w:rsidP="00FD3792">
            <w:pPr>
              <w:pStyle w:val="c23"/>
              <w:jc w:val="left"/>
              <w:rPr>
                <w:szCs w:val="24"/>
              </w:rPr>
            </w:pPr>
            <w:r w:rsidRPr="00AF4042">
              <w:rPr>
                <w:szCs w:val="24"/>
              </w:rPr>
              <w:t>Burnout, Impairment and               Disability of Medical Staff</w:t>
            </w:r>
          </w:p>
          <w:p w14:paraId="1447587D" w14:textId="77777777" w:rsidR="00C24D04" w:rsidRPr="00AF4042" w:rsidRDefault="00C24D04" w:rsidP="00FD3792">
            <w:pPr>
              <w:pStyle w:val="c23"/>
              <w:jc w:val="left"/>
              <w:rPr>
                <w:szCs w:val="24"/>
              </w:rPr>
            </w:pPr>
            <w:r w:rsidRPr="00AF4042">
              <w:rPr>
                <w:szCs w:val="24"/>
              </w:rPr>
              <w:t xml:space="preserve">Members: How can we spot and prevent it?                                          </w:t>
            </w:r>
          </w:p>
        </w:tc>
        <w:tc>
          <w:tcPr>
            <w:tcW w:w="2070" w:type="dxa"/>
          </w:tcPr>
          <w:p w14:paraId="101A5FB2" w14:textId="77777777" w:rsidR="00C24D04" w:rsidRPr="00AF4042" w:rsidRDefault="00C24D04" w:rsidP="00FD3792">
            <w:r w:rsidRPr="00AF4042">
              <w:t>Formal presentation</w:t>
            </w:r>
          </w:p>
        </w:tc>
      </w:tr>
    </w:tbl>
    <w:p w14:paraId="1BD7E52C" w14:textId="77777777" w:rsidR="00C24D04" w:rsidRPr="00AF4042" w:rsidRDefault="00C24D04" w:rsidP="00493E1C">
      <w:pPr>
        <w:pStyle w:val="NoSpacing"/>
        <w:rPr>
          <w:rFonts w:ascii="Times New Roman" w:hAnsi="Times New Roman" w:cs="Times New Roman"/>
          <w:sz w:val="24"/>
          <w:szCs w:val="24"/>
        </w:rPr>
      </w:pPr>
    </w:p>
    <w:p w14:paraId="5D657EF8" w14:textId="7BFD04CB" w:rsidR="00293B8D" w:rsidRPr="00AF4042" w:rsidRDefault="00493E1C" w:rsidP="00493E1C">
      <w:pPr>
        <w:pStyle w:val="Heading4C"/>
        <w:rPr>
          <w:sz w:val="24"/>
          <w:szCs w:val="24"/>
        </w:rPr>
      </w:pPr>
      <w:r w:rsidRPr="00AF4042">
        <w:rPr>
          <w:sz w:val="24"/>
          <w:szCs w:val="24"/>
        </w:rPr>
        <w:t>Educational material or curricula developed for non-professional audiences</w:t>
      </w:r>
    </w:p>
    <w:p w14:paraId="4DC5CE50" w14:textId="77777777" w:rsidR="00293B8D" w:rsidRPr="00AF4042" w:rsidRDefault="00293B8D" w:rsidP="00293B8D">
      <w:pPr>
        <w:rPr>
          <w:rFonts w:eastAsia="MS Mincho"/>
        </w:rPr>
      </w:pPr>
      <w:r w:rsidRPr="00AF4042">
        <w:t xml:space="preserve">From 2011-2012 I produced and lectured in a four-part webinar funded by a grant from the American College of Neuropsychopharmacology </w:t>
      </w:r>
      <w:r w:rsidRPr="00AF4042">
        <w:rPr>
          <w:rFonts w:eastAsia="MS Mincho"/>
        </w:rPr>
        <w:t>on PTSD, TBI, and co-occurring disorders for veterans and families to increase their understanding of recent advances in post-trauma brain research.</w:t>
      </w:r>
    </w:p>
    <w:p w14:paraId="3888A45C" w14:textId="77777777" w:rsidR="00293B8D" w:rsidRPr="00AF4042" w:rsidRDefault="00293B8D" w:rsidP="00293B8D"/>
    <w:p w14:paraId="6D163A55" w14:textId="77777777" w:rsidR="00293B8D" w:rsidRPr="00AF4042" w:rsidRDefault="00293B8D" w:rsidP="00293B8D">
      <w:r w:rsidRPr="00AF4042">
        <w:t xml:space="preserve">As a trained facilitator of the Stanford Faculty Development Center’s End of Life Care program, I was elected to the board of the Massachusetts Compassionate Care Coalition and appointed to the Executive Committee of the Commonwealth of Massachusetts End of Life Commission.  I participated in the development, publication, and online dissemination of the Commission’s innovative open access, </w:t>
      </w:r>
      <w:proofErr w:type="gramStart"/>
      <w:r w:rsidRPr="00AF4042">
        <w:t>web based</w:t>
      </w:r>
      <w:proofErr w:type="gramEnd"/>
      <w:r w:rsidRPr="00AF4042">
        <w:t xml:space="preserve"> Massachusetts Resource Guide for </w:t>
      </w:r>
      <w:proofErr w:type="gramStart"/>
      <w:r w:rsidRPr="00AF4042">
        <w:t>End of Life</w:t>
      </w:r>
      <w:proofErr w:type="gramEnd"/>
      <w:r w:rsidRPr="00AF4042">
        <w:t xml:space="preserve"> Services for patients and their families.  </w:t>
      </w:r>
    </w:p>
    <w:p w14:paraId="08C8B1B7" w14:textId="77777777" w:rsidR="00293B8D" w:rsidRPr="00AF4042" w:rsidRDefault="00293B8D" w:rsidP="00293B8D"/>
    <w:p w14:paraId="16565D13" w14:textId="77777777" w:rsidR="00293B8D" w:rsidRPr="00AF4042" w:rsidRDefault="00293B8D" w:rsidP="00293B8D">
      <w:r w:rsidRPr="00AF4042">
        <w:t>I have hosted 18 episodes of Physician Focus, a monthly, half-hour educational television program for viewers of all ages that addresses important topics regarding health and medicine.  Co-produced by Hopkinton Community Access Television and the Massachusetts Medical Society, the show is broadcast by 126 stations serving 265 communities, reaching 1,611,335 households in Massachusetts, including the top 10 cities by population. It is produced specifically for public access television stations in the state and distributed to them as a public service.</w:t>
      </w:r>
    </w:p>
    <w:p w14:paraId="5C12CE56" w14:textId="7CBF9D04" w:rsidR="00106672" w:rsidRPr="00AF4042" w:rsidRDefault="00293B8D" w:rsidP="00293B8D">
      <w:pPr>
        <w:pStyle w:val="NormalWeb"/>
        <w:rPr>
          <w:rFonts w:ascii="Times New Roman" w:hAnsi="Times New Roman" w:cs="Times New Roman"/>
          <w:i/>
          <w:iCs/>
          <w:color w:val="auto"/>
          <w:sz w:val="24"/>
          <w:szCs w:val="24"/>
        </w:rPr>
      </w:pPr>
      <w:r w:rsidRPr="00AF4042">
        <w:rPr>
          <w:rFonts w:ascii="Times New Roman" w:hAnsi="Times New Roman" w:cs="Times New Roman"/>
          <w:i/>
          <w:iCs/>
          <w:color w:val="auto"/>
          <w:sz w:val="24"/>
          <w:szCs w:val="24"/>
        </w:rPr>
        <w:t>No educational materials below were sponsored by outside entities.</w:t>
      </w:r>
    </w:p>
    <w:p w14:paraId="330F1A17" w14:textId="56D82814" w:rsidR="00BA0CB7" w:rsidRDefault="00BA0CB7" w:rsidP="00293B8D">
      <w:pPr>
        <w:ind w:left="360"/>
      </w:pPr>
      <w:r>
        <w:t>2025</w:t>
      </w:r>
    </w:p>
    <w:p w14:paraId="7EF08ED9" w14:textId="603239A9" w:rsidR="00BA0CB7" w:rsidRDefault="00BA0CB7" w:rsidP="00293B8D">
      <w:pPr>
        <w:ind w:left="360"/>
        <w:rPr>
          <w:u w:val="single"/>
        </w:rPr>
      </w:pPr>
      <w:r w:rsidRPr="00BA0CB7">
        <w:rPr>
          <w:u w:val="single"/>
        </w:rPr>
        <w:t>Print</w:t>
      </w:r>
    </w:p>
    <w:p w14:paraId="69DE480A" w14:textId="1493A3C6" w:rsidR="00BA0CB7" w:rsidRPr="00BA0CB7" w:rsidRDefault="00BA0CB7" w:rsidP="00BA0CB7">
      <w:pPr>
        <w:ind w:left="360"/>
      </w:pPr>
      <w:r w:rsidRPr="00BA0CB7">
        <w:t xml:space="preserve">September </w:t>
      </w:r>
      <w:proofErr w:type="gramStart"/>
      <w:r w:rsidRPr="00BA0CB7">
        <w:t>4</w:t>
      </w:r>
      <w:r>
        <w:t xml:space="preserve">  USA</w:t>
      </w:r>
      <w:proofErr w:type="gramEnd"/>
      <w:r>
        <w:t xml:space="preserve"> Today; </w:t>
      </w:r>
      <w:r w:rsidRPr="00BA0CB7">
        <w:t>One dose of LSD provides weeks of anxiety relief, study finds</w:t>
      </w:r>
    </w:p>
    <w:p w14:paraId="5F17B950" w14:textId="77777777" w:rsidR="00BA0CB7" w:rsidRPr="00BA0CB7" w:rsidRDefault="00BA0CB7" w:rsidP="00BA0CB7">
      <w:pPr>
        <w:rPr>
          <w:u w:val="single"/>
        </w:rPr>
      </w:pPr>
    </w:p>
    <w:p w14:paraId="59E5C4BD" w14:textId="6568C23D" w:rsidR="00293B8D" w:rsidRPr="00AF4042" w:rsidRDefault="00293B8D" w:rsidP="00293B8D">
      <w:pPr>
        <w:ind w:left="360"/>
      </w:pPr>
      <w:r w:rsidRPr="00AF4042">
        <w:t xml:space="preserve">2019 </w:t>
      </w:r>
    </w:p>
    <w:p w14:paraId="5EB96811" w14:textId="77777777" w:rsidR="00293B8D" w:rsidRPr="00AF4042" w:rsidRDefault="00293B8D" w:rsidP="00293B8D">
      <w:pPr>
        <w:ind w:left="360"/>
        <w:rPr>
          <w:u w:val="single"/>
        </w:rPr>
      </w:pPr>
      <w:r w:rsidRPr="00AF4042">
        <w:rPr>
          <w:u w:val="single"/>
        </w:rPr>
        <w:t xml:space="preserve">Print </w:t>
      </w:r>
    </w:p>
    <w:p w14:paraId="12E79855" w14:textId="5824F247" w:rsidR="00293B8D" w:rsidRPr="00BA0CB7" w:rsidRDefault="00293B8D" w:rsidP="00BA0CB7">
      <w:pPr>
        <w:ind w:left="360"/>
        <w:rPr>
          <w:lang w:val="en"/>
        </w:rPr>
      </w:pPr>
      <w:r w:rsidRPr="00AF4042">
        <w:t xml:space="preserve">December 20   </w:t>
      </w:r>
      <w:r w:rsidRPr="00AF4042">
        <w:rPr>
          <w:lang w:val="en"/>
        </w:rPr>
        <w:t xml:space="preserve">The New York </w:t>
      </w:r>
      <w:proofErr w:type="gramStart"/>
      <w:r w:rsidRPr="00AF4042">
        <w:rPr>
          <w:lang w:val="en"/>
        </w:rPr>
        <w:t>Times;</w:t>
      </w:r>
      <w:proofErr w:type="gramEnd"/>
      <w:r w:rsidRPr="00AF4042">
        <w:rPr>
          <w:lang w:val="en"/>
        </w:rPr>
        <w:t xml:space="preserve"> When the Surgeon Is a </w:t>
      </w:r>
      <w:proofErr w:type="gramStart"/>
      <w:r w:rsidRPr="00AF4042">
        <w:rPr>
          <w:lang w:val="en"/>
        </w:rPr>
        <w:t>Mom</w:t>
      </w:r>
      <w:proofErr w:type="gramEnd"/>
      <w:r w:rsidRPr="00AF4042">
        <w:rPr>
          <w:lang w:val="en"/>
        </w:rPr>
        <w:t xml:space="preserve"> </w:t>
      </w:r>
    </w:p>
    <w:p w14:paraId="59CBC294" w14:textId="77777777" w:rsidR="00293B8D" w:rsidRPr="00AF4042" w:rsidRDefault="00293B8D" w:rsidP="00293B8D">
      <w:pPr>
        <w:ind w:left="360"/>
      </w:pPr>
    </w:p>
    <w:p w14:paraId="78F48F77" w14:textId="77777777" w:rsidR="00293B8D" w:rsidRPr="00AF4042" w:rsidRDefault="00293B8D" w:rsidP="00293B8D">
      <w:pPr>
        <w:ind w:left="360"/>
      </w:pPr>
      <w:r w:rsidRPr="00AF4042">
        <w:t>2016</w:t>
      </w:r>
    </w:p>
    <w:p w14:paraId="5930B10E" w14:textId="77777777" w:rsidR="00293B8D" w:rsidRPr="00AF4042" w:rsidRDefault="00293B8D" w:rsidP="00293B8D">
      <w:pPr>
        <w:ind w:left="360"/>
        <w:rPr>
          <w:u w:val="single"/>
        </w:rPr>
      </w:pPr>
      <w:r w:rsidRPr="00AF4042">
        <w:rPr>
          <w:u w:val="single"/>
        </w:rPr>
        <w:t xml:space="preserve">Print </w:t>
      </w:r>
    </w:p>
    <w:p w14:paraId="3C05446C" w14:textId="77777777" w:rsidR="00293B8D" w:rsidRPr="00AF4042" w:rsidRDefault="00293B8D" w:rsidP="00293B8D">
      <w:pPr>
        <w:ind w:left="360"/>
      </w:pPr>
      <w:r w:rsidRPr="00AF4042">
        <w:t xml:space="preserve">Summer The Magazine of the Radcliffe Institute for Advanced Study at Harvard </w:t>
      </w:r>
      <w:proofErr w:type="gramStart"/>
      <w:r w:rsidRPr="00AF4042">
        <w:t>University;</w:t>
      </w:r>
      <w:proofErr w:type="gramEnd"/>
      <w:r w:rsidRPr="00AF4042">
        <w:t xml:space="preserve">   </w:t>
      </w:r>
    </w:p>
    <w:p w14:paraId="311EB103" w14:textId="77777777" w:rsidR="00293B8D" w:rsidRPr="00AF4042" w:rsidRDefault="00293B8D" w:rsidP="00293B8D">
      <w:pPr>
        <w:ind w:left="360"/>
      </w:pPr>
      <w:r w:rsidRPr="00AF4042">
        <w:t xml:space="preserve">               Reducing Binge Drinking with Tribal Solutions     </w:t>
      </w:r>
    </w:p>
    <w:p w14:paraId="01798866" w14:textId="77777777" w:rsidR="00293B8D" w:rsidRPr="00AF4042" w:rsidRDefault="00293B8D" w:rsidP="00293B8D">
      <w:pPr>
        <w:ind w:left="360"/>
      </w:pPr>
      <w:r w:rsidRPr="00AF4042">
        <w:t>July 6     Boston Globe; Pulse of Longwood, An opening salve</w:t>
      </w:r>
    </w:p>
    <w:p w14:paraId="2E726F65" w14:textId="77777777" w:rsidR="00293B8D" w:rsidRPr="00AF4042" w:rsidRDefault="00293B8D" w:rsidP="00293B8D">
      <w:pPr>
        <w:ind w:left="360"/>
        <w:rPr>
          <w:u w:val="single"/>
        </w:rPr>
      </w:pPr>
    </w:p>
    <w:p w14:paraId="77285453" w14:textId="77777777" w:rsidR="00293B8D" w:rsidRPr="00AF4042" w:rsidRDefault="00293B8D" w:rsidP="00293B8D">
      <w:pPr>
        <w:ind w:left="360"/>
      </w:pPr>
      <w:r w:rsidRPr="00AF4042">
        <w:t xml:space="preserve">2014 </w:t>
      </w:r>
    </w:p>
    <w:p w14:paraId="6137E94D" w14:textId="77777777" w:rsidR="00293B8D" w:rsidRPr="00AF4042" w:rsidRDefault="00293B8D" w:rsidP="00293B8D">
      <w:pPr>
        <w:ind w:left="360"/>
        <w:rPr>
          <w:u w:val="single"/>
        </w:rPr>
      </w:pPr>
      <w:r w:rsidRPr="00AF4042">
        <w:rPr>
          <w:u w:val="single"/>
        </w:rPr>
        <w:t>Broadcast</w:t>
      </w:r>
    </w:p>
    <w:p w14:paraId="38FE1BD8" w14:textId="77777777" w:rsidR="00293B8D" w:rsidRPr="00AF4042" w:rsidRDefault="00293B8D" w:rsidP="00293B8D">
      <w:pPr>
        <w:ind w:left="360"/>
      </w:pPr>
      <w:r w:rsidRPr="00AF4042">
        <w:t xml:space="preserve">       June 30   HCAM-TV; guest host - Physician Focus, Medical Marijuana</w:t>
      </w:r>
    </w:p>
    <w:p w14:paraId="077F0464" w14:textId="77777777" w:rsidR="00293B8D" w:rsidRPr="00AF4042" w:rsidRDefault="00293B8D" w:rsidP="00293B8D">
      <w:pPr>
        <w:ind w:left="360"/>
      </w:pPr>
    </w:p>
    <w:p w14:paraId="2ED8186B" w14:textId="77777777" w:rsidR="00293B8D" w:rsidRPr="00AF4042" w:rsidRDefault="00293B8D" w:rsidP="00293B8D">
      <w:pPr>
        <w:ind w:left="360"/>
      </w:pPr>
      <w:r w:rsidRPr="00AF4042">
        <w:t>2013</w:t>
      </w:r>
    </w:p>
    <w:p w14:paraId="332D7B2B" w14:textId="77777777" w:rsidR="00293B8D" w:rsidRPr="00AF4042" w:rsidRDefault="00293B8D" w:rsidP="00293B8D">
      <w:pPr>
        <w:ind w:left="360"/>
        <w:rPr>
          <w:u w:val="single"/>
        </w:rPr>
      </w:pPr>
      <w:r w:rsidRPr="00AF4042">
        <w:rPr>
          <w:u w:val="single"/>
        </w:rPr>
        <w:t>Broadcast</w:t>
      </w:r>
    </w:p>
    <w:p w14:paraId="72DAE03C" w14:textId="77777777" w:rsidR="00293B8D" w:rsidRPr="00AF4042" w:rsidRDefault="00293B8D" w:rsidP="00293B8D">
      <w:pPr>
        <w:ind w:left="360"/>
      </w:pPr>
      <w:r w:rsidRPr="00AF4042">
        <w:t xml:space="preserve">       June 12   HCAM-TV; guest host - Physician Focus, Complicated Grief</w:t>
      </w:r>
    </w:p>
    <w:p w14:paraId="51D93FCD" w14:textId="77777777" w:rsidR="00293B8D" w:rsidRPr="00AF4042" w:rsidRDefault="00293B8D" w:rsidP="00293B8D">
      <w:pPr>
        <w:ind w:left="360"/>
      </w:pPr>
      <w:r w:rsidRPr="00AF4042">
        <w:tab/>
        <w:t xml:space="preserve">March </w:t>
      </w:r>
      <w:proofErr w:type="gramStart"/>
      <w:r w:rsidRPr="00AF4042">
        <w:t>19  HCAM</w:t>
      </w:r>
      <w:proofErr w:type="gramEnd"/>
      <w:r w:rsidRPr="00AF4042">
        <w:t>-TV; guest host - Physician Focus, Violence</w:t>
      </w:r>
    </w:p>
    <w:p w14:paraId="16718BCB" w14:textId="77777777" w:rsidR="00293B8D" w:rsidRPr="00AF4042" w:rsidRDefault="00293B8D" w:rsidP="00293B8D"/>
    <w:p w14:paraId="1D0CA8F0" w14:textId="77777777" w:rsidR="00293B8D" w:rsidRPr="00AF4042" w:rsidRDefault="00293B8D" w:rsidP="00293B8D">
      <w:pPr>
        <w:ind w:left="360"/>
      </w:pPr>
      <w:r w:rsidRPr="00AF4042">
        <w:t>2012</w:t>
      </w:r>
    </w:p>
    <w:p w14:paraId="09B9CFE4" w14:textId="77777777" w:rsidR="00293B8D" w:rsidRPr="00AF4042" w:rsidRDefault="00293B8D" w:rsidP="00293B8D">
      <w:pPr>
        <w:ind w:left="360"/>
        <w:rPr>
          <w:u w:val="single"/>
        </w:rPr>
      </w:pPr>
      <w:r w:rsidRPr="00AF4042">
        <w:rPr>
          <w:u w:val="single"/>
        </w:rPr>
        <w:t>Broadcast</w:t>
      </w:r>
    </w:p>
    <w:p w14:paraId="386902FE" w14:textId="77777777" w:rsidR="00293B8D" w:rsidRPr="00AF4042" w:rsidRDefault="00293B8D" w:rsidP="00293B8D">
      <w:pPr>
        <w:ind w:left="360"/>
      </w:pPr>
      <w:r w:rsidRPr="00AF4042">
        <w:t xml:space="preserve">        December 12   HCAM-TV; guest host - Physician Focus, Depression</w:t>
      </w:r>
    </w:p>
    <w:p w14:paraId="2FA4A7B6" w14:textId="77777777" w:rsidR="00293B8D" w:rsidRPr="00AF4042" w:rsidRDefault="00293B8D" w:rsidP="00293B8D">
      <w:pPr>
        <w:ind w:left="360"/>
      </w:pPr>
      <w:r w:rsidRPr="00AF4042">
        <w:t xml:space="preserve">        January 12      HCAM-TV; guest host - Physician Focus, Rare Diseases</w:t>
      </w:r>
    </w:p>
    <w:p w14:paraId="5AC2B7FF" w14:textId="77777777" w:rsidR="00293B8D" w:rsidRPr="00AF4042" w:rsidRDefault="00293B8D" w:rsidP="00293B8D">
      <w:pPr>
        <w:ind w:left="360"/>
        <w:rPr>
          <w:u w:val="single"/>
        </w:rPr>
      </w:pPr>
    </w:p>
    <w:p w14:paraId="7B19AB64" w14:textId="77777777" w:rsidR="00293B8D" w:rsidRPr="00AF4042" w:rsidRDefault="00293B8D" w:rsidP="00293B8D">
      <w:pPr>
        <w:ind w:left="360"/>
        <w:rPr>
          <w:u w:val="single"/>
        </w:rPr>
      </w:pPr>
    </w:p>
    <w:p w14:paraId="22D121E7" w14:textId="77777777" w:rsidR="00293B8D" w:rsidRPr="00AF4042" w:rsidRDefault="00293B8D" w:rsidP="00293B8D">
      <w:pPr>
        <w:ind w:left="360"/>
      </w:pPr>
      <w:r w:rsidRPr="00AF4042">
        <w:rPr>
          <w:u w:val="single"/>
        </w:rPr>
        <w:t xml:space="preserve">Print </w:t>
      </w:r>
      <w:r w:rsidRPr="00AF4042">
        <w:t xml:space="preserve"> </w:t>
      </w:r>
    </w:p>
    <w:p w14:paraId="4C0E5716" w14:textId="77777777" w:rsidR="00293B8D" w:rsidRPr="00AF4042" w:rsidRDefault="00293B8D" w:rsidP="00293B8D">
      <w:pPr>
        <w:ind w:left="360"/>
      </w:pPr>
      <w:r w:rsidRPr="00AF4042">
        <w:t xml:space="preserve">        December        Boston Magazine; Physician Burnout</w:t>
      </w:r>
    </w:p>
    <w:p w14:paraId="5D2FBB5C" w14:textId="77777777" w:rsidR="00293B8D" w:rsidRPr="00AF4042" w:rsidRDefault="00293B8D" w:rsidP="00293B8D">
      <w:pPr>
        <w:ind w:left="360"/>
        <w:rPr>
          <w:u w:val="single"/>
        </w:rPr>
      </w:pPr>
      <w:r w:rsidRPr="00AF4042">
        <w:t xml:space="preserve">        February 20     U.S. News and World Report; </w:t>
      </w:r>
      <w:r w:rsidRPr="00AF4042">
        <w:rPr>
          <w:rFonts w:eastAsia="MS Mincho"/>
          <w:kern w:val="36"/>
          <w:lang w:eastAsia="ja-JP"/>
        </w:rPr>
        <w:t xml:space="preserve">15% of U.S. Surgeons Report Drinking Problems     </w:t>
      </w:r>
      <w:r w:rsidRPr="00AF4042">
        <w:rPr>
          <w:rFonts w:eastAsia="MS Mincho"/>
          <w:kern w:val="36"/>
          <w:lang w:eastAsia="ja-JP"/>
        </w:rPr>
        <w:tab/>
      </w:r>
      <w:r w:rsidRPr="00AF4042">
        <w:rPr>
          <w:rFonts w:eastAsia="MS Mincho"/>
          <w:kern w:val="36"/>
          <w:lang w:eastAsia="ja-JP"/>
        </w:rPr>
        <w:tab/>
      </w:r>
      <w:r w:rsidRPr="00AF4042">
        <w:rPr>
          <w:rFonts w:eastAsia="MS Mincho"/>
          <w:kern w:val="36"/>
          <w:lang w:eastAsia="ja-JP"/>
        </w:rPr>
        <w:tab/>
        <w:t xml:space="preserve">         in Survey</w:t>
      </w:r>
    </w:p>
    <w:p w14:paraId="0B33A67F" w14:textId="77777777" w:rsidR="00293B8D" w:rsidRPr="00AF4042" w:rsidRDefault="00293B8D" w:rsidP="00293B8D">
      <w:pPr>
        <w:ind w:left="360"/>
      </w:pPr>
    </w:p>
    <w:p w14:paraId="57870318" w14:textId="77777777" w:rsidR="00293B8D" w:rsidRPr="00AF4042" w:rsidRDefault="00293B8D" w:rsidP="00293B8D">
      <w:pPr>
        <w:ind w:left="360"/>
      </w:pPr>
      <w:r w:rsidRPr="00AF4042">
        <w:t>2011</w:t>
      </w:r>
    </w:p>
    <w:p w14:paraId="718E88F5" w14:textId="77777777" w:rsidR="00293B8D" w:rsidRPr="00AF4042" w:rsidRDefault="00293B8D" w:rsidP="00293B8D">
      <w:pPr>
        <w:ind w:left="360"/>
        <w:rPr>
          <w:u w:val="single"/>
        </w:rPr>
      </w:pPr>
      <w:r w:rsidRPr="00AF4042">
        <w:t xml:space="preserve">        </w:t>
      </w:r>
      <w:r w:rsidRPr="00AF4042">
        <w:rPr>
          <w:u w:val="single"/>
        </w:rPr>
        <w:t>Broadcast</w:t>
      </w:r>
    </w:p>
    <w:p w14:paraId="042905A9" w14:textId="77777777" w:rsidR="00293B8D" w:rsidRPr="00AF4042" w:rsidRDefault="00293B8D" w:rsidP="00293B8D">
      <w:pPr>
        <w:ind w:left="360"/>
      </w:pPr>
      <w:r w:rsidRPr="00AF4042">
        <w:t xml:space="preserve">        October 28      Fox News; Clergy Helping Vets</w:t>
      </w:r>
    </w:p>
    <w:p w14:paraId="34CAD22D" w14:textId="77777777" w:rsidR="00293B8D" w:rsidRPr="00AF4042" w:rsidRDefault="00293B8D" w:rsidP="00293B8D">
      <w:pPr>
        <w:ind w:left="360"/>
        <w:rPr>
          <w:u w:val="single"/>
        </w:rPr>
      </w:pPr>
      <w:r w:rsidRPr="00AF4042">
        <w:t xml:space="preserve">        September </w:t>
      </w:r>
      <w:proofErr w:type="gramStart"/>
      <w:r w:rsidRPr="00AF4042">
        <w:t>20  HCAM</w:t>
      </w:r>
      <w:proofErr w:type="gramEnd"/>
      <w:r w:rsidRPr="00AF4042">
        <w:t>-TV; guest host - Physician Focus, Seizure Disorders</w:t>
      </w:r>
    </w:p>
    <w:p w14:paraId="63EDE183" w14:textId="77777777" w:rsidR="00293B8D" w:rsidRPr="00AF4042" w:rsidRDefault="00293B8D" w:rsidP="00293B8D">
      <w:pPr>
        <w:ind w:left="360"/>
      </w:pPr>
      <w:r w:rsidRPr="00AF4042">
        <w:t xml:space="preserve">        April 20           HCAM-TV; guest host - Physician Focus, Alcohol Use Disorders</w:t>
      </w:r>
    </w:p>
    <w:p w14:paraId="37F13E46" w14:textId="77777777" w:rsidR="00293B8D" w:rsidRPr="00AF4042" w:rsidRDefault="00293B8D" w:rsidP="00293B8D">
      <w:pPr>
        <w:ind w:left="360"/>
      </w:pPr>
      <w:r w:rsidRPr="00AF4042">
        <w:t xml:space="preserve">        April 14           WCAX-TV; Program works to help </w:t>
      </w:r>
      <w:proofErr w:type="gramStart"/>
      <w:r w:rsidRPr="00AF4042">
        <w:t>veterans,</w:t>
      </w:r>
      <w:proofErr w:type="gramEnd"/>
      <w:r w:rsidRPr="00AF4042">
        <w:t xml:space="preserve"> families </w:t>
      </w:r>
    </w:p>
    <w:p w14:paraId="3CEEDB8C" w14:textId="77777777" w:rsidR="00293B8D" w:rsidRPr="00AF4042" w:rsidRDefault="00293B8D" w:rsidP="00293B8D">
      <w:pPr>
        <w:ind w:left="360"/>
      </w:pPr>
    </w:p>
    <w:p w14:paraId="326954B7" w14:textId="77777777" w:rsidR="00293B8D" w:rsidRPr="00AF4042" w:rsidRDefault="00293B8D" w:rsidP="00293B8D">
      <w:pPr>
        <w:ind w:left="360"/>
        <w:rPr>
          <w:u w:val="single"/>
        </w:rPr>
      </w:pPr>
      <w:r w:rsidRPr="00AF4042">
        <w:t xml:space="preserve">        </w:t>
      </w:r>
      <w:r w:rsidRPr="00AF4042">
        <w:rPr>
          <w:u w:val="single"/>
        </w:rPr>
        <w:t>Print</w:t>
      </w:r>
    </w:p>
    <w:p w14:paraId="0DE3B591" w14:textId="77777777" w:rsidR="00293B8D" w:rsidRPr="00AF4042" w:rsidRDefault="00293B8D" w:rsidP="00293B8D">
      <w:pPr>
        <w:ind w:left="360"/>
      </w:pPr>
      <w:r w:rsidRPr="00AF4042">
        <w:t xml:space="preserve">        August 15        Boston Globe; </w:t>
      </w:r>
      <w:r w:rsidRPr="00AF4042">
        <w:rPr>
          <w:rFonts w:eastAsia="MS Mincho"/>
          <w:bCs/>
          <w:lang w:eastAsia="ja-JP"/>
        </w:rPr>
        <w:t>Clergy play key role in veterans’ care</w:t>
      </w:r>
      <w:r w:rsidRPr="00AF4042">
        <w:rPr>
          <w:rFonts w:eastAsia="MS Mincho"/>
          <w:lang w:eastAsia="ja-JP"/>
        </w:rPr>
        <w:t xml:space="preserve"> </w:t>
      </w:r>
    </w:p>
    <w:p w14:paraId="73B94148" w14:textId="77777777" w:rsidR="00293B8D" w:rsidRPr="00AF4042" w:rsidRDefault="00293B8D" w:rsidP="00293B8D">
      <w:pPr>
        <w:ind w:left="360"/>
      </w:pPr>
      <w:r w:rsidRPr="00AF4042">
        <w:t xml:space="preserve">        April 15           Caledonian Record; Home Base Program in Boston offers services</w:t>
      </w:r>
    </w:p>
    <w:p w14:paraId="250A5D8B" w14:textId="77777777" w:rsidR="00293B8D" w:rsidRPr="00AF4042" w:rsidRDefault="00293B8D" w:rsidP="00293B8D">
      <w:pPr>
        <w:ind w:left="360"/>
        <w:rPr>
          <w:u w:val="single"/>
        </w:rPr>
      </w:pPr>
      <w:r w:rsidRPr="00AF4042">
        <w:t xml:space="preserve">        January 24       The New York Times; </w:t>
      </w:r>
      <w:hyperlink r:id="rId9" w:history="1">
        <w:r w:rsidRPr="00AF4042">
          <w:rPr>
            <w:rStyle w:val="Hyperlink"/>
            <w:color w:val="auto"/>
            <w:u w:val="none"/>
          </w:rPr>
          <w:t xml:space="preserve">Worry Grows About Aging Doctors and Fitness to  </w:t>
        </w:r>
        <w:r w:rsidRPr="00AF4042">
          <w:rPr>
            <w:rStyle w:val="Hyperlink"/>
            <w:color w:val="auto"/>
            <w:u w:val="none"/>
          </w:rPr>
          <w:tab/>
        </w:r>
        <w:r w:rsidRPr="00AF4042">
          <w:rPr>
            <w:rStyle w:val="Hyperlink"/>
            <w:color w:val="auto"/>
            <w:u w:val="none"/>
          </w:rPr>
          <w:tab/>
        </w:r>
        <w:r w:rsidRPr="00AF4042">
          <w:rPr>
            <w:rStyle w:val="Hyperlink"/>
            <w:color w:val="auto"/>
            <w:u w:val="none"/>
          </w:rPr>
          <w:tab/>
        </w:r>
        <w:r w:rsidRPr="00AF4042">
          <w:rPr>
            <w:rStyle w:val="Hyperlink"/>
            <w:color w:val="auto"/>
            <w:u w:val="none"/>
          </w:rPr>
          <w:tab/>
        </w:r>
        <w:r w:rsidRPr="00AF4042">
          <w:rPr>
            <w:rStyle w:val="Hyperlink"/>
            <w:color w:val="auto"/>
            <w:u w:val="none"/>
          </w:rPr>
          <w:tab/>
          <w:t>Practice</w:t>
        </w:r>
      </w:hyperlink>
    </w:p>
    <w:p w14:paraId="19B3770A" w14:textId="77777777" w:rsidR="00293B8D" w:rsidRPr="00AF4042" w:rsidRDefault="00293B8D" w:rsidP="00293B8D">
      <w:pPr>
        <w:ind w:left="360"/>
      </w:pPr>
    </w:p>
    <w:p w14:paraId="14EA706F" w14:textId="77777777" w:rsidR="00293B8D" w:rsidRPr="00AF4042" w:rsidRDefault="00293B8D" w:rsidP="00293B8D">
      <w:pPr>
        <w:ind w:left="360"/>
      </w:pPr>
      <w:r w:rsidRPr="00AF4042">
        <w:t>2010</w:t>
      </w:r>
    </w:p>
    <w:p w14:paraId="00E815D7" w14:textId="77777777" w:rsidR="00293B8D" w:rsidRPr="00AF4042" w:rsidRDefault="00293B8D" w:rsidP="00293B8D">
      <w:pPr>
        <w:ind w:left="360"/>
        <w:rPr>
          <w:u w:val="single"/>
        </w:rPr>
      </w:pPr>
      <w:r w:rsidRPr="00AF4042">
        <w:t xml:space="preserve">       </w:t>
      </w:r>
      <w:r w:rsidRPr="00AF4042">
        <w:rPr>
          <w:u w:val="single"/>
        </w:rPr>
        <w:t>Broadcast</w:t>
      </w:r>
    </w:p>
    <w:p w14:paraId="629A7F78" w14:textId="77777777" w:rsidR="00293B8D" w:rsidRPr="00AF4042" w:rsidRDefault="00293B8D" w:rsidP="00293B8D">
      <w:pPr>
        <w:ind w:left="360"/>
      </w:pPr>
      <w:r w:rsidRPr="00AF4042">
        <w:t xml:space="preserve">       December 6       HCAM-TV; guest host - Physician Focus, Sexually Transmitted Diseases</w:t>
      </w:r>
    </w:p>
    <w:p w14:paraId="5C18F86F" w14:textId="77777777" w:rsidR="00293B8D" w:rsidRPr="00AF4042" w:rsidRDefault="00293B8D" w:rsidP="00293B8D">
      <w:pPr>
        <w:ind w:left="360"/>
      </w:pPr>
      <w:r w:rsidRPr="00AF4042">
        <w:t xml:space="preserve">       May 12              HCAM-TV; guest host - Physician Focus, Suicide</w:t>
      </w:r>
    </w:p>
    <w:p w14:paraId="44FF9776" w14:textId="77777777" w:rsidR="00293B8D" w:rsidRPr="00AF4042" w:rsidRDefault="00293B8D" w:rsidP="00293B8D">
      <w:pPr>
        <w:ind w:left="360"/>
      </w:pPr>
      <w:r w:rsidRPr="00AF4042">
        <w:t xml:space="preserve">       January 13         HCAM-TV; guest host - Physician Focus, Prostate Cancer</w:t>
      </w:r>
    </w:p>
    <w:p w14:paraId="1C625B3E" w14:textId="77777777" w:rsidR="00293B8D" w:rsidRPr="00AF4042" w:rsidRDefault="00293B8D" w:rsidP="00293B8D">
      <w:pPr>
        <w:ind w:left="360"/>
      </w:pPr>
    </w:p>
    <w:p w14:paraId="0453170B" w14:textId="77777777" w:rsidR="00293B8D" w:rsidRPr="00AF4042" w:rsidRDefault="00293B8D" w:rsidP="00293B8D">
      <w:pPr>
        <w:ind w:left="360"/>
        <w:rPr>
          <w:u w:val="single"/>
        </w:rPr>
      </w:pPr>
      <w:r w:rsidRPr="00AF4042">
        <w:t xml:space="preserve">       </w:t>
      </w:r>
      <w:r w:rsidRPr="00AF4042">
        <w:rPr>
          <w:u w:val="single"/>
        </w:rPr>
        <w:t>Print</w:t>
      </w:r>
    </w:p>
    <w:p w14:paraId="02A7B959" w14:textId="77777777" w:rsidR="00293B8D" w:rsidRPr="00AF4042" w:rsidRDefault="00293B8D" w:rsidP="00293B8D">
      <w:pPr>
        <w:ind w:left="360"/>
      </w:pPr>
      <w:r w:rsidRPr="00AF4042">
        <w:t xml:space="preserve">       July 13               Orlando Sentinel; Doctors Conflicted About Reporting Drug Abusing </w:t>
      </w:r>
      <w:r w:rsidRPr="00AF4042">
        <w:tab/>
      </w:r>
      <w:r w:rsidRPr="00AF4042">
        <w:tab/>
      </w:r>
      <w:r w:rsidRPr="00AF4042">
        <w:tab/>
      </w:r>
      <w:r w:rsidRPr="00AF4042">
        <w:tab/>
      </w:r>
      <w:r w:rsidRPr="00AF4042">
        <w:tab/>
        <w:t xml:space="preserve">    Colleagues</w:t>
      </w:r>
    </w:p>
    <w:p w14:paraId="777E2F38" w14:textId="77777777" w:rsidR="00293B8D" w:rsidRPr="00AF4042" w:rsidRDefault="00293B8D" w:rsidP="00293B8D">
      <w:pPr>
        <w:ind w:left="360"/>
      </w:pPr>
    </w:p>
    <w:p w14:paraId="3EE677C6" w14:textId="77777777" w:rsidR="00293B8D" w:rsidRPr="00AF4042" w:rsidRDefault="00293B8D" w:rsidP="00293B8D">
      <w:pPr>
        <w:ind w:left="360"/>
      </w:pPr>
      <w:r w:rsidRPr="00AF4042">
        <w:t>2009</w:t>
      </w:r>
    </w:p>
    <w:p w14:paraId="2A8DBE39" w14:textId="77777777" w:rsidR="00293B8D" w:rsidRPr="00AF4042" w:rsidRDefault="00293B8D" w:rsidP="00293B8D">
      <w:pPr>
        <w:ind w:left="360"/>
        <w:rPr>
          <w:u w:val="single"/>
        </w:rPr>
      </w:pPr>
      <w:r w:rsidRPr="00AF4042">
        <w:t xml:space="preserve">       </w:t>
      </w:r>
      <w:r w:rsidRPr="00AF4042">
        <w:rPr>
          <w:u w:val="single"/>
        </w:rPr>
        <w:t>Broadcast</w:t>
      </w:r>
    </w:p>
    <w:p w14:paraId="1AC75BA3" w14:textId="77777777" w:rsidR="00293B8D" w:rsidRPr="00AF4042" w:rsidRDefault="00293B8D" w:rsidP="00293B8D">
      <w:pPr>
        <w:ind w:left="360"/>
      </w:pPr>
      <w:r w:rsidRPr="00AF4042">
        <w:t xml:space="preserve">       September 2       HCAM-TV; guest host - Physician Focus, All About Anesthesiology</w:t>
      </w:r>
    </w:p>
    <w:p w14:paraId="6D134844" w14:textId="77777777" w:rsidR="00293B8D" w:rsidRPr="00AF4042" w:rsidRDefault="00293B8D" w:rsidP="00293B8D">
      <w:pPr>
        <w:ind w:left="360"/>
      </w:pPr>
      <w:r w:rsidRPr="00AF4042">
        <w:t xml:space="preserve">       February 11        HCAM-TV; guest host - Physician Focus, Palliative Care</w:t>
      </w:r>
    </w:p>
    <w:p w14:paraId="17C8408E" w14:textId="77777777" w:rsidR="00293B8D" w:rsidRPr="00AF4042" w:rsidRDefault="00293B8D" w:rsidP="00293B8D">
      <w:pPr>
        <w:ind w:left="360"/>
      </w:pPr>
    </w:p>
    <w:p w14:paraId="78615821" w14:textId="77777777" w:rsidR="00293B8D" w:rsidRPr="00AF4042" w:rsidRDefault="00293B8D" w:rsidP="00293B8D">
      <w:pPr>
        <w:ind w:left="360"/>
      </w:pPr>
      <w:r w:rsidRPr="00AF4042">
        <w:t>2008</w:t>
      </w:r>
    </w:p>
    <w:p w14:paraId="497EF44E" w14:textId="77777777" w:rsidR="00293B8D" w:rsidRPr="00AF4042" w:rsidRDefault="00293B8D" w:rsidP="00293B8D">
      <w:pPr>
        <w:ind w:left="360"/>
        <w:rPr>
          <w:u w:val="single"/>
        </w:rPr>
      </w:pPr>
      <w:r w:rsidRPr="00AF4042">
        <w:t xml:space="preserve">       </w:t>
      </w:r>
      <w:r w:rsidRPr="00AF4042">
        <w:rPr>
          <w:u w:val="single"/>
        </w:rPr>
        <w:t>Broadcast</w:t>
      </w:r>
    </w:p>
    <w:p w14:paraId="266F3A2A" w14:textId="77777777" w:rsidR="00293B8D" w:rsidRPr="00AF4042" w:rsidRDefault="00293B8D" w:rsidP="00293B8D">
      <w:pPr>
        <w:ind w:left="360"/>
      </w:pPr>
      <w:r w:rsidRPr="00AF4042">
        <w:t xml:space="preserve">       August 14           New England Cable News (NECN); Preparing for school</w:t>
      </w:r>
    </w:p>
    <w:p w14:paraId="14173155" w14:textId="77777777" w:rsidR="00293B8D" w:rsidRPr="00AF4042" w:rsidRDefault="00293B8D" w:rsidP="00293B8D">
      <w:pPr>
        <w:ind w:left="360"/>
      </w:pPr>
      <w:r w:rsidRPr="00AF4042">
        <w:t xml:space="preserve">       August 12           HCAM-TV; guest host - Physician Focus, Child Psychiatry</w:t>
      </w:r>
    </w:p>
    <w:p w14:paraId="58CC35B6" w14:textId="77777777" w:rsidR="00293B8D" w:rsidRPr="00AF4042" w:rsidRDefault="00293B8D" w:rsidP="00293B8D">
      <w:pPr>
        <w:ind w:left="2430" w:hanging="2070"/>
      </w:pPr>
      <w:r w:rsidRPr="00AF4042">
        <w:t xml:space="preserve">       March 4              New England Cable News (NECN); TV drug advertising brings in record money</w:t>
      </w:r>
    </w:p>
    <w:p w14:paraId="2D356AEC" w14:textId="77777777" w:rsidR="00293B8D" w:rsidRPr="00AF4042" w:rsidRDefault="00293B8D" w:rsidP="00293B8D">
      <w:pPr>
        <w:ind w:left="360"/>
      </w:pPr>
      <w:r w:rsidRPr="00AF4042">
        <w:t xml:space="preserve">       February 28        HCAM-TV; guest host - Physician Focus, Psychiatry</w:t>
      </w:r>
    </w:p>
    <w:p w14:paraId="7553B779" w14:textId="77777777" w:rsidR="00293B8D" w:rsidRPr="00AF4042" w:rsidRDefault="00293B8D" w:rsidP="00293B8D">
      <w:pPr>
        <w:ind w:left="360"/>
      </w:pPr>
    </w:p>
    <w:p w14:paraId="27B291B2" w14:textId="77777777" w:rsidR="00293B8D" w:rsidRPr="00AF4042" w:rsidRDefault="00293B8D" w:rsidP="00293B8D">
      <w:pPr>
        <w:ind w:left="360"/>
        <w:rPr>
          <w:u w:val="single"/>
        </w:rPr>
      </w:pPr>
      <w:r w:rsidRPr="00AF4042">
        <w:t xml:space="preserve">       </w:t>
      </w:r>
      <w:r w:rsidRPr="00AF4042">
        <w:rPr>
          <w:u w:val="single"/>
        </w:rPr>
        <w:t>Print</w:t>
      </w:r>
    </w:p>
    <w:p w14:paraId="088C3382" w14:textId="77777777" w:rsidR="00293B8D" w:rsidRPr="00AF4042" w:rsidRDefault="00293B8D" w:rsidP="00293B8D">
      <w:pPr>
        <w:ind w:left="360"/>
      </w:pPr>
      <w:r w:rsidRPr="00AF4042">
        <w:t xml:space="preserve">       July 27                 MetroWest Daily News; Pet therapy</w:t>
      </w:r>
    </w:p>
    <w:p w14:paraId="05A0AD8A" w14:textId="77777777" w:rsidR="00293B8D" w:rsidRPr="00AF4042" w:rsidRDefault="00293B8D" w:rsidP="00293B8D">
      <w:pPr>
        <w:ind w:left="360"/>
      </w:pPr>
      <w:r w:rsidRPr="00AF4042">
        <w:t xml:space="preserve">       March 24             Boston Business Journal; Before firing bad patients, doctors turn to lawyers</w:t>
      </w:r>
    </w:p>
    <w:p w14:paraId="002E3A2A" w14:textId="77777777" w:rsidR="00293B8D" w:rsidRPr="00AF4042" w:rsidRDefault="00293B8D" w:rsidP="00293B8D">
      <w:pPr>
        <w:ind w:left="360"/>
      </w:pPr>
      <w:r w:rsidRPr="00AF4042">
        <w:t xml:space="preserve">       January 26           Milford Daily News; Seeking the secret to happiness</w:t>
      </w:r>
    </w:p>
    <w:p w14:paraId="087A0520" w14:textId="77777777" w:rsidR="00293B8D" w:rsidRPr="00AF4042" w:rsidRDefault="00293B8D" w:rsidP="00293B8D">
      <w:pPr>
        <w:ind w:left="360"/>
      </w:pPr>
    </w:p>
    <w:p w14:paraId="4C234204" w14:textId="77777777" w:rsidR="00293B8D" w:rsidRPr="00AF4042" w:rsidRDefault="00293B8D" w:rsidP="00293B8D">
      <w:pPr>
        <w:ind w:left="360"/>
      </w:pPr>
    </w:p>
    <w:p w14:paraId="7FA86DCE" w14:textId="77777777" w:rsidR="00293B8D" w:rsidRPr="00AF4042" w:rsidRDefault="00293B8D" w:rsidP="00293B8D">
      <w:pPr>
        <w:ind w:left="360"/>
      </w:pPr>
    </w:p>
    <w:p w14:paraId="7B896AFF" w14:textId="77777777" w:rsidR="00293B8D" w:rsidRPr="00AF4042" w:rsidRDefault="00293B8D" w:rsidP="00293B8D">
      <w:pPr>
        <w:ind w:left="360"/>
      </w:pPr>
      <w:r w:rsidRPr="00AF4042">
        <w:t>2007</w:t>
      </w:r>
    </w:p>
    <w:p w14:paraId="61DABFE1" w14:textId="77777777" w:rsidR="00293B8D" w:rsidRPr="00AF4042" w:rsidRDefault="00293B8D" w:rsidP="00293B8D">
      <w:pPr>
        <w:ind w:left="360"/>
        <w:rPr>
          <w:u w:val="single"/>
        </w:rPr>
      </w:pPr>
      <w:r w:rsidRPr="00AF4042">
        <w:t xml:space="preserve">       </w:t>
      </w:r>
      <w:r w:rsidRPr="00AF4042">
        <w:rPr>
          <w:u w:val="single"/>
        </w:rPr>
        <w:t>Broadcast</w:t>
      </w:r>
    </w:p>
    <w:p w14:paraId="200015B3" w14:textId="77777777" w:rsidR="00293B8D" w:rsidRPr="00AF4042" w:rsidRDefault="00293B8D" w:rsidP="00293B8D">
      <w:pPr>
        <w:ind w:left="360"/>
      </w:pPr>
      <w:r w:rsidRPr="00AF4042">
        <w:t xml:space="preserve">       July 11                 HCAM-TV; guest host – Physician Focus, Patient Safety</w:t>
      </w:r>
    </w:p>
    <w:p w14:paraId="3E4D2A47" w14:textId="77777777" w:rsidR="00293B8D" w:rsidRPr="00AF4042" w:rsidRDefault="00293B8D" w:rsidP="00293B8D">
      <w:pPr>
        <w:ind w:left="360"/>
      </w:pPr>
      <w:r w:rsidRPr="00AF4042">
        <w:t xml:space="preserve">       May 22                HCAM-TV; guest host – Physician Focus, Men’s Health </w:t>
      </w:r>
    </w:p>
    <w:p w14:paraId="315BACC0" w14:textId="77777777" w:rsidR="00293B8D" w:rsidRPr="00AF4042" w:rsidRDefault="00293B8D" w:rsidP="00293B8D">
      <w:pPr>
        <w:ind w:left="360"/>
      </w:pPr>
      <w:r w:rsidRPr="00AF4042">
        <w:t xml:space="preserve">       </w:t>
      </w:r>
    </w:p>
    <w:p w14:paraId="24FF1C1E" w14:textId="77777777" w:rsidR="00293B8D" w:rsidRPr="00AF4042" w:rsidRDefault="00293B8D" w:rsidP="00293B8D">
      <w:pPr>
        <w:ind w:left="360"/>
        <w:rPr>
          <w:u w:val="single"/>
        </w:rPr>
      </w:pPr>
      <w:r w:rsidRPr="00AF4042">
        <w:t xml:space="preserve">       </w:t>
      </w:r>
      <w:r w:rsidRPr="00AF4042">
        <w:rPr>
          <w:u w:val="single"/>
        </w:rPr>
        <w:t>Print</w:t>
      </w:r>
    </w:p>
    <w:p w14:paraId="69E6609F" w14:textId="77777777" w:rsidR="00293B8D" w:rsidRPr="00AF4042" w:rsidRDefault="00293B8D" w:rsidP="00293B8D">
      <w:pPr>
        <w:ind w:left="360"/>
      </w:pPr>
      <w:r w:rsidRPr="00AF4042">
        <w:t xml:space="preserve">       December 12      MetroWest Daily News; Doctors call SJC liability ruling 'unfair'</w:t>
      </w:r>
    </w:p>
    <w:p w14:paraId="461596AB" w14:textId="77777777" w:rsidR="00293B8D" w:rsidRPr="00AF4042" w:rsidRDefault="00293B8D" w:rsidP="00293B8D">
      <w:pPr>
        <w:ind w:left="360"/>
      </w:pPr>
      <w:r w:rsidRPr="00AF4042">
        <w:t xml:space="preserve">       August 7             Milford Daily News; Doctors discuss schizophrenia</w:t>
      </w:r>
    </w:p>
    <w:p w14:paraId="4541EEF8" w14:textId="77777777" w:rsidR="00293B8D" w:rsidRPr="00AF4042" w:rsidRDefault="00293B8D" w:rsidP="00293B8D">
      <w:pPr>
        <w:ind w:left="360"/>
      </w:pPr>
      <w:r w:rsidRPr="00AF4042">
        <w:t xml:space="preserve">       July 29                MetroWest Daily News; Snuffing out smoking in family films</w:t>
      </w:r>
    </w:p>
    <w:p w14:paraId="0D797990" w14:textId="77777777" w:rsidR="00293B8D" w:rsidRPr="00AF4042" w:rsidRDefault="00293B8D" w:rsidP="00293B8D">
      <w:pPr>
        <w:ind w:left="360"/>
      </w:pPr>
      <w:r w:rsidRPr="00AF4042">
        <w:t xml:space="preserve">       April 28              MetroWest Daily News; Experts say more teens report abuse</w:t>
      </w:r>
    </w:p>
    <w:p w14:paraId="08393825" w14:textId="77777777" w:rsidR="00293B8D" w:rsidRPr="00AF4042" w:rsidRDefault="00293B8D" w:rsidP="00293B8D">
      <w:pPr>
        <w:ind w:left="360"/>
      </w:pPr>
      <w:r w:rsidRPr="00AF4042">
        <w:t xml:space="preserve">       February 8          MetroWest Daily News; Caution needed with children on psych meds</w:t>
      </w:r>
    </w:p>
    <w:p w14:paraId="162BAB13" w14:textId="77777777" w:rsidR="00293B8D" w:rsidRPr="00AF4042" w:rsidRDefault="00293B8D" w:rsidP="00293B8D">
      <w:pPr>
        <w:ind w:left="360"/>
      </w:pPr>
      <w:r w:rsidRPr="00AF4042">
        <w:t xml:space="preserve">       February 7          The Patriot Ledger; Bipolar diagnosis rare for young </w:t>
      </w:r>
      <w:proofErr w:type="gramStart"/>
      <w:r w:rsidRPr="00AF4042">
        <w:t>child</w:t>
      </w:r>
      <w:proofErr w:type="gramEnd"/>
    </w:p>
    <w:p w14:paraId="244EC442" w14:textId="77777777" w:rsidR="00293B8D" w:rsidRPr="00AF4042" w:rsidRDefault="00293B8D" w:rsidP="00293B8D">
      <w:pPr>
        <w:ind w:left="360"/>
      </w:pPr>
      <w:r w:rsidRPr="00AF4042">
        <w:t xml:space="preserve">       January 28          MetroWest Daily News; Does medicine make kids violent?</w:t>
      </w:r>
    </w:p>
    <w:p w14:paraId="7CCBCEF8" w14:textId="77777777" w:rsidR="00293B8D" w:rsidRPr="00AF4042" w:rsidRDefault="00293B8D" w:rsidP="00293B8D">
      <w:pPr>
        <w:ind w:left="360"/>
      </w:pPr>
      <w:r w:rsidRPr="00AF4042">
        <w:t xml:space="preserve">       January 24          MetroWest Daily News; </w:t>
      </w:r>
      <w:r w:rsidRPr="00AF4042">
        <w:rPr>
          <w:rStyle w:val="headline"/>
        </w:rPr>
        <w:t xml:space="preserve">Drug history </w:t>
      </w:r>
    </w:p>
    <w:p w14:paraId="31D00CBC" w14:textId="77777777" w:rsidR="00293B8D" w:rsidRPr="00AF4042" w:rsidRDefault="00293B8D" w:rsidP="00293B8D">
      <w:pPr>
        <w:ind w:left="360"/>
      </w:pPr>
    </w:p>
    <w:p w14:paraId="15855FE4" w14:textId="77777777" w:rsidR="00293B8D" w:rsidRPr="00AF4042" w:rsidRDefault="00293B8D" w:rsidP="00293B8D">
      <w:pPr>
        <w:ind w:left="360"/>
      </w:pPr>
      <w:r w:rsidRPr="00AF4042">
        <w:t>2006</w:t>
      </w:r>
    </w:p>
    <w:p w14:paraId="38BC6E44" w14:textId="77777777" w:rsidR="00293B8D" w:rsidRPr="00AF4042" w:rsidRDefault="00293B8D" w:rsidP="00293B8D">
      <w:pPr>
        <w:ind w:left="360"/>
        <w:rPr>
          <w:u w:val="single"/>
        </w:rPr>
      </w:pPr>
      <w:r w:rsidRPr="00AF4042">
        <w:t xml:space="preserve">       </w:t>
      </w:r>
      <w:r w:rsidRPr="00AF4042">
        <w:rPr>
          <w:u w:val="single"/>
        </w:rPr>
        <w:t xml:space="preserve">Broadcast            </w:t>
      </w:r>
    </w:p>
    <w:p w14:paraId="2FDF08A3" w14:textId="77777777" w:rsidR="00293B8D" w:rsidRPr="00AF4042" w:rsidRDefault="00293B8D" w:rsidP="00293B8D">
      <w:pPr>
        <w:ind w:left="360"/>
      </w:pPr>
      <w:r w:rsidRPr="00AF4042">
        <w:t xml:space="preserve">       April 5                HCAM-TV; guest host – Physician Focus, ENT</w:t>
      </w:r>
    </w:p>
    <w:p w14:paraId="1A5B1834" w14:textId="77777777" w:rsidR="00293B8D" w:rsidRPr="00AF4042" w:rsidRDefault="00293B8D" w:rsidP="00293B8D">
      <w:pPr>
        <w:ind w:left="360"/>
      </w:pPr>
      <w:r w:rsidRPr="00AF4042">
        <w:t xml:space="preserve">       January 17          WBUR; Problem physicians</w:t>
      </w:r>
    </w:p>
    <w:p w14:paraId="33BC4534" w14:textId="77777777" w:rsidR="00293B8D" w:rsidRPr="00AF4042" w:rsidRDefault="00293B8D" w:rsidP="00293B8D">
      <w:pPr>
        <w:ind w:left="360"/>
      </w:pPr>
      <w:r w:rsidRPr="00AF4042">
        <w:t xml:space="preserve">       </w:t>
      </w:r>
    </w:p>
    <w:p w14:paraId="58B7AC36" w14:textId="77777777" w:rsidR="00293B8D" w:rsidRPr="00AF4042" w:rsidRDefault="00293B8D" w:rsidP="00293B8D">
      <w:pPr>
        <w:ind w:left="360"/>
        <w:rPr>
          <w:u w:val="single"/>
        </w:rPr>
      </w:pPr>
      <w:r w:rsidRPr="00AF4042">
        <w:t xml:space="preserve">       </w:t>
      </w:r>
      <w:r w:rsidRPr="00AF4042">
        <w:rPr>
          <w:u w:val="single"/>
        </w:rPr>
        <w:t>Print</w:t>
      </w:r>
    </w:p>
    <w:p w14:paraId="19568908" w14:textId="77777777" w:rsidR="00293B8D" w:rsidRPr="00AF4042" w:rsidRDefault="00293B8D" w:rsidP="00293B8D">
      <w:pPr>
        <w:ind w:left="360"/>
      </w:pPr>
      <w:r w:rsidRPr="00AF4042">
        <w:t xml:space="preserve">       October 2           American Medical News; Bonus Pointers: The new models</w:t>
      </w:r>
    </w:p>
    <w:p w14:paraId="27D3C396" w14:textId="77777777" w:rsidR="00293B8D" w:rsidRPr="00AF4042" w:rsidRDefault="00293B8D" w:rsidP="00293B8D">
      <w:pPr>
        <w:ind w:left="360"/>
      </w:pPr>
      <w:r w:rsidRPr="00AF4042">
        <w:t xml:space="preserve">       February 13        American Medical News; Problem physicians</w:t>
      </w:r>
    </w:p>
    <w:p w14:paraId="02031681" w14:textId="77777777" w:rsidR="00293B8D" w:rsidRPr="00AF4042" w:rsidRDefault="00293B8D" w:rsidP="00293B8D">
      <w:pPr>
        <w:ind w:left="360"/>
      </w:pPr>
    </w:p>
    <w:p w14:paraId="4B831181" w14:textId="77777777" w:rsidR="00293B8D" w:rsidRPr="00AF4042" w:rsidRDefault="00293B8D" w:rsidP="00293B8D">
      <w:pPr>
        <w:ind w:left="360"/>
      </w:pPr>
    </w:p>
    <w:p w14:paraId="7E435602" w14:textId="77777777" w:rsidR="00293B8D" w:rsidRPr="00AF4042" w:rsidRDefault="00293B8D" w:rsidP="00293B8D">
      <w:pPr>
        <w:ind w:left="360"/>
      </w:pPr>
      <w:r w:rsidRPr="00AF4042">
        <w:t>2005</w:t>
      </w:r>
    </w:p>
    <w:p w14:paraId="78477AE4" w14:textId="77777777" w:rsidR="00293B8D" w:rsidRPr="00AF4042" w:rsidRDefault="00293B8D" w:rsidP="00293B8D">
      <w:pPr>
        <w:ind w:left="360"/>
        <w:rPr>
          <w:u w:val="single"/>
        </w:rPr>
      </w:pPr>
      <w:r w:rsidRPr="00AF4042">
        <w:t xml:space="preserve">       </w:t>
      </w:r>
      <w:r w:rsidRPr="00AF4042">
        <w:rPr>
          <w:u w:val="single"/>
        </w:rPr>
        <w:t>Broadcast</w:t>
      </w:r>
    </w:p>
    <w:p w14:paraId="694279E2" w14:textId="77777777" w:rsidR="00293B8D" w:rsidRPr="00AF4042" w:rsidRDefault="00293B8D" w:rsidP="00293B8D">
      <w:pPr>
        <w:ind w:left="360"/>
      </w:pPr>
      <w:r w:rsidRPr="00AF4042">
        <w:t xml:space="preserve">       April 28               New England Cable News (NECN); Nursing shortage</w:t>
      </w:r>
    </w:p>
    <w:p w14:paraId="364AB316" w14:textId="77777777" w:rsidR="00293B8D" w:rsidRPr="00AF4042" w:rsidRDefault="00293B8D" w:rsidP="00293B8D">
      <w:pPr>
        <w:ind w:left="360"/>
      </w:pPr>
      <w:r w:rsidRPr="00AF4042">
        <w:t xml:space="preserve">       March 25             WFCR-NPR Western Massachusetts; End of life care</w:t>
      </w:r>
    </w:p>
    <w:p w14:paraId="6AC5209E" w14:textId="77777777" w:rsidR="00293B8D" w:rsidRPr="00AF4042" w:rsidRDefault="00293B8D" w:rsidP="00293B8D">
      <w:pPr>
        <w:ind w:left="360"/>
      </w:pPr>
      <w:r w:rsidRPr="00AF4042">
        <w:t xml:space="preserve">       January 27           Comcast Television, </w:t>
      </w:r>
      <w:proofErr w:type="spellStart"/>
      <w:r w:rsidRPr="00AF4042">
        <w:t>Nitebeat</w:t>
      </w:r>
      <w:proofErr w:type="spellEnd"/>
      <w:r w:rsidRPr="00AF4042">
        <w:t>; Preventing medical errors</w:t>
      </w:r>
    </w:p>
    <w:p w14:paraId="27812E22" w14:textId="77777777" w:rsidR="00293B8D" w:rsidRPr="00AF4042" w:rsidRDefault="00293B8D" w:rsidP="00293B8D">
      <w:pPr>
        <w:ind w:left="360"/>
      </w:pPr>
      <w:r w:rsidRPr="00AF4042">
        <w:t xml:space="preserve">       </w:t>
      </w:r>
    </w:p>
    <w:p w14:paraId="21D39503" w14:textId="77777777" w:rsidR="00293B8D" w:rsidRPr="00AF4042" w:rsidRDefault="00293B8D" w:rsidP="00293B8D">
      <w:pPr>
        <w:ind w:left="360"/>
        <w:rPr>
          <w:u w:val="single"/>
        </w:rPr>
      </w:pPr>
      <w:r w:rsidRPr="00AF4042">
        <w:t xml:space="preserve">       </w:t>
      </w:r>
      <w:r w:rsidRPr="00AF4042">
        <w:rPr>
          <w:u w:val="single"/>
        </w:rPr>
        <w:t>Print</w:t>
      </w:r>
    </w:p>
    <w:p w14:paraId="4D085294" w14:textId="77777777" w:rsidR="00293B8D" w:rsidRPr="00AF4042" w:rsidRDefault="00293B8D" w:rsidP="00293B8D">
      <w:pPr>
        <w:pStyle w:val="Heading1"/>
        <w:ind w:left="360"/>
        <w:rPr>
          <w:rFonts w:ascii="Times New Roman" w:hAnsi="Times New Roman" w:cs="Times New Roman"/>
          <w:b w:val="0"/>
          <w:sz w:val="24"/>
          <w:szCs w:val="24"/>
        </w:rPr>
      </w:pPr>
      <w:r w:rsidRPr="00AF4042">
        <w:rPr>
          <w:rFonts w:ascii="Times New Roman" w:hAnsi="Times New Roman"/>
          <w:szCs w:val="24"/>
        </w:rPr>
        <w:lastRenderedPageBreak/>
        <w:t xml:space="preserve">      </w:t>
      </w:r>
      <w:r w:rsidRPr="00AF4042">
        <w:rPr>
          <w:rFonts w:ascii="Times New Roman" w:hAnsi="Times New Roman" w:cs="Times New Roman"/>
          <w:b w:val="0"/>
          <w:sz w:val="24"/>
          <w:szCs w:val="24"/>
        </w:rPr>
        <w:t>June 28               Boston Globe; Medical community begins to address physician suicide</w:t>
      </w:r>
    </w:p>
    <w:p w14:paraId="5354E456" w14:textId="77777777" w:rsidR="00293B8D" w:rsidRPr="00AF4042" w:rsidRDefault="00293B8D" w:rsidP="00293B8D">
      <w:pPr>
        <w:ind w:left="360"/>
      </w:pPr>
      <w:r w:rsidRPr="00AF4042">
        <w:t xml:space="preserve">       May 10                Boston Herald; Few doctors are utilizing top systems</w:t>
      </w:r>
    </w:p>
    <w:p w14:paraId="7AC898A5" w14:textId="77777777" w:rsidR="00293B8D" w:rsidRPr="00AF4042" w:rsidRDefault="00293B8D" w:rsidP="00293B8D">
      <w:pPr>
        <w:ind w:left="360"/>
      </w:pPr>
      <w:r w:rsidRPr="00AF4042">
        <w:t xml:space="preserve">       March 23             New Bedford </w:t>
      </w:r>
      <w:proofErr w:type="gramStart"/>
      <w:r w:rsidRPr="00AF4042">
        <w:t>Standard-Times</w:t>
      </w:r>
      <w:proofErr w:type="gramEnd"/>
      <w:r w:rsidRPr="00AF4042">
        <w:t>; End of life care</w:t>
      </w:r>
    </w:p>
    <w:p w14:paraId="7C94F73C" w14:textId="77777777" w:rsidR="00293B8D" w:rsidRPr="00AF4042" w:rsidRDefault="00293B8D" w:rsidP="00293B8D">
      <w:pPr>
        <w:autoSpaceDE w:val="0"/>
        <w:autoSpaceDN w:val="0"/>
        <w:adjustRightInd w:val="0"/>
        <w:ind w:left="360"/>
        <w:rPr>
          <w:rFonts w:cs="Arial"/>
        </w:rPr>
      </w:pPr>
      <w:r w:rsidRPr="00AF4042">
        <w:t xml:space="preserve">       </w:t>
      </w:r>
      <w:r w:rsidRPr="00AF4042">
        <w:rPr>
          <w:rFonts w:cs="Arial"/>
        </w:rPr>
        <w:t>March 23             Salem News; Advance directives</w:t>
      </w:r>
    </w:p>
    <w:p w14:paraId="79DDBE64" w14:textId="77777777" w:rsidR="00293B8D" w:rsidRPr="00AF4042" w:rsidRDefault="00293B8D" w:rsidP="00293B8D">
      <w:pPr>
        <w:autoSpaceDE w:val="0"/>
        <w:autoSpaceDN w:val="0"/>
        <w:adjustRightInd w:val="0"/>
        <w:ind w:left="360"/>
        <w:rPr>
          <w:rFonts w:cs="Arial"/>
        </w:rPr>
      </w:pPr>
      <w:r w:rsidRPr="00AF4042">
        <w:rPr>
          <w:rFonts w:cs="Arial"/>
          <w:sz w:val="20"/>
        </w:rPr>
        <w:t xml:space="preserve">         </w:t>
      </w:r>
      <w:r w:rsidRPr="00AF4042">
        <w:rPr>
          <w:rFonts w:cs="Arial"/>
        </w:rPr>
        <w:t>March 23             Patriot Ledger; End of life care</w:t>
      </w:r>
    </w:p>
    <w:p w14:paraId="4ADDFD6F" w14:textId="77777777" w:rsidR="00293B8D" w:rsidRPr="00AF4042" w:rsidRDefault="00293B8D" w:rsidP="00293B8D">
      <w:pPr>
        <w:ind w:left="360"/>
      </w:pPr>
      <w:r w:rsidRPr="00AF4042">
        <w:rPr>
          <w:rFonts w:cs="Arial"/>
          <w:sz w:val="20"/>
        </w:rPr>
        <w:t xml:space="preserve">         </w:t>
      </w:r>
      <w:r w:rsidRPr="00AF4042">
        <w:rPr>
          <w:rFonts w:cs="Arial"/>
        </w:rPr>
        <w:t>March 23             Boston Herald; Health care proxy</w:t>
      </w:r>
    </w:p>
    <w:p w14:paraId="415075F3" w14:textId="77777777" w:rsidR="00293B8D" w:rsidRPr="00AF4042" w:rsidRDefault="00293B8D" w:rsidP="00293B8D">
      <w:pPr>
        <w:ind w:left="360"/>
      </w:pPr>
      <w:r w:rsidRPr="00AF4042">
        <w:t xml:space="preserve">       March 22             MetroWest Daily News; Advanced directives</w:t>
      </w:r>
    </w:p>
    <w:p w14:paraId="46C9B0F6" w14:textId="77777777" w:rsidR="00293B8D" w:rsidRPr="00AF4042" w:rsidRDefault="00293B8D" w:rsidP="00293B8D">
      <w:pPr>
        <w:ind w:left="360"/>
      </w:pPr>
      <w:r w:rsidRPr="00AF4042">
        <w:t xml:space="preserve">       March 18             Cape Cod Times; Anabolic steroids</w:t>
      </w:r>
    </w:p>
    <w:p w14:paraId="4296A45C" w14:textId="77777777" w:rsidR="00293B8D" w:rsidRPr="00AF4042" w:rsidRDefault="00293B8D" w:rsidP="00293B8D">
      <w:pPr>
        <w:autoSpaceDE w:val="0"/>
        <w:autoSpaceDN w:val="0"/>
        <w:adjustRightInd w:val="0"/>
        <w:ind w:left="360"/>
      </w:pPr>
    </w:p>
    <w:p w14:paraId="282C32D8" w14:textId="77777777" w:rsidR="00293B8D" w:rsidRPr="00AF4042" w:rsidRDefault="00293B8D" w:rsidP="00293B8D">
      <w:pPr>
        <w:autoSpaceDE w:val="0"/>
        <w:autoSpaceDN w:val="0"/>
        <w:adjustRightInd w:val="0"/>
        <w:ind w:left="360"/>
      </w:pPr>
      <w:r w:rsidRPr="00AF4042">
        <w:t>2004</w:t>
      </w:r>
    </w:p>
    <w:p w14:paraId="42A73EA4" w14:textId="77777777" w:rsidR="00293B8D" w:rsidRPr="00AF4042" w:rsidRDefault="00293B8D" w:rsidP="00293B8D">
      <w:pPr>
        <w:autoSpaceDE w:val="0"/>
        <w:autoSpaceDN w:val="0"/>
        <w:adjustRightInd w:val="0"/>
        <w:ind w:left="360"/>
        <w:rPr>
          <w:u w:val="single"/>
        </w:rPr>
      </w:pPr>
      <w:r w:rsidRPr="00AF4042">
        <w:t xml:space="preserve">      </w:t>
      </w:r>
      <w:r w:rsidRPr="00AF4042">
        <w:rPr>
          <w:u w:val="single"/>
        </w:rPr>
        <w:t>Broadcast</w:t>
      </w:r>
    </w:p>
    <w:p w14:paraId="251AFFEF" w14:textId="77777777" w:rsidR="00293B8D" w:rsidRPr="00AF4042" w:rsidRDefault="00293B8D" w:rsidP="00293B8D">
      <w:pPr>
        <w:autoSpaceDE w:val="0"/>
        <w:autoSpaceDN w:val="0"/>
        <w:adjustRightInd w:val="0"/>
        <w:ind w:left="360"/>
      </w:pPr>
      <w:r w:rsidRPr="00AF4042">
        <w:t xml:space="preserve">      November 22        HCAM-TV; Issues at the end of life</w:t>
      </w:r>
    </w:p>
    <w:p w14:paraId="17D92BF3" w14:textId="77777777" w:rsidR="00293B8D" w:rsidRPr="00AF4042" w:rsidRDefault="00293B8D" w:rsidP="00293B8D">
      <w:pPr>
        <w:autoSpaceDE w:val="0"/>
        <w:autoSpaceDN w:val="0"/>
        <w:adjustRightInd w:val="0"/>
        <w:ind w:left="360"/>
      </w:pPr>
      <w:r w:rsidRPr="00AF4042">
        <w:t xml:space="preserve">      November 10        WCCM Radio; Psychology of losing</w:t>
      </w:r>
    </w:p>
    <w:p w14:paraId="0177BEA1" w14:textId="77777777" w:rsidR="00293B8D" w:rsidRPr="00AF4042" w:rsidRDefault="00293B8D" w:rsidP="00293B8D">
      <w:pPr>
        <w:autoSpaceDE w:val="0"/>
        <w:autoSpaceDN w:val="0"/>
        <w:adjustRightInd w:val="0"/>
        <w:ind w:left="360"/>
      </w:pPr>
      <w:r w:rsidRPr="00AF4042">
        <w:t xml:space="preserve">      November 2          WJDA Radio; End of life care</w:t>
      </w:r>
    </w:p>
    <w:p w14:paraId="69D8E68D" w14:textId="77777777" w:rsidR="00293B8D" w:rsidRPr="00AF4042" w:rsidRDefault="00293B8D" w:rsidP="00293B8D">
      <w:pPr>
        <w:autoSpaceDE w:val="0"/>
        <w:autoSpaceDN w:val="0"/>
        <w:adjustRightInd w:val="0"/>
        <w:ind w:left="360"/>
      </w:pPr>
      <w:r w:rsidRPr="00AF4042">
        <w:t xml:space="preserve">      October 25 </w:t>
      </w:r>
      <w:r w:rsidRPr="00AF4042">
        <w:tab/>
        <w:t xml:space="preserve">      WBIX Radio; State of the state’s health care</w:t>
      </w:r>
    </w:p>
    <w:p w14:paraId="411194AD" w14:textId="77777777" w:rsidR="00293B8D" w:rsidRPr="00AF4042" w:rsidRDefault="00293B8D" w:rsidP="00293B8D">
      <w:pPr>
        <w:autoSpaceDE w:val="0"/>
        <w:autoSpaceDN w:val="0"/>
        <w:adjustRightInd w:val="0"/>
        <w:ind w:left="360"/>
      </w:pPr>
      <w:r w:rsidRPr="00AF4042">
        <w:t xml:space="preserve">      July 27                   PBS, WGBH-TV; Thou Shalt Honor Town Hall Meeting on Caregiving</w:t>
      </w:r>
    </w:p>
    <w:p w14:paraId="5A8193E7" w14:textId="77777777" w:rsidR="00293B8D" w:rsidRPr="00AF4042" w:rsidRDefault="00293B8D" w:rsidP="00293B8D">
      <w:pPr>
        <w:autoSpaceDE w:val="0"/>
        <w:autoSpaceDN w:val="0"/>
        <w:adjustRightInd w:val="0"/>
        <w:ind w:left="360"/>
      </w:pPr>
      <w:r w:rsidRPr="00AF4042">
        <w:t xml:space="preserve">      February 9</w:t>
      </w:r>
      <w:r w:rsidRPr="00AF4042">
        <w:tab/>
        <w:t xml:space="preserve">      WBUR-FM; Act for Caring Commonwealth</w:t>
      </w:r>
      <w:r w:rsidRPr="00AF4042">
        <w:tab/>
      </w:r>
    </w:p>
    <w:p w14:paraId="3813E3B4" w14:textId="77777777" w:rsidR="00293B8D" w:rsidRPr="00AF4042" w:rsidRDefault="00293B8D" w:rsidP="00293B8D">
      <w:pPr>
        <w:autoSpaceDE w:val="0"/>
        <w:autoSpaceDN w:val="0"/>
        <w:adjustRightInd w:val="0"/>
        <w:ind w:left="360"/>
      </w:pPr>
      <w:r w:rsidRPr="00AF4042">
        <w:t xml:space="preserve">      February 1</w:t>
      </w:r>
      <w:r w:rsidRPr="00AF4042">
        <w:tab/>
        <w:t xml:space="preserve">      WBZ Radio; Patient safety seminar</w:t>
      </w:r>
    </w:p>
    <w:p w14:paraId="6E13419C" w14:textId="77777777" w:rsidR="00293B8D" w:rsidRPr="00AF4042" w:rsidRDefault="00293B8D" w:rsidP="00293B8D">
      <w:pPr>
        <w:autoSpaceDE w:val="0"/>
        <w:autoSpaceDN w:val="0"/>
        <w:adjustRightInd w:val="0"/>
        <w:ind w:left="360"/>
      </w:pPr>
      <w:r w:rsidRPr="00AF4042">
        <w:t xml:space="preserve">      January 5               Japan Broadcasting Corp.; Patient safety</w:t>
      </w:r>
    </w:p>
    <w:p w14:paraId="73C8F9FA" w14:textId="77777777" w:rsidR="00293B8D" w:rsidRPr="00AF4042" w:rsidRDefault="00293B8D" w:rsidP="00293B8D">
      <w:pPr>
        <w:autoSpaceDE w:val="0"/>
        <w:autoSpaceDN w:val="0"/>
        <w:adjustRightInd w:val="0"/>
        <w:ind w:left="360"/>
      </w:pPr>
      <w:r w:rsidRPr="00AF4042">
        <w:t xml:space="preserve">  </w:t>
      </w:r>
    </w:p>
    <w:p w14:paraId="002AD2DA" w14:textId="77777777" w:rsidR="00293B8D" w:rsidRPr="00AF4042" w:rsidRDefault="00293B8D" w:rsidP="00293B8D">
      <w:pPr>
        <w:autoSpaceDE w:val="0"/>
        <w:autoSpaceDN w:val="0"/>
        <w:adjustRightInd w:val="0"/>
        <w:ind w:left="360"/>
        <w:rPr>
          <w:u w:val="single"/>
        </w:rPr>
      </w:pPr>
      <w:r w:rsidRPr="00AF4042">
        <w:t xml:space="preserve">      </w:t>
      </w:r>
      <w:r w:rsidRPr="00AF4042">
        <w:rPr>
          <w:u w:val="single"/>
        </w:rPr>
        <w:t>Print</w:t>
      </w:r>
      <w:r w:rsidRPr="00AF4042">
        <w:tab/>
      </w:r>
    </w:p>
    <w:p w14:paraId="05E79F62" w14:textId="77777777" w:rsidR="00293B8D" w:rsidRPr="00AF4042" w:rsidRDefault="00293B8D" w:rsidP="00293B8D">
      <w:pPr>
        <w:autoSpaceDE w:val="0"/>
        <w:autoSpaceDN w:val="0"/>
        <w:adjustRightInd w:val="0"/>
        <w:ind w:left="360"/>
      </w:pPr>
      <w:r w:rsidRPr="00AF4042">
        <w:t xml:space="preserve">      October 15           Psychiatric News; Impaired physicians get more attention</w:t>
      </w:r>
    </w:p>
    <w:p w14:paraId="21DA3032" w14:textId="77777777" w:rsidR="00293B8D" w:rsidRPr="00AF4042" w:rsidRDefault="00293B8D" w:rsidP="00293B8D">
      <w:pPr>
        <w:autoSpaceDE w:val="0"/>
        <w:autoSpaceDN w:val="0"/>
        <w:adjustRightInd w:val="0"/>
        <w:ind w:left="360"/>
      </w:pPr>
      <w:r w:rsidRPr="00AF4042">
        <w:t xml:space="preserve">      October 14           Boston Globe; Betsy Lehman Center for Patient Safety</w:t>
      </w:r>
    </w:p>
    <w:p w14:paraId="4A77BBDA" w14:textId="77777777" w:rsidR="00293B8D" w:rsidRPr="00AF4042" w:rsidRDefault="00293B8D" w:rsidP="00293B8D">
      <w:pPr>
        <w:autoSpaceDE w:val="0"/>
        <w:autoSpaceDN w:val="0"/>
        <w:adjustRightInd w:val="0"/>
        <w:ind w:left="360"/>
      </w:pPr>
      <w:r w:rsidRPr="00AF4042">
        <w:t xml:space="preserve">      October 4             Boston Herald; License issues marked as niche</w:t>
      </w:r>
    </w:p>
    <w:p w14:paraId="6E6E6B01" w14:textId="77777777" w:rsidR="00293B8D" w:rsidRPr="00AF4042" w:rsidRDefault="00293B8D" w:rsidP="00293B8D">
      <w:pPr>
        <w:autoSpaceDE w:val="0"/>
        <w:autoSpaceDN w:val="0"/>
        <w:adjustRightInd w:val="0"/>
        <w:ind w:left="360"/>
      </w:pPr>
      <w:r w:rsidRPr="00AF4042">
        <w:t xml:space="preserve">      August 5               Patriot Ledger; Blacks on Medicare being shortchanged</w:t>
      </w:r>
    </w:p>
    <w:p w14:paraId="1D0BEE91" w14:textId="77777777" w:rsidR="00293B8D" w:rsidRPr="00AF4042" w:rsidRDefault="00293B8D" w:rsidP="00293B8D">
      <w:pPr>
        <w:autoSpaceDE w:val="0"/>
        <w:autoSpaceDN w:val="0"/>
        <w:adjustRightInd w:val="0"/>
        <w:ind w:left="360"/>
      </w:pPr>
      <w:r w:rsidRPr="00AF4042">
        <w:t xml:space="preserve">      August 5               Boston Herald; Disparity in care is black and white</w:t>
      </w:r>
    </w:p>
    <w:p w14:paraId="6DCBE50C" w14:textId="77777777" w:rsidR="00293B8D" w:rsidRPr="00AF4042" w:rsidRDefault="00293B8D" w:rsidP="00293B8D">
      <w:pPr>
        <w:autoSpaceDE w:val="0"/>
        <w:autoSpaceDN w:val="0"/>
        <w:adjustRightInd w:val="0"/>
        <w:ind w:left="360"/>
      </w:pPr>
      <w:r w:rsidRPr="00AF4042">
        <w:t xml:space="preserve">      May 18                 Physicians Financial News; Office based patient safety</w:t>
      </w:r>
    </w:p>
    <w:p w14:paraId="421EFC4A" w14:textId="77777777" w:rsidR="00293B8D" w:rsidRPr="00AF4042" w:rsidRDefault="00293B8D" w:rsidP="00293B8D">
      <w:pPr>
        <w:autoSpaceDE w:val="0"/>
        <w:autoSpaceDN w:val="0"/>
        <w:adjustRightInd w:val="0"/>
        <w:ind w:left="360"/>
      </w:pPr>
      <w:r w:rsidRPr="00AF4042">
        <w:t xml:space="preserve">      May 11                 New Orleans Times – Picayune; disabled medical student</w:t>
      </w:r>
    </w:p>
    <w:p w14:paraId="39C17155" w14:textId="77777777" w:rsidR="00293B8D" w:rsidRPr="00AF4042" w:rsidRDefault="00293B8D" w:rsidP="00293B8D">
      <w:pPr>
        <w:autoSpaceDE w:val="0"/>
        <w:autoSpaceDN w:val="0"/>
        <w:adjustRightInd w:val="0"/>
        <w:ind w:left="360"/>
      </w:pPr>
      <w:r w:rsidRPr="00AF4042">
        <w:t xml:space="preserve">      March 21              Boston Globe Magazine; Physician health</w:t>
      </w:r>
    </w:p>
    <w:p w14:paraId="4D25AA89" w14:textId="77777777" w:rsidR="00293B8D" w:rsidRPr="00AF4042" w:rsidRDefault="00293B8D" w:rsidP="00293B8D">
      <w:pPr>
        <w:autoSpaceDE w:val="0"/>
        <w:autoSpaceDN w:val="0"/>
        <w:adjustRightInd w:val="0"/>
        <w:ind w:left="360"/>
      </w:pPr>
      <w:r w:rsidRPr="00AF4042">
        <w:t xml:space="preserve">      February 10          MetroWest Daily News; Act for Caring Commonwealth</w:t>
      </w:r>
    </w:p>
    <w:p w14:paraId="390C2FBF" w14:textId="77777777" w:rsidR="00293B8D" w:rsidRPr="00AF4042" w:rsidRDefault="00293B8D" w:rsidP="00293B8D">
      <w:pPr>
        <w:autoSpaceDE w:val="0"/>
        <w:autoSpaceDN w:val="0"/>
        <w:adjustRightInd w:val="0"/>
        <w:ind w:left="360"/>
      </w:pPr>
      <w:r w:rsidRPr="00AF4042">
        <w:t xml:space="preserve">      January 16</w:t>
      </w:r>
      <w:r w:rsidRPr="00AF4042">
        <w:tab/>
        <w:t xml:space="preserve">      Boston Globe Magazine; Physician substance abuse and dependence</w:t>
      </w:r>
    </w:p>
    <w:p w14:paraId="23909465" w14:textId="77777777" w:rsidR="00293B8D" w:rsidRPr="00AF4042" w:rsidRDefault="00293B8D" w:rsidP="00293B8D">
      <w:pPr>
        <w:autoSpaceDE w:val="0"/>
        <w:autoSpaceDN w:val="0"/>
        <w:adjustRightInd w:val="0"/>
        <w:ind w:left="360"/>
      </w:pPr>
    </w:p>
    <w:p w14:paraId="7C99B0A4" w14:textId="77777777" w:rsidR="00293B8D" w:rsidRPr="00AF4042" w:rsidRDefault="00293B8D" w:rsidP="00293B8D">
      <w:pPr>
        <w:autoSpaceDE w:val="0"/>
        <w:autoSpaceDN w:val="0"/>
        <w:adjustRightInd w:val="0"/>
        <w:ind w:left="360"/>
      </w:pPr>
      <w:r w:rsidRPr="00AF4042">
        <w:t>2003</w:t>
      </w:r>
    </w:p>
    <w:p w14:paraId="2F1A8E7F" w14:textId="77777777" w:rsidR="00293B8D" w:rsidRPr="00AF4042" w:rsidRDefault="00293B8D" w:rsidP="00293B8D">
      <w:pPr>
        <w:autoSpaceDE w:val="0"/>
        <w:autoSpaceDN w:val="0"/>
        <w:adjustRightInd w:val="0"/>
        <w:ind w:left="360"/>
        <w:rPr>
          <w:u w:val="single"/>
        </w:rPr>
      </w:pPr>
      <w:r w:rsidRPr="00AF4042">
        <w:t xml:space="preserve">      </w:t>
      </w:r>
      <w:r w:rsidRPr="00AF4042">
        <w:rPr>
          <w:u w:val="single"/>
        </w:rPr>
        <w:t>Broadcast</w:t>
      </w:r>
    </w:p>
    <w:p w14:paraId="28D96EFC" w14:textId="77777777" w:rsidR="00293B8D" w:rsidRPr="00AF4042" w:rsidRDefault="00293B8D" w:rsidP="00293B8D">
      <w:pPr>
        <w:autoSpaceDE w:val="0"/>
        <w:autoSpaceDN w:val="0"/>
        <w:adjustRightInd w:val="0"/>
        <w:ind w:left="360"/>
      </w:pPr>
      <w:r w:rsidRPr="00AF4042">
        <w:t xml:space="preserve">      October 7</w:t>
      </w:r>
      <w:r w:rsidRPr="00AF4042">
        <w:tab/>
        <w:t xml:space="preserve">     Comcast Television, </w:t>
      </w:r>
      <w:proofErr w:type="spellStart"/>
      <w:r w:rsidRPr="00AF4042">
        <w:t>Nitebeat</w:t>
      </w:r>
      <w:proofErr w:type="spellEnd"/>
      <w:r w:rsidRPr="00AF4042">
        <w:t>; Patient Safety</w:t>
      </w:r>
      <w:r w:rsidRPr="00AF4042">
        <w:tab/>
      </w:r>
      <w:r w:rsidRPr="00AF4042">
        <w:tab/>
      </w:r>
      <w:r w:rsidRPr="00AF4042">
        <w:tab/>
      </w:r>
    </w:p>
    <w:p w14:paraId="38839303" w14:textId="77777777" w:rsidR="00293B8D" w:rsidRPr="00AF4042" w:rsidRDefault="00293B8D" w:rsidP="00293B8D">
      <w:pPr>
        <w:autoSpaceDE w:val="0"/>
        <w:autoSpaceDN w:val="0"/>
        <w:adjustRightInd w:val="0"/>
        <w:ind w:left="360"/>
      </w:pPr>
      <w:r w:rsidRPr="00AF4042">
        <w:t xml:space="preserve">      October 3</w:t>
      </w:r>
      <w:r w:rsidRPr="00AF4042">
        <w:tab/>
        <w:t xml:space="preserve">     WFCR Radio, WGGB – TV; Act of Caring testimony</w:t>
      </w:r>
    </w:p>
    <w:p w14:paraId="2AABAF49" w14:textId="77777777" w:rsidR="00293B8D" w:rsidRPr="00AF4042" w:rsidRDefault="00293B8D" w:rsidP="00293B8D">
      <w:pPr>
        <w:autoSpaceDE w:val="0"/>
        <w:autoSpaceDN w:val="0"/>
        <w:adjustRightInd w:val="0"/>
        <w:ind w:left="360"/>
      </w:pPr>
      <w:r w:rsidRPr="00AF4042">
        <w:t xml:space="preserve">         </w:t>
      </w:r>
    </w:p>
    <w:p w14:paraId="17704B27" w14:textId="77777777" w:rsidR="00293B8D" w:rsidRPr="00AF4042" w:rsidRDefault="00293B8D" w:rsidP="00293B8D">
      <w:pPr>
        <w:autoSpaceDE w:val="0"/>
        <w:autoSpaceDN w:val="0"/>
        <w:adjustRightInd w:val="0"/>
        <w:ind w:left="360"/>
        <w:rPr>
          <w:u w:val="single"/>
        </w:rPr>
      </w:pPr>
      <w:r w:rsidRPr="00AF4042">
        <w:t xml:space="preserve">      </w:t>
      </w:r>
      <w:r w:rsidRPr="00AF4042">
        <w:rPr>
          <w:u w:val="single"/>
        </w:rPr>
        <w:t>Print</w:t>
      </w:r>
    </w:p>
    <w:p w14:paraId="49FFE385" w14:textId="77777777" w:rsidR="00293B8D" w:rsidRPr="00AF4042" w:rsidRDefault="00293B8D" w:rsidP="00293B8D">
      <w:pPr>
        <w:autoSpaceDE w:val="0"/>
        <w:autoSpaceDN w:val="0"/>
        <w:adjustRightInd w:val="0"/>
        <w:ind w:left="360"/>
      </w:pPr>
      <w:r w:rsidRPr="00AF4042">
        <w:t xml:space="preserve">      November             Fromson, JA; "Creating peace of mind at the end of life".  Milford </w:t>
      </w:r>
      <w:proofErr w:type="gramStart"/>
      <w:r w:rsidRPr="00AF4042">
        <w:t xml:space="preserve">Daily  </w:t>
      </w:r>
      <w:r w:rsidRPr="00AF4042">
        <w:tab/>
      </w:r>
      <w:proofErr w:type="gramEnd"/>
      <w:r w:rsidRPr="00AF4042">
        <w:tab/>
      </w:r>
      <w:r w:rsidRPr="00AF4042">
        <w:tab/>
      </w:r>
      <w:r w:rsidRPr="00AF4042">
        <w:tab/>
        <w:t xml:space="preserve">      News, MetroWest Daily News, Daily Tribune </w:t>
      </w:r>
    </w:p>
    <w:p w14:paraId="78C842AD" w14:textId="77777777" w:rsidR="00293B8D" w:rsidRPr="00AF4042" w:rsidRDefault="00293B8D" w:rsidP="00293B8D">
      <w:pPr>
        <w:autoSpaceDE w:val="0"/>
        <w:autoSpaceDN w:val="0"/>
        <w:adjustRightInd w:val="0"/>
        <w:ind w:left="360"/>
      </w:pPr>
      <w:r w:rsidRPr="00AF4042">
        <w:t xml:space="preserve">      August 8</w:t>
      </w:r>
      <w:r w:rsidRPr="00AF4042">
        <w:tab/>
        <w:t xml:space="preserve">      Washington Post; Death and dying</w:t>
      </w:r>
      <w:r w:rsidRPr="00AF4042">
        <w:tab/>
      </w:r>
      <w:r w:rsidRPr="00AF4042">
        <w:tab/>
      </w:r>
      <w:r w:rsidRPr="00AF4042">
        <w:tab/>
      </w:r>
      <w:r w:rsidRPr="00AF4042">
        <w:tab/>
      </w:r>
      <w:r w:rsidRPr="00AF4042">
        <w:tab/>
      </w:r>
    </w:p>
    <w:p w14:paraId="35B2CD20" w14:textId="77777777" w:rsidR="00293B8D" w:rsidRPr="00AF4042" w:rsidRDefault="00293B8D" w:rsidP="00293B8D">
      <w:pPr>
        <w:autoSpaceDE w:val="0"/>
        <w:autoSpaceDN w:val="0"/>
        <w:adjustRightInd w:val="0"/>
        <w:ind w:left="360"/>
      </w:pPr>
      <w:r w:rsidRPr="00AF4042">
        <w:t xml:space="preserve">      July 9</w:t>
      </w:r>
      <w:r w:rsidRPr="00AF4042">
        <w:tab/>
        <w:t xml:space="preserve">     </w:t>
      </w:r>
      <w:r w:rsidRPr="00AF4042">
        <w:tab/>
        <w:t xml:space="preserve">      Worcester Telegram &amp; Gazette; Physician health</w:t>
      </w:r>
      <w:r w:rsidRPr="00AF4042">
        <w:tab/>
      </w:r>
      <w:r w:rsidRPr="00AF4042">
        <w:tab/>
      </w:r>
      <w:r w:rsidRPr="00AF4042">
        <w:tab/>
      </w:r>
      <w:r w:rsidRPr="00AF4042">
        <w:tab/>
      </w:r>
    </w:p>
    <w:p w14:paraId="27741C38" w14:textId="77777777" w:rsidR="00293B8D" w:rsidRPr="00AF4042" w:rsidRDefault="00293B8D" w:rsidP="00293B8D">
      <w:pPr>
        <w:autoSpaceDE w:val="0"/>
        <w:autoSpaceDN w:val="0"/>
        <w:adjustRightInd w:val="0"/>
        <w:ind w:left="360"/>
      </w:pPr>
      <w:r w:rsidRPr="00AF4042">
        <w:t xml:space="preserve">      March 5</w:t>
      </w:r>
      <w:r w:rsidRPr="00AF4042">
        <w:tab/>
        <w:t xml:space="preserve">      Patriot Ledger; Termination of treatment</w:t>
      </w:r>
      <w:r w:rsidRPr="00AF4042">
        <w:tab/>
      </w:r>
      <w:r w:rsidRPr="00AF4042">
        <w:tab/>
      </w:r>
      <w:r w:rsidRPr="00AF4042">
        <w:tab/>
      </w:r>
      <w:r w:rsidRPr="00AF4042">
        <w:tab/>
      </w:r>
      <w:r w:rsidRPr="00AF4042">
        <w:tab/>
      </w:r>
    </w:p>
    <w:p w14:paraId="2C6B50C9" w14:textId="77777777" w:rsidR="00293B8D" w:rsidRPr="00AF4042" w:rsidRDefault="00293B8D" w:rsidP="00293B8D">
      <w:pPr>
        <w:autoSpaceDE w:val="0"/>
        <w:autoSpaceDN w:val="0"/>
        <w:adjustRightInd w:val="0"/>
        <w:ind w:left="2520" w:hanging="1800"/>
      </w:pPr>
      <w:r w:rsidRPr="00AF4042">
        <w:t>March 7                 Fromson, JA; “Physician support”.   Milford Daily News, MetroWest Daily News, Daily Tribune</w:t>
      </w:r>
      <w:r w:rsidRPr="00AF4042">
        <w:tab/>
      </w:r>
      <w:r w:rsidRPr="00AF4042">
        <w:tab/>
      </w:r>
    </w:p>
    <w:p w14:paraId="2C06EA97" w14:textId="77777777" w:rsidR="00293B8D" w:rsidRPr="00AF4042" w:rsidRDefault="00293B8D" w:rsidP="00293B8D">
      <w:pPr>
        <w:autoSpaceDE w:val="0"/>
        <w:autoSpaceDN w:val="0"/>
        <w:adjustRightInd w:val="0"/>
        <w:ind w:left="360"/>
      </w:pPr>
      <w:r w:rsidRPr="00AF4042">
        <w:t xml:space="preserve">      February 10</w:t>
      </w:r>
      <w:r w:rsidRPr="00AF4042">
        <w:tab/>
        <w:t xml:space="preserve">      American Medical News; Terminating with patients</w:t>
      </w:r>
      <w:r w:rsidRPr="00AF4042">
        <w:tab/>
      </w:r>
      <w:r w:rsidRPr="00AF4042">
        <w:tab/>
      </w:r>
      <w:r w:rsidRPr="00AF4042">
        <w:tab/>
      </w:r>
      <w:r w:rsidRPr="00AF4042">
        <w:tab/>
        <w:t>January 17</w:t>
      </w:r>
      <w:r w:rsidRPr="00AF4042">
        <w:tab/>
        <w:t xml:space="preserve">      Boston Globe; Medical errors</w:t>
      </w:r>
      <w:r w:rsidRPr="00AF4042">
        <w:tab/>
      </w:r>
      <w:r w:rsidRPr="00AF4042">
        <w:tab/>
      </w:r>
      <w:r w:rsidRPr="00AF4042">
        <w:tab/>
      </w:r>
      <w:r w:rsidRPr="00AF4042">
        <w:tab/>
      </w:r>
    </w:p>
    <w:p w14:paraId="206265D8" w14:textId="77777777" w:rsidR="00293B8D" w:rsidRPr="00AF4042" w:rsidRDefault="00293B8D" w:rsidP="00293B8D">
      <w:pPr>
        <w:autoSpaceDE w:val="0"/>
        <w:autoSpaceDN w:val="0"/>
        <w:adjustRightInd w:val="0"/>
        <w:ind w:left="360"/>
      </w:pPr>
      <w:r w:rsidRPr="00AF4042">
        <w:lastRenderedPageBreak/>
        <w:t xml:space="preserve">      </w:t>
      </w:r>
    </w:p>
    <w:p w14:paraId="79E9D1C7" w14:textId="77777777" w:rsidR="00293B8D" w:rsidRPr="00AF4042" w:rsidRDefault="00293B8D" w:rsidP="00293B8D">
      <w:pPr>
        <w:autoSpaceDE w:val="0"/>
        <w:autoSpaceDN w:val="0"/>
        <w:adjustRightInd w:val="0"/>
        <w:ind w:left="360"/>
      </w:pPr>
      <w:r w:rsidRPr="00AF4042">
        <w:t>1999</w:t>
      </w:r>
    </w:p>
    <w:p w14:paraId="1A21B5FB" w14:textId="77777777" w:rsidR="00293B8D" w:rsidRPr="00AF4042" w:rsidRDefault="00293B8D" w:rsidP="00293B8D">
      <w:pPr>
        <w:autoSpaceDE w:val="0"/>
        <w:autoSpaceDN w:val="0"/>
        <w:adjustRightInd w:val="0"/>
        <w:ind w:left="360"/>
        <w:rPr>
          <w:u w:val="single"/>
        </w:rPr>
      </w:pPr>
      <w:r w:rsidRPr="00AF4042">
        <w:t xml:space="preserve">      </w:t>
      </w:r>
      <w:r w:rsidRPr="00AF4042">
        <w:rPr>
          <w:u w:val="single"/>
        </w:rPr>
        <w:t>Print</w:t>
      </w:r>
    </w:p>
    <w:p w14:paraId="1A4F2D3C" w14:textId="77777777" w:rsidR="00293B8D" w:rsidRPr="00AF4042" w:rsidRDefault="00293B8D" w:rsidP="00293B8D">
      <w:pPr>
        <w:autoSpaceDE w:val="0"/>
        <w:autoSpaceDN w:val="0"/>
        <w:adjustRightInd w:val="0"/>
        <w:ind w:left="360"/>
      </w:pPr>
      <w:r w:rsidRPr="00AF4042">
        <w:t xml:space="preserve">      May 4</w:t>
      </w:r>
      <w:r w:rsidRPr="00AF4042">
        <w:tab/>
      </w:r>
      <w:r w:rsidRPr="00AF4042">
        <w:tab/>
        <w:t xml:space="preserve">      The New York Times; Doctors Face the Business of Medicine</w:t>
      </w:r>
    </w:p>
    <w:p w14:paraId="6A872279" w14:textId="77777777" w:rsidR="00293B8D" w:rsidRPr="00AF4042" w:rsidRDefault="00293B8D" w:rsidP="00293B8D">
      <w:pPr>
        <w:autoSpaceDE w:val="0"/>
        <w:autoSpaceDN w:val="0"/>
        <w:adjustRightInd w:val="0"/>
        <w:ind w:left="360"/>
      </w:pPr>
    </w:p>
    <w:p w14:paraId="5D426754" w14:textId="77777777" w:rsidR="00293B8D" w:rsidRPr="00AF4042" w:rsidRDefault="00293B8D" w:rsidP="00293B8D">
      <w:pPr>
        <w:autoSpaceDE w:val="0"/>
        <w:autoSpaceDN w:val="0"/>
        <w:adjustRightInd w:val="0"/>
      </w:pPr>
    </w:p>
    <w:p w14:paraId="5782E685" w14:textId="77777777" w:rsidR="00293B8D" w:rsidRPr="00AF4042" w:rsidRDefault="00293B8D" w:rsidP="00293B8D">
      <w:pPr>
        <w:ind w:left="360"/>
      </w:pPr>
    </w:p>
    <w:p w14:paraId="53D25076" w14:textId="77777777" w:rsidR="00293B8D" w:rsidRPr="00AF4042" w:rsidRDefault="00293B8D" w:rsidP="00293B8D">
      <w:pPr>
        <w:ind w:left="360"/>
      </w:pPr>
      <w:r w:rsidRPr="00AF4042">
        <w:t>1997</w:t>
      </w:r>
    </w:p>
    <w:p w14:paraId="46659808" w14:textId="77777777" w:rsidR="00293B8D" w:rsidRPr="00AF4042" w:rsidRDefault="00293B8D" w:rsidP="00293B8D">
      <w:pPr>
        <w:pStyle w:val="BodyTextIndent3"/>
        <w:ind w:left="360" w:firstLine="0"/>
        <w:rPr>
          <w:szCs w:val="24"/>
          <w:u w:val="single"/>
        </w:rPr>
      </w:pPr>
      <w:r w:rsidRPr="00AF4042">
        <w:rPr>
          <w:szCs w:val="24"/>
        </w:rPr>
        <w:t xml:space="preserve">      </w:t>
      </w:r>
      <w:r w:rsidRPr="00AF4042">
        <w:rPr>
          <w:szCs w:val="24"/>
          <w:u w:val="single"/>
        </w:rPr>
        <w:t>Broadcast</w:t>
      </w:r>
    </w:p>
    <w:p w14:paraId="42864A97" w14:textId="77777777" w:rsidR="00293B8D" w:rsidRPr="00AF4042" w:rsidRDefault="00293B8D" w:rsidP="00293B8D">
      <w:pPr>
        <w:ind w:left="360"/>
      </w:pPr>
      <w:r w:rsidRPr="00AF4042">
        <w:t xml:space="preserve">      January 28             National Public Radio, Morning Edition; Doctors and Substance Use.  </w:t>
      </w:r>
    </w:p>
    <w:p w14:paraId="60C6E45A" w14:textId="77777777" w:rsidR="00493E1C" w:rsidRPr="00AF4042" w:rsidRDefault="00493E1C" w:rsidP="00493E1C">
      <w:pPr>
        <w:pStyle w:val="NoSpacing"/>
        <w:rPr>
          <w:rFonts w:ascii="Times New Roman" w:hAnsi="Times New Roman" w:cs="Times New Roman"/>
          <w:sz w:val="24"/>
          <w:szCs w:val="24"/>
        </w:rPr>
      </w:pPr>
    </w:p>
    <w:p w14:paraId="1015D0E1" w14:textId="781821D3" w:rsidR="00493E1C" w:rsidRPr="00AF4042" w:rsidRDefault="00493E1C" w:rsidP="00293B8D">
      <w:pPr>
        <w:pStyle w:val="H2"/>
        <w:spacing w:after="120"/>
      </w:pPr>
      <w:r w:rsidRPr="00AF4042">
        <w:t>Recognition:</w:t>
      </w:r>
    </w:p>
    <w:tbl>
      <w:tblPr>
        <w:tblW w:w="5000" w:type="pct"/>
        <w:tblLook w:val="01E0" w:firstRow="1" w:lastRow="1" w:firstColumn="1" w:lastColumn="1" w:noHBand="0" w:noVBand="0"/>
      </w:tblPr>
      <w:tblGrid>
        <w:gridCol w:w="1372"/>
        <w:gridCol w:w="4117"/>
        <w:gridCol w:w="4447"/>
      </w:tblGrid>
      <w:tr w:rsidR="00AF4042" w:rsidRPr="00AF4042" w14:paraId="61A96225" w14:textId="77777777" w:rsidTr="00FD3792">
        <w:tc>
          <w:tcPr>
            <w:tcW w:w="690" w:type="pct"/>
          </w:tcPr>
          <w:p w14:paraId="2FFAF7B2" w14:textId="4AF16E28" w:rsidR="00493E1C" w:rsidRPr="00AF4042" w:rsidRDefault="00262A53" w:rsidP="00FD3792">
            <w:pPr>
              <w:pStyle w:val="NormalWeb"/>
              <w:spacing w:before="0" w:beforeAutospacing="0" w:after="0" w:afterAutospacing="0"/>
              <w:outlineLvl w:val="0"/>
              <w:rPr>
                <w:rFonts w:ascii="Times New Roman" w:hAnsi="Times New Roman" w:cs="Times New Roman"/>
                <w:bCs/>
                <w:color w:val="auto"/>
                <w:sz w:val="24"/>
                <w:szCs w:val="24"/>
                <w:highlight w:val="yellow"/>
              </w:rPr>
            </w:pPr>
            <w:bookmarkStart w:id="18" w:name="_Hlk172547795"/>
            <w:r w:rsidRPr="00E31976">
              <w:rPr>
                <w:rFonts w:ascii="Times New Roman" w:hAnsi="Times New Roman" w:cs="Times New Roman"/>
                <w:bCs/>
                <w:color w:val="auto"/>
                <w:sz w:val="24"/>
                <w:szCs w:val="24"/>
              </w:rPr>
              <w:t>2021</w:t>
            </w:r>
          </w:p>
        </w:tc>
        <w:tc>
          <w:tcPr>
            <w:tcW w:w="2072" w:type="pct"/>
          </w:tcPr>
          <w:p w14:paraId="49FD24BB" w14:textId="121105AE" w:rsidR="00493E1C" w:rsidRPr="00AF4042" w:rsidRDefault="001E5FE4" w:rsidP="00FD3792">
            <w:pPr>
              <w:pStyle w:val="NormalWeb"/>
              <w:spacing w:before="0" w:beforeAutospacing="0" w:after="120" w:afterAutospacing="0"/>
              <w:outlineLvl w:val="0"/>
              <w:rPr>
                <w:rFonts w:ascii="Times New Roman" w:hAnsi="Times New Roman" w:cs="Times New Roman"/>
                <w:bCs/>
                <w:color w:val="auto"/>
                <w:sz w:val="24"/>
                <w:szCs w:val="24"/>
              </w:rPr>
            </w:pPr>
            <w:r w:rsidRPr="00AF4042">
              <w:rPr>
                <w:rFonts w:ascii="Times New Roman" w:hAnsi="Times New Roman" w:cs="Times New Roman"/>
                <w:bCs/>
                <w:color w:val="auto"/>
                <w:sz w:val="24"/>
                <w:szCs w:val="24"/>
              </w:rPr>
              <w:t>BWH Department of Psychiatry Award for Outstanding Community Service</w:t>
            </w:r>
          </w:p>
        </w:tc>
        <w:tc>
          <w:tcPr>
            <w:tcW w:w="2238" w:type="pct"/>
          </w:tcPr>
          <w:p w14:paraId="0F76F533" w14:textId="0C4C5174" w:rsidR="00493E1C" w:rsidRPr="00AF4042" w:rsidRDefault="001E5FE4" w:rsidP="00FD3792">
            <w:pPr>
              <w:pStyle w:val="NormalWeb"/>
              <w:spacing w:before="0" w:beforeAutospacing="0" w:after="0" w:afterAutospacing="0"/>
              <w:outlineLvl w:val="0"/>
              <w:rPr>
                <w:rFonts w:ascii="Times New Roman" w:hAnsi="Times New Roman" w:cs="Times New Roman"/>
                <w:bCs/>
                <w:color w:val="auto"/>
                <w:sz w:val="24"/>
                <w:szCs w:val="24"/>
              </w:rPr>
            </w:pPr>
            <w:r w:rsidRPr="00AF4042">
              <w:rPr>
                <w:rFonts w:ascii="Times New Roman" w:hAnsi="Times New Roman" w:cs="Times New Roman"/>
                <w:bCs/>
                <w:color w:val="auto"/>
                <w:sz w:val="24"/>
                <w:szCs w:val="24"/>
              </w:rPr>
              <w:t>Brigham and Women’s Hospital</w:t>
            </w:r>
          </w:p>
        </w:tc>
      </w:tr>
      <w:bookmarkEnd w:id="18"/>
    </w:tbl>
    <w:p w14:paraId="3217B8A0" w14:textId="77777777" w:rsidR="00493E1C" w:rsidRPr="00AF4042" w:rsidRDefault="00493E1C" w:rsidP="00411BEC">
      <w:pPr>
        <w:pStyle w:val="c23"/>
        <w:jc w:val="left"/>
        <w:rPr>
          <w:b/>
          <w:bCs/>
          <w:szCs w:val="24"/>
        </w:rPr>
      </w:pPr>
    </w:p>
    <w:p w14:paraId="2192D493" w14:textId="77777777" w:rsidR="00F57B55" w:rsidRPr="00AF4042" w:rsidRDefault="00F57B55" w:rsidP="00411BEC">
      <w:pPr>
        <w:pStyle w:val="c23"/>
        <w:jc w:val="left"/>
        <w:rPr>
          <w:b/>
          <w:bCs/>
          <w:szCs w:val="24"/>
          <w:u w:val="single"/>
        </w:rPr>
      </w:pPr>
    </w:p>
    <w:p w14:paraId="18F1C9F8" w14:textId="77777777" w:rsidR="00411BEC" w:rsidRPr="00AF4042" w:rsidRDefault="00411BEC" w:rsidP="00411BEC">
      <w:pPr>
        <w:pStyle w:val="c23"/>
        <w:jc w:val="left"/>
        <w:rPr>
          <w:szCs w:val="24"/>
        </w:rPr>
      </w:pPr>
      <w:r w:rsidRPr="00AF4042">
        <w:rPr>
          <w:b/>
          <w:bCs/>
          <w:szCs w:val="24"/>
          <w:u w:val="single"/>
        </w:rPr>
        <w:t xml:space="preserve">Report </w:t>
      </w:r>
      <w:proofErr w:type="gramStart"/>
      <w:r w:rsidRPr="00AF4042">
        <w:rPr>
          <w:b/>
          <w:bCs/>
          <w:szCs w:val="24"/>
          <w:u w:val="single"/>
        </w:rPr>
        <w:t>of</w:t>
      </w:r>
      <w:proofErr w:type="gramEnd"/>
      <w:r w:rsidRPr="00AF4042">
        <w:rPr>
          <w:b/>
          <w:bCs/>
          <w:szCs w:val="24"/>
          <w:u w:val="single"/>
        </w:rPr>
        <w:t xml:space="preserve"> Scholarship</w:t>
      </w:r>
    </w:p>
    <w:p w14:paraId="0EDDFC46" w14:textId="77777777" w:rsidR="00112272" w:rsidRPr="00AF4042" w:rsidRDefault="00112272" w:rsidP="00112272">
      <w:pPr>
        <w:pStyle w:val="c23"/>
        <w:jc w:val="left"/>
        <w:rPr>
          <w:b/>
          <w:bCs/>
          <w:szCs w:val="24"/>
        </w:rPr>
      </w:pPr>
    </w:p>
    <w:p w14:paraId="7523C059" w14:textId="728E2769" w:rsidR="00112272" w:rsidRPr="00AF4042" w:rsidRDefault="00112272" w:rsidP="00112272">
      <w:pPr>
        <w:pStyle w:val="c23"/>
        <w:jc w:val="left"/>
        <w:rPr>
          <w:b/>
          <w:bCs/>
          <w:szCs w:val="24"/>
        </w:rPr>
      </w:pPr>
      <w:r w:rsidRPr="00AF4042">
        <w:rPr>
          <w:b/>
          <w:bCs/>
          <w:szCs w:val="24"/>
        </w:rPr>
        <w:t>Peer-Reviewed</w:t>
      </w:r>
      <w:r w:rsidR="00707FF3" w:rsidRPr="00AF4042">
        <w:rPr>
          <w:b/>
          <w:bCs/>
          <w:szCs w:val="24"/>
        </w:rPr>
        <w:t xml:space="preserve"> Scholarship</w:t>
      </w:r>
      <w:r w:rsidRPr="00AF4042">
        <w:rPr>
          <w:b/>
          <w:bCs/>
          <w:szCs w:val="24"/>
        </w:rPr>
        <w:t xml:space="preserve"> in print or other </w:t>
      </w:r>
      <w:r w:rsidR="00707FF3" w:rsidRPr="00AF4042">
        <w:rPr>
          <w:b/>
          <w:bCs/>
          <w:szCs w:val="24"/>
        </w:rPr>
        <w:t>media:</w:t>
      </w:r>
    </w:p>
    <w:p w14:paraId="77971C00" w14:textId="77777777" w:rsidR="00112272" w:rsidRPr="00AF4042" w:rsidRDefault="00112272" w:rsidP="00112272">
      <w:pPr>
        <w:pStyle w:val="c23"/>
        <w:ind w:left="-720"/>
        <w:jc w:val="left"/>
        <w:rPr>
          <w:b/>
          <w:bCs/>
          <w:szCs w:val="24"/>
        </w:rPr>
      </w:pPr>
    </w:p>
    <w:p w14:paraId="7B1A2DFF" w14:textId="0761837F" w:rsidR="00112272" w:rsidRPr="00AF4042" w:rsidRDefault="00112272" w:rsidP="00112272">
      <w:pPr>
        <w:pStyle w:val="c23"/>
        <w:jc w:val="left"/>
        <w:rPr>
          <w:b/>
          <w:bCs/>
          <w:szCs w:val="24"/>
        </w:rPr>
      </w:pPr>
      <w:r w:rsidRPr="00AF4042">
        <w:rPr>
          <w:b/>
          <w:bCs/>
          <w:szCs w:val="24"/>
        </w:rPr>
        <w:t xml:space="preserve">Research </w:t>
      </w:r>
      <w:r w:rsidR="00707FF3" w:rsidRPr="00AF4042">
        <w:rPr>
          <w:b/>
          <w:bCs/>
          <w:szCs w:val="24"/>
        </w:rPr>
        <w:t>I</w:t>
      </w:r>
      <w:r w:rsidRPr="00AF4042">
        <w:rPr>
          <w:b/>
          <w:bCs/>
          <w:szCs w:val="24"/>
        </w:rPr>
        <w:t>nvestigations</w:t>
      </w:r>
    </w:p>
    <w:p w14:paraId="256C7307" w14:textId="77777777" w:rsidR="00112272" w:rsidRPr="00AF4042" w:rsidRDefault="00112272" w:rsidP="003F71D7">
      <w:pPr>
        <w:rPr>
          <w:iCs/>
          <w:sz w:val="20"/>
        </w:rPr>
      </w:pPr>
      <w:bookmarkStart w:id="19" w:name="_Hlk169270188"/>
    </w:p>
    <w:p w14:paraId="4C85873E" w14:textId="77777777" w:rsidR="00112272" w:rsidRPr="00AF4042" w:rsidRDefault="00112272" w:rsidP="00112272">
      <w:pPr>
        <w:pStyle w:val="BodyText"/>
        <w:numPr>
          <w:ilvl w:val="0"/>
          <w:numId w:val="12"/>
        </w:numPr>
        <w:rPr>
          <w:rFonts w:ascii="Times New Roman" w:hAnsi="Times New Roman" w:cs="Times New Roman"/>
          <w:szCs w:val="24"/>
        </w:rPr>
      </w:pPr>
      <w:r w:rsidRPr="00AF4042">
        <w:rPr>
          <w:rFonts w:ascii="Times New Roman" w:hAnsi="Times New Roman" w:cs="Times New Roman"/>
          <w:szCs w:val="24"/>
        </w:rPr>
        <w:t xml:space="preserve">Knight J, </w:t>
      </w:r>
      <w:proofErr w:type="spellStart"/>
      <w:r w:rsidRPr="00AF4042">
        <w:rPr>
          <w:rFonts w:ascii="Times New Roman" w:hAnsi="Times New Roman" w:cs="Times New Roman"/>
          <w:szCs w:val="24"/>
        </w:rPr>
        <w:t>Sherrit</w:t>
      </w:r>
      <w:proofErr w:type="spellEnd"/>
      <w:r w:rsidRPr="00AF4042">
        <w:rPr>
          <w:rFonts w:ascii="Times New Roman" w:hAnsi="Times New Roman" w:cs="Times New Roman"/>
          <w:szCs w:val="24"/>
        </w:rPr>
        <w:t xml:space="preserve"> L, Sanchez L, Bresnahan L, Thoren J, </w:t>
      </w:r>
      <w:r w:rsidRPr="00AF4042">
        <w:rPr>
          <w:rFonts w:ascii="Times New Roman" w:hAnsi="Times New Roman" w:cs="Times New Roman"/>
          <w:b/>
          <w:szCs w:val="24"/>
        </w:rPr>
        <w:t>Fromson JA</w:t>
      </w:r>
      <w:r w:rsidRPr="00AF4042">
        <w:rPr>
          <w:rFonts w:ascii="Times New Roman" w:hAnsi="Times New Roman" w:cs="Times New Roman"/>
          <w:szCs w:val="24"/>
        </w:rPr>
        <w:t>. Monitoring Physician Drug Problems: Attitudes of Participants. J Addict Dis. 2002; 21(4)</w:t>
      </w:r>
      <w:proofErr w:type="gramStart"/>
      <w:r w:rsidRPr="00AF4042">
        <w:rPr>
          <w:rFonts w:ascii="Times New Roman" w:hAnsi="Times New Roman" w:cs="Times New Roman"/>
          <w:szCs w:val="24"/>
        </w:rPr>
        <w:t>:  27</w:t>
      </w:r>
      <w:proofErr w:type="gramEnd"/>
      <w:r w:rsidRPr="00AF4042">
        <w:rPr>
          <w:rFonts w:ascii="Times New Roman" w:hAnsi="Times New Roman" w:cs="Times New Roman"/>
          <w:szCs w:val="24"/>
        </w:rPr>
        <w:t>-36.</w:t>
      </w:r>
    </w:p>
    <w:p w14:paraId="39A23C1A" w14:textId="77777777" w:rsidR="00112272" w:rsidRPr="00AF4042" w:rsidRDefault="00112272" w:rsidP="00112272">
      <w:pPr>
        <w:numPr>
          <w:ilvl w:val="0"/>
          <w:numId w:val="12"/>
        </w:numPr>
        <w:autoSpaceDE w:val="0"/>
        <w:autoSpaceDN w:val="0"/>
        <w:adjustRightInd w:val="0"/>
        <w:rPr>
          <w:bCs/>
        </w:rPr>
      </w:pPr>
      <w:r w:rsidRPr="00AF4042">
        <w:rPr>
          <w:bCs/>
        </w:rPr>
        <w:t xml:space="preserve">Knight JR, Sanchez, LT, Sherritt L, Bresnahan LR, </w:t>
      </w:r>
      <w:r w:rsidRPr="00AF4042">
        <w:rPr>
          <w:b/>
          <w:bCs/>
        </w:rPr>
        <w:t>Fromson JA</w:t>
      </w:r>
      <w:r w:rsidRPr="00AF4042">
        <w:rPr>
          <w:bCs/>
        </w:rPr>
        <w:t xml:space="preserve">. Outcomes of </w:t>
      </w:r>
      <w:proofErr w:type="gramStart"/>
      <w:r w:rsidRPr="00AF4042">
        <w:rPr>
          <w:bCs/>
        </w:rPr>
        <w:t>a Monitoring</w:t>
      </w:r>
      <w:proofErr w:type="gramEnd"/>
      <w:r w:rsidRPr="00AF4042">
        <w:rPr>
          <w:bCs/>
        </w:rPr>
        <w:t xml:space="preserve">       </w:t>
      </w:r>
    </w:p>
    <w:p w14:paraId="1FE87E79" w14:textId="77777777" w:rsidR="00112272" w:rsidRPr="00AF4042" w:rsidRDefault="00112272" w:rsidP="00112272">
      <w:pPr>
        <w:pStyle w:val="BodyText"/>
        <w:ind w:left="360"/>
        <w:rPr>
          <w:rFonts w:ascii="Times New Roman" w:hAnsi="Times New Roman" w:cs="Times New Roman"/>
          <w:szCs w:val="24"/>
        </w:rPr>
      </w:pPr>
      <w:r w:rsidRPr="00AF4042">
        <w:rPr>
          <w:rFonts w:ascii="Times New Roman" w:hAnsi="Times New Roman"/>
          <w:bCs/>
          <w:szCs w:val="24"/>
        </w:rPr>
        <w:t xml:space="preserve">      Program </w:t>
      </w:r>
      <w:r w:rsidRPr="00AF4042">
        <w:rPr>
          <w:rFonts w:ascii="Times New Roman" w:hAnsi="Times New Roman" w:cs="Times New Roman"/>
          <w:bCs/>
          <w:szCs w:val="24"/>
        </w:rPr>
        <w:t>for</w:t>
      </w:r>
      <w:r w:rsidRPr="00AF4042">
        <w:rPr>
          <w:rFonts w:ascii="Times New Roman" w:hAnsi="Times New Roman" w:cs="Times New Roman"/>
          <w:bCs/>
        </w:rPr>
        <w:t xml:space="preserve"> </w:t>
      </w:r>
      <w:r w:rsidRPr="00AF4042">
        <w:rPr>
          <w:rFonts w:ascii="Times New Roman" w:hAnsi="Times New Roman" w:cs="Times New Roman"/>
          <w:bCs/>
          <w:szCs w:val="24"/>
        </w:rPr>
        <w:t>Physicians with Mental and Behavioral</w:t>
      </w:r>
      <w:r w:rsidRPr="00AF4042">
        <w:rPr>
          <w:rFonts w:ascii="Times New Roman" w:hAnsi="Times New Roman" w:cs="Times New Roman"/>
          <w:bCs/>
        </w:rPr>
        <w:t xml:space="preserve"> </w:t>
      </w:r>
      <w:r w:rsidRPr="00AF4042">
        <w:rPr>
          <w:rFonts w:ascii="Times New Roman" w:hAnsi="Times New Roman" w:cs="Times New Roman"/>
          <w:bCs/>
          <w:szCs w:val="24"/>
        </w:rPr>
        <w:t>Health Problems</w:t>
      </w:r>
      <w:r w:rsidRPr="00AF4042">
        <w:rPr>
          <w:rFonts w:ascii="Times New Roman" w:hAnsi="Times New Roman" w:cs="Times New Roman"/>
          <w:bCs/>
        </w:rPr>
        <w:t>.</w:t>
      </w:r>
      <w:r w:rsidRPr="00AF4042">
        <w:rPr>
          <w:rFonts w:ascii="Times New Roman" w:hAnsi="Times New Roman"/>
          <w:bCs/>
          <w:szCs w:val="24"/>
        </w:rPr>
        <w:t xml:space="preserve"> </w:t>
      </w:r>
      <w:r w:rsidRPr="00AF4042">
        <w:rPr>
          <w:rFonts w:ascii="Times New Roman" w:hAnsi="Times New Roman" w:cs="Times New Roman"/>
          <w:szCs w:val="24"/>
        </w:rPr>
        <w:t xml:space="preserve">J </w:t>
      </w:r>
      <w:proofErr w:type="spellStart"/>
      <w:r w:rsidRPr="00AF4042">
        <w:rPr>
          <w:rFonts w:ascii="Times New Roman" w:hAnsi="Times New Roman" w:cs="Times New Roman"/>
          <w:szCs w:val="24"/>
        </w:rPr>
        <w:t>Psychiatr</w:t>
      </w:r>
      <w:proofErr w:type="spellEnd"/>
      <w:r w:rsidR="006F0F97" w:rsidRPr="00AF4042">
        <w:rPr>
          <w:rFonts w:ascii="Times New Roman" w:hAnsi="Times New Roman" w:cs="Times New Roman"/>
          <w:szCs w:val="24"/>
        </w:rPr>
        <w:t xml:space="preserve"> </w:t>
      </w:r>
      <w:proofErr w:type="spellStart"/>
      <w:r w:rsidR="006F0F97" w:rsidRPr="00AF4042">
        <w:rPr>
          <w:rFonts w:ascii="Times New Roman" w:hAnsi="Times New Roman" w:cs="Times New Roman"/>
          <w:szCs w:val="24"/>
        </w:rPr>
        <w:t>Pract</w:t>
      </w:r>
      <w:proofErr w:type="spellEnd"/>
      <w:r w:rsidRPr="00AF4042">
        <w:rPr>
          <w:rFonts w:ascii="Times New Roman" w:hAnsi="Times New Roman" w:cs="Times New Roman"/>
          <w:szCs w:val="24"/>
        </w:rPr>
        <w:t xml:space="preserve">.      </w:t>
      </w:r>
      <w:r w:rsidRPr="00AF4042">
        <w:rPr>
          <w:rFonts w:ascii="Times New Roman" w:hAnsi="Times New Roman" w:cs="Times New Roman"/>
          <w:szCs w:val="24"/>
        </w:rPr>
        <w:tab/>
        <w:t>2007; 13(1): 25-32.</w:t>
      </w:r>
      <w:r w:rsidRPr="00AF4042">
        <w:rPr>
          <w:rFonts w:ascii="Times New Roman" w:hAnsi="Times New Roman"/>
          <w:szCs w:val="24"/>
        </w:rPr>
        <w:t xml:space="preserve"> </w:t>
      </w:r>
    </w:p>
    <w:p w14:paraId="3548B74F" w14:textId="77777777" w:rsidR="00112272" w:rsidRPr="00AF4042" w:rsidRDefault="00112272" w:rsidP="00112272">
      <w:pPr>
        <w:numPr>
          <w:ilvl w:val="0"/>
          <w:numId w:val="12"/>
        </w:numPr>
      </w:pPr>
      <w:r w:rsidRPr="00AF4042">
        <w:rPr>
          <w:lang w:val="de-DE"/>
        </w:rPr>
        <w:t xml:space="preserve">Huffman JC, Petersen T, Baer L, Romeo S, Sutton- Skinner K, </w:t>
      </w:r>
      <w:r w:rsidRPr="00AF4042">
        <w:rPr>
          <w:b/>
          <w:lang w:val="de-DE"/>
        </w:rPr>
        <w:t>Fromson JA</w:t>
      </w:r>
      <w:r w:rsidRPr="00AF4042">
        <w:rPr>
          <w:lang w:val="de-DE"/>
        </w:rPr>
        <w:t xml:space="preserve">, &amp; Birnbaum RJ. </w:t>
      </w:r>
      <w:r w:rsidRPr="00AF4042">
        <w:t>Outcomes assessment in psychiatric postgraduate medical education: an exploratory study using c</w:t>
      </w:r>
      <w:r w:rsidR="00B32E86" w:rsidRPr="00AF4042">
        <w:t>linical case vignettes. Acad Psychiatry. 2010 Nov-Dec;34(6)</w:t>
      </w:r>
      <w:r w:rsidR="006B3DA8" w:rsidRPr="00AF4042">
        <w:t>: 445-</w:t>
      </w:r>
      <w:r w:rsidRPr="00AF4042">
        <w:t>448.</w:t>
      </w:r>
    </w:p>
    <w:p w14:paraId="41AD12E3" w14:textId="77777777" w:rsidR="00112272" w:rsidRPr="00AF4042" w:rsidRDefault="00112272" w:rsidP="00112272">
      <w:pPr>
        <w:ind w:left="360"/>
      </w:pPr>
    </w:p>
    <w:p w14:paraId="27BA695B" w14:textId="77777777" w:rsidR="00112272" w:rsidRPr="00AF4042" w:rsidRDefault="00112272" w:rsidP="00112272">
      <w:pPr>
        <w:numPr>
          <w:ilvl w:val="0"/>
          <w:numId w:val="12"/>
        </w:numPr>
      </w:pPr>
      <w:r w:rsidRPr="00AF4042">
        <w:rPr>
          <w:lang w:val="de-DE"/>
        </w:rPr>
        <w:t xml:space="preserve">Huffman JC, Freudenreich O, Romeo S, Baer L, Sutton-Skinner K, Petersen T, </w:t>
      </w:r>
      <w:r w:rsidRPr="00AF4042">
        <w:rPr>
          <w:b/>
          <w:lang w:val="de-DE"/>
        </w:rPr>
        <w:t>Fromson JA</w:t>
      </w:r>
      <w:r w:rsidRPr="00AF4042">
        <w:rPr>
          <w:lang w:val="de-DE"/>
        </w:rPr>
        <w:t xml:space="preserve">, &amp; Birnbaum RJ. </w:t>
      </w:r>
      <w:r w:rsidRPr="00AF4042">
        <w:t>Assessing clinicians’ management of first episode schizophrenia using clinical ca</w:t>
      </w:r>
      <w:r w:rsidR="00B32E86" w:rsidRPr="00AF4042">
        <w:t xml:space="preserve">se vignettes. Early </w:t>
      </w:r>
      <w:proofErr w:type="spellStart"/>
      <w:r w:rsidR="00B32E86" w:rsidRPr="00AF4042">
        <w:t>Interv</w:t>
      </w:r>
      <w:proofErr w:type="spellEnd"/>
      <w:r w:rsidRPr="00AF4042">
        <w:t xml:space="preserve"> Psychiatry. </w:t>
      </w:r>
      <w:r w:rsidR="00B32E86" w:rsidRPr="00AF4042">
        <w:t>2010 Feb;4(1)</w:t>
      </w:r>
      <w:r w:rsidR="00787EF8" w:rsidRPr="00AF4042">
        <w:t>:</w:t>
      </w:r>
      <w:r w:rsidR="006B3DA8" w:rsidRPr="00AF4042">
        <w:t>31-</w:t>
      </w:r>
      <w:r w:rsidRPr="00AF4042">
        <w:t>38</w:t>
      </w:r>
      <w:r w:rsidR="00787EF8" w:rsidRPr="00AF4042">
        <w:t>.</w:t>
      </w:r>
    </w:p>
    <w:p w14:paraId="35688833" w14:textId="77777777" w:rsidR="00112272" w:rsidRPr="00AF4042" w:rsidRDefault="00112272" w:rsidP="00112272">
      <w:pPr>
        <w:ind w:left="360"/>
      </w:pPr>
    </w:p>
    <w:p w14:paraId="063DD297" w14:textId="77777777" w:rsidR="00112272" w:rsidRPr="00AF4042" w:rsidRDefault="00112272" w:rsidP="00112272">
      <w:pPr>
        <w:numPr>
          <w:ilvl w:val="0"/>
          <w:numId w:val="12"/>
        </w:numPr>
      </w:pPr>
      <w:r w:rsidRPr="00AF4042">
        <w:rPr>
          <w:lang w:val="de-DE"/>
        </w:rPr>
        <w:t xml:space="preserve">DesRoches, CM; Rao, SR; </w:t>
      </w:r>
      <w:r w:rsidRPr="00AF4042">
        <w:rPr>
          <w:b/>
          <w:lang w:val="de-DE"/>
        </w:rPr>
        <w:t>Fromson, JA</w:t>
      </w:r>
      <w:r w:rsidRPr="00AF4042">
        <w:rPr>
          <w:lang w:val="de-DE"/>
        </w:rPr>
        <w:t xml:space="preserve">; Birnbaum, RJ; Iezzoni, L; Vogeli, C; Campbell EG. </w:t>
      </w:r>
      <w:r w:rsidRPr="00AF4042">
        <w:rPr>
          <w:rStyle w:val="Strong"/>
          <w:b w:val="0"/>
        </w:rPr>
        <w:t>Physicians' Perceptions, Preparedness for Reporting, and Experiences Related to Impaired and Incompetent Colleagues.</w:t>
      </w:r>
      <w:r w:rsidRPr="00AF4042">
        <w:rPr>
          <w:rStyle w:val="Strong"/>
        </w:rPr>
        <w:t xml:space="preserve"> </w:t>
      </w:r>
      <w:r w:rsidRPr="00AF4042">
        <w:rPr>
          <w:iCs/>
        </w:rPr>
        <w:t>JAMA</w:t>
      </w:r>
      <w:r w:rsidRPr="00AF4042">
        <w:rPr>
          <w:i/>
          <w:iCs/>
        </w:rPr>
        <w:t>.</w:t>
      </w:r>
      <w:r w:rsidRPr="00AF4042">
        <w:t xml:space="preserve"> 2010</w:t>
      </w:r>
      <w:r w:rsidR="00787EF8" w:rsidRPr="00AF4042">
        <w:t xml:space="preserve"> Jul 14</w:t>
      </w:r>
      <w:r w:rsidRPr="00AF4042">
        <w:t>;304(2):187-193.</w:t>
      </w:r>
    </w:p>
    <w:p w14:paraId="0CC497F7" w14:textId="77777777" w:rsidR="00112272" w:rsidRPr="00AF4042" w:rsidRDefault="00112272" w:rsidP="00112272">
      <w:pPr>
        <w:ind w:left="360"/>
      </w:pPr>
    </w:p>
    <w:p w14:paraId="6D069F8B" w14:textId="77777777" w:rsidR="00112272" w:rsidRPr="00AF4042" w:rsidRDefault="00112272" w:rsidP="00112272">
      <w:pPr>
        <w:numPr>
          <w:ilvl w:val="0"/>
          <w:numId w:val="12"/>
        </w:numPr>
      </w:pPr>
      <w:hyperlink r:id="rId10" w:history="1">
        <w:r w:rsidRPr="00AF4042">
          <w:rPr>
            <w:rStyle w:val="Hyperlink"/>
            <w:color w:val="auto"/>
            <w:u w:val="none"/>
            <w:lang w:val="de-DE"/>
          </w:rPr>
          <w:t>Xiao Z</w:t>
        </w:r>
      </w:hyperlink>
      <w:r w:rsidRPr="00AF4042">
        <w:rPr>
          <w:lang w:val="de-DE"/>
        </w:rPr>
        <w:t xml:space="preserve">, </w:t>
      </w:r>
      <w:hyperlink r:id="rId11" w:history="1">
        <w:r w:rsidRPr="00AF4042">
          <w:rPr>
            <w:rStyle w:val="Hyperlink"/>
            <w:color w:val="auto"/>
            <w:u w:val="none"/>
            <w:lang w:val="de-DE"/>
          </w:rPr>
          <w:t>Wang J</w:t>
        </w:r>
      </w:hyperlink>
      <w:r w:rsidRPr="00AF4042">
        <w:rPr>
          <w:lang w:val="de-DE"/>
        </w:rPr>
        <w:t xml:space="preserve">, </w:t>
      </w:r>
      <w:hyperlink r:id="rId12" w:history="1">
        <w:r w:rsidRPr="00AF4042">
          <w:rPr>
            <w:rStyle w:val="Hyperlink"/>
            <w:color w:val="auto"/>
            <w:u w:val="none"/>
            <w:lang w:val="de-DE"/>
          </w:rPr>
          <w:t>Zhang M</w:t>
        </w:r>
      </w:hyperlink>
      <w:r w:rsidRPr="00AF4042">
        <w:rPr>
          <w:lang w:val="de-DE"/>
        </w:rPr>
        <w:t xml:space="preserve">, </w:t>
      </w:r>
      <w:hyperlink r:id="rId13" w:history="1">
        <w:r w:rsidRPr="00AF4042">
          <w:rPr>
            <w:rStyle w:val="Hyperlink"/>
            <w:color w:val="auto"/>
            <w:u w:val="none"/>
            <w:lang w:val="de-DE"/>
          </w:rPr>
          <w:t>Li H</w:t>
        </w:r>
      </w:hyperlink>
      <w:r w:rsidRPr="00AF4042">
        <w:rPr>
          <w:lang w:val="de-DE"/>
        </w:rPr>
        <w:t xml:space="preserve">, </w:t>
      </w:r>
      <w:hyperlink r:id="rId14" w:history="1">
        <w:r w:rsidRPr="00AF4042">
          <w:rPr>
            <w:rStyle w:val="Hyperlink"/>
            <w:color w:val="auto"/>
            <w:u w:val="none"/>
            <w:lang w:val="de-DE"/>
          </w:rPr>
          <w:t>Tang Y</w:t>
        </w:r>
      </w:hyperlink>
      <w:r w:rsidRPr="00AF4042">
        <w:rPr>
          <w:lang w:val="de-DE"/>
        </w:rPr>
        <w:t xml:space="preserve">, </w:t>
      </w:r>
      <w:hyperlink r:id="rId15" w:history="1">
        <w:r w:rsidRPr="00AF4042">
          <w:rPr>
            <w:rStyle w:val="Hyperlink"/>
            <w:color w:val="auto"/>
            <w:u w:val="none"/>
            <w:lang w:val="de-DE"/>
          </w:rPr>
          <w:t>Wang Y</w:t>
        </w:r>
      </w:hyperlink>
      <w:r w:rsidRPr="00AF4042">
        <w:rPr>
          <w:lang w:val="de-DE"/>
        </w:rPr>
        <w:t xml:space="preserve">, </w:t>
      </w:r>
      <w:hyperlink r:id="rId16" w:history="1">
        <w:r w:rsidRPr="00AF4042">
          <w:rPr>
            <w:rStyle w:val="Hyperlink"/>
            <w:color w:val="auto"/>
            <w:u w:val="none"/>
            <w:lang w:val="de-DE"/>
          </w:rPr>
          <w:t>Fan Q</w:t>
        </w:r>
      </w:hyperlink>
      <w:r w:rsidRPr="00AF4042">
        <w:rPr>
          <w:lang w:val="de-DE"/>
        </w:rPr>
        <w:t xml:space="preserve">, </w:t>
      </w:r>
      <w:hyperlink r:id="rId17" w:history="1">
        <w:r w:rsidRPr="00AF4042">
          <w:rPr>
            <w:rStyle w:val="Hyperlink"/>
            <w:b/>
            <w:color w:val="auto"/>
            <w:u w:val="none"/>
            <w:lang w:val="de-DE"/>
          </w:rPr>
          <w:t>Fromson JA</w:t>
        </w:r>
      </w:hyperlink>
      <w:r w:rsidRPr="00AF4042">
        <w:rPr>
          <w:lang w:val="de-DE"/>
        </w:rPr>
        <w:t xml:space="preserve">. </w:t>
      </w:r>
      <w:r w:rsidRPr="00AF4042">
        <w:t xml:space="preserve">Error-related negativity abnormalities in generalized anxiety disorder and obsessive-compulsive disorder. </w:t>
      </w:r>
      <w:hyperlink r:id="rId18" w:tooltip="Progress in neuro-psychopharmacology &amp; biological psychiatry." w:history="1">
        <w:r w:rsidRPr="00AF4042">
          <w:rPr>
            <w:rStyle w:val="Hyperlink"/>
            <w:color w:val="auto"/>
          </w:rPr>
          <w:t xml:space="preserve">Prog </w:t>
        </w:r>
        <w:proofErr w:type="spellStart"/>
        <w:r w:rsidRPr="00AF4042">
          <w:rPr>
            <w:rStyle w:val="Hyperlink"/>
            <w:color w:val="auto"/>
          </w:rPr>
          <w:t>Neuropsychopharmacol</w:t>
        </w:r>
        <w:proofErr w:type="spellEnd"/>
        <w:r w:rsidRPr="00AF4042">
          <w:rPr>
            <w:rStyle w:val="Hyperlink"/>
            <w:color w:val="auto"/>
          </w:rPr>
          <w:t xml:space="preserve"> Biol Psychiatry.</w:t>
        </w:r>
      </w:hyperlink>
      <w:r w:rsidRPr="00AF4042">
        <w:t xml:space="preserve"> 2011 Jan 15;35(1):265-72. </w:t>
      </w:r>
    </w:p>
    <w:p w14:paraId="322375E8" w14:textId="77777777" w:rsidR="00112272" w:rsidRPr="00AF4042" w:rsidRDefault="00112272" w:rsidP="00112272"/>
    <w:p w14:paraId="156F1A07" w14:textId="77777777" w:rsidR="00112272" w:rsidRPr="00AF4042" w:rsidRDefault="00112272" w:rsidP="00112272">
      <w:pPr>
        <w:numPr>
          <w:ilvl w:val="0"/>
          <w:numId w:val="12"/>
        </w:numPr>
      </w:pPr>
      <w:r w:rsidRPr="00AF4042">
        <w:t xml:space="preserve">Gorrindo T, Baer L, Sanders KM, Birnbaum RJ, </w:t>
      </w:r>
      <w:r w:rsidRPr="00AF4042">
        <w:rPr>
          <w:b/>
        </w:rPr>
        <w:t>Fromson JA</w:t>
      </w:r>
      <w:r w:rsidRPr="00AF4042">
        <w:t xml:space="preserve">, Sutton-Skinner KM, Romeo SA, </w:t>
      </w:r>
      <w:proofErr w:type="spellStart"/>
      <w:r w:rsidRPr="00AF4042">
        <w:t>Beresin</w:t>
      </w:r>
      <w:proofErr w:type="spellEnd"/>
      <w:r w:rsidRPr="00AF4042">
        <w:t xml:space="preserve"> EV. Web-based simulation in psychiatry residency training: a pilot study. Acad Psychiatry. 2011</w:t>
      </w:r>
      <w:r w:rsidR="00787EF8" w:rsidRPr="00AF4042">
        <w:t xml:space="preserve"> Jul-Aug</w:t>
      </w:r>
      <w:r w:rsidRPr="00AF4042">
        <w:t>; 35(4):232-7.</w:t>
      </w:r>
    </w:p>
    <w:p w14:paraId="624642BA" w14:textId="77777777" w:rsidR="003A6F49" w:rsidRPr="00AF4042" w:rsidRDefault="003A6F49" w:rsidP="003A6F49"/>
    <w:p w14:paraId="3C7ABEA6" w14:textId="77777777" w:rsidR="003A6F49" w:rsidRPr="00AF4042" w:rsidRDefault="003A6F49" w:rsidP="003A6F49">
      <w:pPr>
        <w:numPr>
          <w:ilvl w:val="0"/>
          <w:numId w:val="12"/>
        </w:numPr>
      </w:pPr>
      <w:r w:rsidRPr="00AF4042">
        <w:rPr>
          <w:rFonts w:eastAsia="MS Mincho"/>
          <w:b/>
          <w:bCs/>
        </w:rPr>
        <w:t>Fromson JA</w:t>
      </w:r>
      <w:r w:rsidRPr="00AF4042">
        <w:rPr>
          <w:rFonts w:eastAsia="MS Mincho"/>
        </w:rPr>
        <w:t xml:space="preserve">, Sutton-Skinner KM, Gorrindo T, Baer L, Romeo SA, Rieu-Werden ML, Birnbaum RJ. Attention to body mass index by child psychiatry providers when prescribing second-generation antipsychotic medication to children: a survey study using a clinical vignette. Early </w:t>
      </w:r>
      <w:proofErr w:type="spellStart"/>
      <w:r w:rsidRPr="00AF4042">
        <w:rPr>
          <w:rFonts w:eastAsia="MS Mincho"/>
        </w:rPr>
        <w:t>Interv</w:t>
      </w:r>
      <w:proofErr w:type="spellEnd"/>
      <w:r w:rsidRPr="00AF4042">
        <w:rPr>
          <w:rFonts w:eastAsia="MS Mincho"/>
        </w:rPr>
        <w:t xml:space="preserve"> Psychiatry. 2012 </w:t>
      </w:r>
      <w:r w:rsidR="00787EF8" w:rsidRPr="00AF4042">
        <w:rPr>
          <w:rFonts w:eastAsia="MS Mincho"/>
        </w:rPr>
        <w:t>May;</w:t>
      </w:r>
      <w:r w:rsidR="005E45A3" w:rsidRPr="00AF4042">
        <w:rPr>
          <w:rFonts w:eastAsia="MS Mincho"/>
        </w:rPr>
        <w:t>6(2):195-200</w:t>
      </w:r>
      <w:r w:rsidRPr="00AF4042">
        <w:rPr>
          <w:rFonts w:eastAsia="MS Mincho"/>
        </w:rPr>
        <w:t xml:space="preserve">. </w:t>
      </w:r>
    </w:p>
    <w:p w14:paraId="4BF0C16B" w14:textId="77777777" w:rsidR="004927AA" w:rsidRPr="00AF4042" w:rsidRDefault="004927AA" w:rsidP="00980EF1"/>
    <w:p w14:paraId="6E38FAEA" w14:textId="77777777" w:rsidR="004927AA" w:rsidRPr="00AF4042" w:rsidRDefault="004927AA" w:rsidP="00112272">
      <w:pPr>
        <w:numPr>
          <w:ilvl w:val="0"/>
          <w:numId w:val="12"/>
        </w:numPr>
      </w:pPr>
      <w:r w:rsidRPr="00AF4042">
        <w:rPr>
          <w:bCs/>
          <w:spacing w:val="7"/>
          <w:kern w:val="36"/>
          <w:bdr w:val="none" w:sz="0" w:space="0" w:color="auto" w:frame="1"/>
        </w:rPr>
        <w:t>Goldfarb</w:t>
      </w:r>
      <w:r w:rsidRPr="00AF4042">
        <w:rPr>
          <w:spacing w:val="2"/>
          <w:kern w:val="36"/>
        </w:rPr>
        <w:t xml:space="preserve"> E, Baer L, </w:t>
      </w:r>
      <w:r w:rsidRPr="00AF4042">
        <w:rPr>
          <w:b/>
          <w:spacing w:val="2"/>
          <w:kern w:val="36"/>
        </w:rPr>
        <w:t>Fromson, JA</w:t>
      </w:r>
      <w:r w:rsidRPr="00AF4042">
        <w:rPr>
          <w:spacing w:val="2"/>
          <w:kern w:val="36"/>
        </w:rPr>
        <w:t xml:space="preserve">, Gorrindo T, Iodice KE, Birnbaum RJ. </w:t>
      </w:r>
      <w:proofErr w:type="gramStart"/>
      <w:r w:rsidRPr="00AF4042">
        <w:rPr>
          <w:spacing w:val="2"/>
          <w:kern w:val="36"/>
        </w:rPr>
        <w:t>Attendees</w:t>
      </w:r>
      <w:proofErr w:type="gramEnd"/>
      <w:r w:rsidRPr="00AF4042">
        <w:rPr>
          <w:spacing w:val="2"/>
          <w:kern w:val="36"/>
        </w:rPr>
        <w:t xml:space="preserve"> perceptions of commercial influence in non-commercial CME programs. </w:t>
      </w:r>
      <w:r w:rsidRPr="00AF4042">
        <w:rPr>
          <w:iCs/>
          <w:spacing w:val="2"/>
          <w:kern w:val="36"/>
        </w:rPr>
        <w:t>J Contin Educ</w:t>
      </w:r>
      <w:r w:rsidR="006550CA" w:rsidRPr="00AF4042">
        <w:rPr>
          <w:iCs/>
          <w:spacing w:val="2"/>
          <w:kern w:val="36"/>
        </w:rPr>
        <w:t xml:space="preserve"> Health Prof.</w:t>
      </w:r>
      <w:r w:rsidRPr="00AF4042">
        <w:rPr>
          <w:iCs/>
          <w:spacing w:val="2"/>
          <w:kern w:val="36"/>
        </w:rPr>
        <w:t xml:space="preserve"> </w:t>
      </w:r>
      <w:r w:rsidR="005E45A3" w:rsidRPr="00AF4042">
        <w:rPr>
          <w:iCs/>
          <w:spacing w:val="2"/>
          <w:kern w:val="36"/>
        </w:rPr>
        <w:t>2012 Summer;</w:t>
      </w:r>
      <w:r w:rsidRPr="00AF4042">
        <w:rPr>
          <w:iCs/>
          <w:spacing w:val="2"/>
          <w:kern w:val="36"/>
        </w:rPr>
        <w:t>32(3):</w:t>
      </w:r>
      <w:r w:rsidRPr="00AF4042">
        <w:rPr>
          <w:spacing w:val="2"/>
          <w:kern w:val="36"/>
        </w:rPr>
        <w:t>205-211.</w:t>
      </w:r>
    </w:p>
    <w:p w14:paraId="1AFEC312" w14:textId="77777777" w:rsidR="003A6F49" w:rsidRPr="00AF4042" w:rsidRDefault="003A6F49" w:rsidP="003A6F49"/>
    <w:p w14:paraId="3A8E37EC" w14:textId="77777777" w:rsidR="00112272" w:rsidRPr="00AF4042" w:rsidRDefault="003A6F49" w:rsidP="00112272">
      <w:pPr>
        <w:numPr>
          <w:ilvl w:val="0"/>
          <w:numId w:val="12"/>
        </w:numPr>
      </w:pPr>
      <w:r w:rsidRPr="00AF4042">
        <w:rPr>
          <w:bCs/>
          <w:lang w:val="de-DE"/>
        </w:rPr>
        <w:t xml:space="preserve">Goldfarb E, </w:t>
      </w:r>
      <w:r w:rsidRPr="00AF4042">
        <w:rPr>
          <w:b/>
          <w:lang w:val="de-DE"/>
        </w:rPr>
        <w:t>Fromson JA</w:t>
      </w:r>
      <w:r w:rsidRPr="00AF4042">
        <w:rPr>
          <w:bCs/>
          <w:lang w:val="de-DE"/>
        </w:rPr>
        <w:t xml:space="preserve">, Gorrindo T, Birnbaum RJ. </w:t>
      </w:r>
      <w:r w:rsidRPr="00AF4042">
        <w:rPr>
          <w:bCs/>
        </w:rPr>
        <w:t xml:space="preserve">Enhancing informed consent best practices: Gaining patient, family, and provider perspectives using reverse simulation. J Med Ethics. </w:t>
      </w:r>
      <w:r w:rsidR="00C3017D" w:rsidRPr="00AF4042">
        <w:rPr>
          <w:rFonts w:eastAsia="MS Mincho"/>
          <w:lang w:eastAsia="ja-JP"/>
        </w:rPr>
        <w:t>2012 Sep; 38(9):546-51.</w:t>
      </w:r>
    </w:p>
    <w:p w14:paraId="7D041CEA" w14:textId="77777777" w:rsidR="00E01A29" w:rsidRPr="00AF4042" w:rsidRDefault="00E01A29" w:rsidP="00E01A29">
      <w:pPr>
        <w:pStyle w:val="ListParagraph"/>
        <w:rPr>
          <w:i/>
        </w:rPr>
      </w:pPr>
    </w:p>
    <w:p w14:paraId="21D64874" w14:textId="77777777" w:rsidR="0058736C" w:rsidRPr="00AF4042" w:rsidRDefault="00E01A29" w:rsidP="0058736C">
      <w:pPr>
        <w:pStyle w:val="NormalWeb"/>
        <w:numPr>
          <w:ilvl w:val="0"/>
          <w:numId w:val="12"/>
        </w:numPr>
        <w:spacing w:before="0" w:beforeAutospacing="0" w:after="0" w:afterAutospacing="0" w:line="238" w:lineRule="atLeast"/>
        <w:rPr>
          <w:rFonts w:ascii="Times New Roman" w:hAnsi="Times New Roman" w:cs="Times New Roman"/>
          <w:color w:val="auto"/>
          <w:sz w:val="24"/>
          <w:szCs w:val="24"/>
        </w:rPr>
      </w:pPr>
      <w:r w:rsidRPr="00AF4042">
        <w:rPr>
          <w:rFonts w:ascii="Times New Roman" w:eastAsia="MS Mincho" w:hAnsi="Times New Roman" w:cs="Times New Roman"/>
          <w:b/>
          <w:bCs/>
          <w:color w:val="auto"/>
          <w:sz w:val="24"/>
          <w:szCs w:val="24"/>
          <w:lang w:val="de-DE"/>
        </w:rPr>
        <w:t>Fromson JA</w:t>
      </w:r>
      <w:r w:rsidRPr="00AF4042">
        <w:rPr>
          <w:rFonts w:ascii="Times New Roman" w:eastAsia="MS Mincho" w:hAnsi="Times New Roman" w:cs="Times New Roman"/>
          <w:color w:val="auto"/>
          <w:sz w:val="24"/>
          <w:szCs w:val="24"/>
          <w:lang w:val="de-DE"/>
        </w:rPr>
        <w:t xml:space="preserve">, Iodice K, Donelan K, Birnbaum RJ. </w:t>
      </w:r>
      <w:r w:rsidR="00BD7B8B" w:rsidRPr="00AF4042">
        <w:rPr>
          <w:rFonts w:ascii="Times New Roman" w:hAnsi="Times New Roman" w:cs="Times New Roman"/>
          <w:color w:val="auto"/>
          <w:sz w:val="24"/>
          <w:szCs w:val="24"/>
        </w:rPr>
        <w:t>Supporting t</w:t>
      </w:r>
      <w:r w:rsidRPr="00AF4042">
        <w:rPr>
          <w:rFonts w:ascii="Times New Roman" w:hAnsi="Times New Roman" w:cs="Times New Roman"/>
          <w:color w:val="auto"/>
          <w:sz w:val="24"/>
          <w:szCs w:val="24"/>
        </w:rPr>
        <w:t>he</w:t>
      </w:r>
      <w:r w:rsidR="00BD7B8B" w:rsidRPr="00AF4042">
        <w:rPr>
          <w:rFonts w:ascii="Times New Roman" w:hAnsi="Times New Roman" w:cs="Times New Roman"/>
          <w:color w:val="auto"/>
          <w:sz w:val="24"/>
          <w:szCs w:val="24"/>
        </w:rPr>
        <w:t xml:space="preserve"> returning veteran: building linkages between clergy and health p</w:t>
      </w:r>
      <w:r w:rsidRPr="00AF4042">
        <w:rPr>
          <w:rFonts w:ascii="Times New Roman" w:hAnsi="Times New Roman" w:cs="Times New Roman"/>
          <w:color w:val="auto"/>
          <w:sz w:val="24"/>
          <w:szCs w:val="24"/>
        </w:rPr>
        <w:t xml:space="preserve">rofessionals. </w:t>
      </w:r>
      <w:r w:rsidR="006A31B9" w:rsidRPr="00AF4042">
        <w:rPr>
          <w:rFonts w:ascii="Times New Roman" w:hAnsi="Times New Roman" w:cs="Times New Roman"/>
          <w:color w:val="auto"/>
          <w:sz w:val="24"/>
          <w:szCs w:val="24"/>
        </w:rPr>
        <w:t xml:space="preserve">J Psych Practice. </w:t>
      </w:r>
      <w:r w:rsidR="00802D29" w:rsidRPr="00AF4042">
        <w:rPr>
          <w:rFonts w:ascii="Times New Roman" w:hAnsi="Times New Roman" w:cs="Times New Roman"/>
          <w:color w:val="auto"/>
          <w:sz w:val="24"/>
          <w:szCs w:val="24"/>
        </w:rPr>
        <w:t xml:space="preserve">J </w:t>
      </w:r>
      <w:proofErr w:type="spellStart"/>
      <w:r w:rsidR="00802D29" w:rsidRPr="00AF4042">
        <w:rPr>
          <w:rFonts w:ascii="Times New Roman" w:hAnsi="Times New Roman" w:cs="Times New Roman"/>
          <w:color w:val="auto"/>
          <w:sz w:val="24"/>
          <w:szCs w:val="24"/>
        </w:rPr>
        <w:t>Psychiatr</w:t>
      </w:r>
      <w:proofErr w:type="spellEnd"/>
      <w:r w:rsidR="00802D29" w:rsidRPr="00AF4042">
        <w:rPr>
          <w:rFonts w:ascii="Times New Roman" w:hAnsi="Times New Roman" w:cs="Times New Roman"/>
          <w:color w:val="auto"/>
          <w:sz w:val="24"/>
          <w:szCs w:val="24"/>
        </w:rPr>
        <w:t xml:space="preserve"> </w:t>
      </w:r>
      <w:proofErr w:type="spellStart"/>
      <w:r w:rsidR="00802D29" w:rsidRPr="00AF4042">
        <w:rPr>
          <w:rFonts w:ascii="Times New Roman" w:hAnsi="Times New Roman" w:cs="Times New Roman"/>
          <w:color w:val="auto"/>
          <w:sz w:val="24"/>
          <w:szCs w:val="24"/>
        </w:rPr>
        <w:t>Pract</w:t>
      </w:r>
      <w:proofErr w:type="spellEnd"/>
      <w:r w:rsidR="00802D29" w:rsidRPr="00AF4042">
        <w:rPr>
          <w:rFonts w:ascii="Times New Roman" w:hAnsi="Times New Roman" w:cs="Times New Roman"/>
          <w:color w:val="auto"/>
          <w:sz w:val="24"/>
          <w:szCs w:val="24"/>
        </w:rPr>
        <w:t xml:space="preserve">. </w:t>
      </w:r>
      <w:r w:rsidR="0058736C" w:rsidRPr="00AF4042">
        <w:rPr>
          <w:rFonts w:ascii="Times New Roman" w:hAnsi="Times New Roman" w:cs="Times New Roman"/>
          <w:color w:val="auto"/>
          <w:sz w:val="24"/>
          <w:szCs w:val="24"/>
        </w:rPr>
        <w:t xml:space="preserve">2014 </w:t>
      </w:r>
      <w:r w:rsidR="00802D29" w:rsidRPr="00AF4042">
        <w:rPr>
          <w:rFonts w:ascii="Times New Roman" w:hAnsi="Times New Roman" w:cs="Times New Roman"/>
          <w:color w:val="auto"/>
          <w:sz w:val="24"/>
          <w:szCs w:val="24"/>
        </w:rPr>
        <w:t>Nov;</w:t>
      </w:r>
      <w:r w:rsidR="0058736C" w:rsidRPr="00AF4042">
        <w:rPr>
          <w:rFonts w:ascii="Times New Roman" w:hAnsi="Times New Roman" w:cs="Times New Roman"/>
          <w:color w:val="auto"/>
          <w:sz w:val="24"/>
          <w:szCs w:val="24"/>
        </w:rPr>
        <w:t>20(6):479-83.</w:t>
      </w:r>
    </w:p>
    <w:p w14:paraId="34A63EF7" w14:textId="77777777" w:rsidR="00161DC5" w:rsidRPr="00AF4042" w:rsidRDefault="00161DC5" w:rsidP="00161DC5">
      <w:pPr>
        <w:pStyle w:val="ListParagraph"/>
        <w:rPr>
          <w:rFonts w:ascii="Times New Roman" w:hAnsi="Times New Roman"/>
          <w:szCs w:val="24"/>
        </w:rPr>
      </w:pPr>
    </w:p>
    <w:p w14:paraId="68CA65BE" w14:textId="77777777" w:rsidR="00161DC5" w:rsidRPr="00AF4042" w:rsidRDefault="00847090" w:rsidP="00161DC5">
      <w:pPr>
        <w:pStyle w:val="NormalWeb"/>
        <w:numPr>
          <w:ilvl w:val="0"/>
          <w:numId w:val="12"/>
        </w:numPr>
        <w:spacing w:before="0" w:beforeAutospacing="0" w:after="0" w:afterAutospacing="0" w:line="238" w:lineRule="atLeast"/>
        <w:rPr>
          <w:rFonts w:ascii="Times New Roman" w:hAnsi="Times New Roman" w:cs="Times New Roman"/>
          <w:color w:val="auto"/>
          <w:sz w:val="24"/>
          <w:szCs w:val="24"/>
        </w:rPr>
      </w:pPr>
      <w:r w:rsidRPr="00AF4042">
        <w:rPr>
          <w:rFonts w:ascii="Times New Roman" w:hAnsi="Times New Roman"/>
          <w:bCs/>
          <w:color w:val="auto"/>
          <w:sz w:val="24"/>
          <w:szCs w:val="24"/>
        </w:rPr>
        <w:t xml:space="preserve">Sanfey H, </w:t>
      </w:r>
      <w:r w:rsidRPr="00AF4042">
        <w:rPr>
          <w:rFonts w:ascii="Times New Roman" w:hAnsi="Times New Roman"/>
          <w:b/>
          <w:color w:val="auto"/>
          <w:sz w:val="24"/>
          <w:szCs w:val="24"/>
        </w:rPr>
        <w:t>Fromson JA</w:t>
      </w:r>
      <w:r w:rsidRPr="00AF4042">
        <w:rPr>
          <w:rFonts w:ascii="Times New Roman" w:hAnsi="Times New Roman"/>
          <w:bCs/>
          <w:color w:val="auto"/>
          <w:sz w:val="24"/>
          <w:szCs w:val="24"/>
        </w:rPr>
        <w:t xml:space="preserve">, </w:t>
      </w:r>
      <w:r w:rsidRPr="00AF4042">
        <w:rPr>
          <w:rFonts w:ascii="Times New Roman" w:hAnsi="Times New Roman"/>
          <w:color w:val="auto"/>
          <w:sz w:val="24"/>
          <w:szCs w:val="24"/>
        </w:rPr>
        <w:t xml:space="preserve">Rakinic J, Mellinger J, </w:t>
      </w:r>
      <w:r w:rsidRPr="00AF4042">
        <w:rPr>
          <w:rFonts w:ascii="Times New Roman" w:hAnsi="Times New Roman" w:cs="Times New Roman"/>
          <w:color w:val="auto"/>
          <w:sz w:val="24"/>
          <w:szCs w:val="24"/>
        </w:rPr>
        <w:t>Williams M, Williams B</w:t>
      </w:r>
      <w:r w:rsidRPr="00AF4042">
        <w:rPr>
          <w:rFonts w:ascii="Times New Roman" w:hAnsi="Times New Roman" w:cs="Times New Roman"/>
          <w:bCs/>
          <w:color w:val="auto"/>
          <w:sz w:val="24"/>
          <w:szCs w:val="24"/>
        </w:rPr>
        <w:t xml:space="preserve">. </w:t>
      </w:r>
      <w:r w:rsidRPr="00AF4042">
        <w:rPr>
          <w:rFonts w:ascii="Times New Roman" w:hAnsi="Times New Roman" w:cs="Times New Roman"/>
          <w:color w:val="auto"/>
          <w:sz w:val="24"/>
          <w:szCs w:val="24"/>
        </w:rPr>
        <w:t>Residents in Distress: An Exploration of Assistance-Seeking and Reporting Behaviors</w:t>
      </w:r>
      <w:r w:rsidRPr="00AF4042">
        <w:rPr>
          <w:rFonts w:ascii="Times New Roman" w:hAnsi="Times New Roman" w:cs="Times New Roman"/>
          <w:bCs/>
          <w:color w:val="auto"/>
          <w:sz w:val="24"/>
          <w:szCs w:val="24"/>
        </w:rPr>
        <w:t xml:space="preserve">. </w:t>
      </w:r>
      <w:proofErr w:type="gramStart"/>
      <w:r w:rsidRPr="00AF4042">
        <w:rPr>
          <w:rFonts w:ascii="Times New Roman" w:hAnsi="Times New Roman" w:cs="Times New Roman"/>
          <w:bCs/>
          <w:color w:val="auto"/>
          <w:sz w:val="24"/>
          <w:szCs w:val="24"/>
        </w:rPr>
        <w:t>Am</w:t>
      </w:r>
      <w:proofErr w:type="gramEnd"/>
      <w:r w:rsidRPr="00AF4042">
        <w:rPr>
          <w:rFonts w:ascii="Times New Roman" w:hAnsi="Times New Roman" w:cs="Times New Roman"/>
          <w:bCs/>
          <w:color w:val="auto"/>
          <w:sz w:val="24"/>
          <w:szCs w:val="24"/>
        </w:rPr>
        <w:t xml:space="preserve"> J Surgery. </w:t>
      </w:r>
      <w:r w:rsidR="00161DC5" w:rsidRPr="00AF4042">
        <w:rPr>
          <w:rFonts w:ascii="Times New Roman" w:hAnsi="Times New Roman" w:cs="Times New Roman"/>
          <w:color w:val="auto"/>
          <w:sz w:val="24"/>
          <w:szCs w:val="24"/>
        </w:rPr>
        <w:t>2015 Jun 29</w:t>
      </w:r>
      <w:r w:rsidRPr="00AF4042">
        <w:rPr>
          <w:rFonts w:ascii="Times New Roman" w:eastAsia="MS Mincho" w:hAnsi="Times New Roman" w:cs="Times New Roman"/>
          <w:color w:val="auto"/>
          <w:sz w:val="24"/>
          <w:szCs w:val="24"/>
          <w:lang w:eastAsia="ja-JP"/>
        </w:rPr>
        <w:t>.</w:t>
      </w:r>
      <w:r w:rsidR="00161DC5" w:rsidRPr="00AF4042">
        <w:rPr>
          <w:rFonts w:ascii="Times New Roman" w:hAnsi="Times New Roman" w:cs="Times New Roman"/>
          <w:color w:val="auto"/>
          <w:sz w:val="24"/>
          <w:szCs w:val="24"/>
        </w:rPr>
        <w:t xml:space="preserve"> </w:t>
      </w:r>
    </w:p>
    <w:p w14:paraId="37AE05F6" w14:textId="77777777" w:rsidR="00CE4F8D" w:rsidRPr="00AF4042" w:rsidRDefault="00CE4F8D" w:rsidP="00CE4F8D">
      <w:pPr>
        <w:pStyle w:val="ListParagraph"/>
        <w:rPr>
          <w:rFonts w:ascii="Times New Roman" w:hAnsi="Times New Roman"/>
          <w:szCs w:val="24"/>
        </w:rPr>
      </w:pPr>
    </w:p>
    <w:p w14:paraId="2A278356" w14:textId="77777777" w:rsidR="00161DC5" w:rsidRPr="00AF4042" w:rsidRDefault="00CE4F8D" w:rsidP="00CE4F8D">
      <w:pPr>
        <w:pStyle w:val="NormalWeb"/>
        <w:numPr>
          <w:ilvl w:val="0"/>
          <w:numId w:val="12"/>
        </w:numPr>
        <w:spacing w:before="0" w:beforeAutospacing="0" w:after="0" w:afterAutospacing="0" w:line="238" w:lineRule="atLeast"/>
        <w:rPr>
          <w:rFonts w:ascii="Times New Roman" w:hAnsi="Times New Roman" w:cs="Times New Roman"/>
          <w:color w:val="auto"/>
          <w:sz w:val="24"/>
          <w:szCs w:val="24"/>
        </w:rPr>
      </w:pPr>
      <w:r w:rsidRPr="00AF4042">
        <w:rPr>
          <w:rFonts w:ascii="Times New Roman" w:hAnsi="Times New Roman" w:cs="Times New Roman"/>
          <w:bCs/>
          <w:color w:val="auto"/>
          <w:sz w:val="24"/>
          <w:szCs w:val="24"/>
        </w:rPr>
        <w:t xml:space="preserve">Sanfey H, </w:t>
      </w:r>
      <w:r w:rsidRPr="00AF4042">
        <w:rPr>
          <w:rFonts w:ascii="Times New Roman" w:hAnsi="Times New Roman" w:cs="Times New Roman"/>
          <w:b/>
          <w:color w:val="auto"/>
          <w:sz w:val="24"/>
          <w:szCs w:val="24"/>
        </w:rPr>
        <w:t>Fromson JA</w:t>
      </w:r>
      <w:r w:rsidRPr="00AF4042">
        <w:rPr>
          <w:rFonts w:ascii="Times New Roman" w:hAnsi="Times New Roman" w:cs="Times New Roman"/>
          <w:bCs/>
          <w:color w:val="auto"/>
          <w:sz w:val="24"/>
          <w:szCs w:val="24"/>
        </w:rPr>
        <w:t xml:space="preserve">, </w:t>
      </w:r>
      <w:r w:rsidRPr="00AF4042">
        <w:rPr>
          <w:rFonts w:ascii="Times New Roman" w:hAnsi="Times New Roman" w:cs="Times New Roman"/>
          <w:color w:val="auto"/>
          <w:sz w:val="24"/>
          <w:szCs w:val="24"/>
        </w:rPr>
        <w:t>Mellinger J, Rakinic J, Williams M, Williams B</w:t>
      </w:r>
      <w:r w:rsidRPr="00AF4042">
        <w:rPr>
          <w:rFonts w:ascii="Times New Roman" w:hAnsi="Times New Roman" w:cs="Times New Roman"/>
          <w:bCs/>
          <w:color w:val="auto"/>
          <w:sz w:val="24"/>
          <w:szCs w:val="24"/>
        </w:rPr>
        <w:t xml:space="preserve">. </w:t>
      </w:r>
      <w:r w:rsidRPr="00AF4042">
        <w:rPr>
          <w:rFonts w:ascii="Times New Roman" w:hAnsi="Times New Roman" w:cs="Times New Roman"/>
          <w:color w:val="auto"/>
          <w:sz w:val="24"/>
          <w:szCs w:val="24"/>
        </w:rPr>
        <w:t>Surgeons in Difficulty: An Exploration of Differences in Assistance-Seeking Behaviors between Male and Female Surgeons</w:t>
      </w:r>
      <w:r w:rsidR="004C0167" w:rsidRPr="00AF4042">
        <w:rPr>
          <w:rFonts w:ascii="Times New Roman" w:hAnsi="Times New Roman" w:cs="Times New Roman"/>
          <w:color w:val="auto"/>
          <w:sz w:val="24"/>
          <w:szCs w:val="24"/>
        </w:rPr>
        <w:t>. J Am Coll Surg.</w:t>
      </w:r>
      <w:r w:rsidR="00B86B03" w:rsidRPr="00AF4042">
        <w:rPr>
          <w:rFonts w:ascii="Times New Roman" w:hAnsi="Times New Roman" w:cs="Times New Roman"/>
          <w:color w:val="auto"/>
          <w:sz w:val="24"/>
          <w:szCs w:val="24"/>
        </w:rPr>
        <w:t xml:space="preserve"> 2015 Aug;221(2). </w:t>
      </w:r>
    </w:p>
    <w:p w14:paraId="48E65355" w14:textId="77777777" w:rsidR="000E3D42" w:rsidRPr="00AF4042" w:rsidRDefault="000E3D42" w:rsidP="000E3D42">
      <w:pPr>
        <w:pStyle w:val="ListParagraph"/>
        <w:rPr>
          <w:rFonts w:ascii="Times New Roman" w:hAnsi="Times New Roman"/>
          <w:szCs w:val="24"/>
        </w:rPr>
      </w:pPr>
    </w:p>
    <w:p w14:paraId="4717BC98" w14:textId="77777777" w:rsidR="000E3D42" w:rsidRPr="00AF4042" w:rsidRDefault="000E3D42" w:rsidP="000E3D42">
      <w:pPr>
        <w:numPr>
          <w:ilvl w:val="0"/>
          <w:numId w:val="12"/>
        </w:numPr>
        <w:spacing w:after="160" w:line="259" w:lineRule="auto"/>
      </w:pPr>
      <w:bookmarkStart w:id="20" w:name="_Hlk57383696"/>
      <w:r w:rsidRPr="00AF4042">
        <w:t xml:space="preserve">Guo Q, Zheng Y, Shi J, Wang J, Li G, Li C, </w:t>
      </w:r>
      <w:r w:rsidRPr="00AF4042">
        <w:rPr>
          <w:b/>
        </w:rPr>
        <w:t>Fromson JA</w:t>
      </w:r>
      <w:r w:rsidRPr="00AF4042">
        <w:t>, Xu Y, Liu X, Xu H, Zhang T, Lu Y, Chen X, Hu H, Tang Y, Yang S, Zhou H, Wang X, Chen H, Wang Z, Yang Z. Immediate psychological distress in quarantined patients with COVID-19 and its association with peripheral inflammation: A mixed-method study. Brain Behav Immun. 2020 08; 88:17-27. </w:t>
      </w:r>
    </w:p>
    <w:p w14:paraId="74AAEF74" w14:textId="77777777" w:rsidR="000E3D42" w:rsidRPr="00AF4042" w:rsidRDefault="000E3D42" w:rsidP="000E3D42">
      <w:pPr>
        <w:numPr>
          <w:ilvl w:val="0"/>
          <w:numId w:val="12"/>
        </w:numPr>
        <w:spacing w:after="160" w:line="259" w:lineRule="auto"/>
      </w:pPr>
      <w:r w:rsidRPr="00AF4042">
        <w:t xml:space="preserve">Lonergan BB, Duchin NP, </w:t>
      </w:r>
      <w:r w:rsidRPr="00AF4042">
        <w:rPr>
          <w:b/>
        </w:rPr>
        <w:t>Fromson JA</w:t>
      </w:r>
      <w:r w:rsidRPr="00AF4042">
        <w:t xml:space="preserve">, AhnAllen CG. Skills-Based Psychotherapy Training for Inpatient Psychiatry Residents: </w:t>
      </w:r>
      <w:proofErr w:type="gramStart"/>
      <w:r w:rsidRPr="00AF4042">
        <w:t>a</w:t>
      </w:r>
      <w:proofErr w:type="gramEnd"/>
      <w:r w:rsidRPr="00AF4042">
        <w:t xml:space="preserve"> Needs Assessment and Evaluation of a Pilot Curriculum. Acad Psychiatry. 2020 Jun; 44(3):320-323. </w:t>
      </w:r>
    </w:p>
    <w:p w14:paraId="5CB125FB" w14:textId="0CE57D29" w:rsidR="000E3D42" w:rsidRPr="00AF4042" w:rsidRDefault="000E3D42" w:rsidP="000E3D42">
      <w:pPr>
        <w:numPr>
          <w:ilvl w:val="0"/>
          <w:numId w:val="12"/>
        </w:numPr>
        <w:spacing w:after="160" w:line="259" w:lineRule="auto"/>
      </w:pPr>
      <w:bookmarkStart w:id="21" w:name="_Hlk88833786"/>
      <w:r w:rsidRPr="00AF4042">
        <w:t xml:space="preserve">K. Schnitzer, C.G. AhnAllen, S. Beck, Y. Oliveira, </w:t>
      </w:r>
      <w:r w:rsidRPr="00AF4042">
        <w:rPr>
          <w:b/>
          <w:bCs/>
        </w:rPr>
        <w:t>J.A. Fromson</w:t>
      </w:r>
      <w:r w:rsidRPr="00AF4042">
        <w:t xml:space="preserve">, A.E. Evins. Multidisciplinary barriers to addressing tobacco cessation during </w:t>
      </w:r>
      <w:proofErr w:type="gramStart"/>
      <w:r w:rsidRPr="00AF4042">
        <w:t>an inpatient</w:t>
      </w:r>
      <w:proofErr w:type="gramEnd"/>
      <w:r w:rsidRPr="00AF4042">
        <w:t xml:space="preserve"> psychiatric hospitalization. Addictive Behaviors, 2021, 106988, ISSN 0306-4603, </w:t>
      </w:r>
      <w:hyperlink r:id="rId19" w:history="1">
        <w:r w:rsidR="00027200" w:rsidRPr="00AF4042">
          <w:rPr>
            <w:rStyle w:val="Hyperlink"/>
            <w:color w:val="auto"/>
          </w:rPr>
          <w:t>https://doi.org/10.1016/j.addbeh.2021.106988</w:t>
        </w:r>
      </w:hyperlink>
      <w:r w:rsidRPr="00AF4042">
        <w:t>.</w:t>
      </w:r>
    </w:p>
    <w:p w14:paraId="229FA3D2" w14:textId="053D328F" w:rsidR="00027200" w:rsidRPr="00AF4042" w:rsidRDefault="00027200" w:rsidP="000E3D42">
      <w:pPr>
        <w:numPr>
          <w:ilvl w:val="0"/>
          <w:numId w:val="12"/>
        </w:numPr>
        <w:spacing w:after="160" w:line="259" w:lineRule="auto"/>
      </w:pPr>
      <w:r w:rsidRPr="00AF4042">
        <w:t>Castillo-Angeles M, Atkinson RB, </w:t>
      </w:r>
      <w:hyperlink r:id="rId20" w:history="1">
        <w:r w:rsidRPr="00AF4042">
          <w:rPr>
            <w:rStyle w:val="Hyperlink"/>
            <w:color w:val="auto"/>
          </w:rPr>
          <w:t>Easter SR</w:t>
        </w:r>
      </w:hyperlink>
      <w:r w:rsidRPr="00AF4042">
        <w:t>, Gosain A, Hu YY, </w:t>
      </w:r>
      <w:hyperlink r:id="rId21" w:history="1">
        <w:r w:rsidRPr="00AF4042">
          <w:rPr>
            <w:rStyle w:val="Hyperlink"/>
            <w:color w:val="auto"/>
          </w:rPr>
          <w:t>Cooper Z</w:t>
        </w:r>
      </w:hyperlink>
      <w:r w:rsidRPr="00AF4042">
        <w:t>, Kim ES, </w:t>
      </w:r>
      <w:r w:rsidRPr="00AF4042">
        <w:rPr>
          <w:b/>
          <w:bCs/>
        </w:rPr>
        <w:t>Fromson JA</w:t>
      </w:r>
      <w:r w:rsidRPr="00AF4042">
        <w:t>, </w:t>
      </w:r>
      <w:hyperlink r:id="rId22" w:history="1">
        <w:r w:rsidRPr="00AF4042">
          <w:rPr>
            <w:rStyle w:val="Hyperlink"/>
            <w:color w:val="auto"/>
          </w:rPr>
          <w:t>Rangel EL</w:t>
        </w:r>
      </w:hyperlink>
      <w:r w:rsidRPr="00AF4042">
        <w:t>. Postpartum Depression in Surgeons and Workplace Support for Obstetric and Neonatal Complication: Results of a National Study of US Surgeons. J Am Coll Surg. 2022 06 01; 234(6):1051-1061. PMID: </w:t>
      </w:r>
      <w:hyperlink r:id="rId23" w:tgtFrame="_blank" w:history="1">
        <w:r w:rsidRPr="00AF4042">
          <w:rPr>
            <w:rStyle w:val="Hyperlink"/>
            <w:color w:val="auto"/>
          </w:rPr>
          <w:t>35703796</w:t>
        </w:r>
      </w:hyperlink>
      <w:r w:rsidRPr="00AF4042">
        <w:t>.</w:t>
      </w:r>
    </w:p>
    <w:bookmarkEnd w:id="20"/>
    <w:bookmarkEnd w:id="21"/>
    <w:p w14:paraId="27A45B20" w14:textId="77777777" w:rsidR="00B63D67" w:rsidRPr="00AF4042" w:rsidRDefault="00B63D67" w:rsidP="002978EF">
      <w:pPr>
        <w:pStyle w:val="c23"/>
        <w:jc w:val="left"/>
        <w:rPr>
          <w:b/>
          <w:bCs/>
          <w:szCs w:val="24"/>
          <w:u w:val="single"/>
        </w:rPr>
      </w:pPr>
    </w:p>
    <w:p w14:paraId="6748A088" w14:textId="42FE42A7" w:rsidR="00DD35C8" w:rsidRPr="00AF4042" w:rsidRDefault="00DD35C8" w:rsidP="00DD35C8">
      <w:pPr>
        <w:pStyle w:val="Title"/>
        <w:jc w:val="left"/>
        <w:rPr>
          <w:rFonts w:ascii="Times" w:hAnsi="Times"/>
          <w:szCs w:val="24"/>
          <w:u w:val="none"/>
        </w:rPr>
      </w:pPr>
      <w:r w:rsidRPr="00AF4042">
        <w:rPr>
          <w:rFonts w:ascii="Times" w:hAnsi="Times"/>
          <w:szCs w:val="24"/>
          <w:u w:val="none"/>
        </w:rPr>
        <w:t xml:space="preserve">Other peer-reviewed </w:t>
      </w:r>
      <w:r w:rsidR="00707FF3" w:rsidRPr="00AF4042">
        <w:rPr>
          <w:rFonts w:ascii="Times" w:hAnsi="Times"/>
          <w:szCs w:val="24"/>
          <w:u w:val="none"/>
        </w:rPr>
        <w:t>scholarship</w:t>
      </w:r>
    </w:p>
    <w:p w14:paraId="68436D4D" w14:textId="77777777" w:rsidR="00980EF1" w:rsidRPr="00AF4042" w:rsidRDefault="00980EF1" w:rsidP="00DD35C8">
      <w:pPr>
        <w:pStyle w:val="Title"/>
        <w:jc w:val="left"/>
        <w:rPr>
          <w:rFonts w:ascii="Times" w:hAnsi="Times"/>
          <w:b w:val="0"/>
          <w:szCs w:val="24"/>
          <w:u w:val="none"/>
        </w:rPr>
      </w:pPr>
    </w:p>
    <w:p w14:paraId="7DC51263" w14:textId="77777777" w:rsidR="00980EF1" w:rsidRPr="00AF4042" w:rsidRDefault="00980EF1" w:rsidP="00980EF1">
      <w:pPr>
        <w:numPr>
          <w:ilvl w:val="0"/>
          <w:numId w:val="32"/>
        </w:numPr>
        <w:rPr>
          <w:iCs/>
        </w:rPr>
      </w:pPr>
      <w:r w:rsidRPr="00AF4042">
        <w:lastRenderedPageBreak/>
        <w:t xml:space="preserve">Barach P, </w:t>
      </w:r>
      <w:r w:rsidRPr="00AF4042">
        <w:rPr>
          <w:b/>
        </w:rPr>
        <w:t>Fromson JA</w:t>
      </w:r>
      <w:r w:rsidRPr="00AF4042">
        <w:t xml:space="preserve">, Kamar R. Training and ethical considerations in the use of simulation for trauma education and assessment.  </w:t>
      </w:r>
      <w:proofErr w:type="gramStart"/>
      <w:r w:rsidRPr="00AF4042">
        <w:rPr>
          <w:iCs/>
        </w:rPr>
        <w:t>Am</w:t>
      </w:r>
      <w:proofErr w:type="gramEnd"/>
      <w:r w:rsidRPr="00AF4042">
        <w:rPr>
          <w:iCs/>
        </w:rPr>
        <w:t xml:space="preserve"> J </w:t>
      </w:r>
      <w:proofErr w:type="spellStart"/>
      <w:r w:rsidRPr="00AF4042">
        <w:rPr>
          <w:iCs/>
        </w:rPr>
        <w:t>Anesthesiol</w:t>
      </w:r>
      <w:proofErr w:type="spellEnd"/>
      <w:r w:rsidRPr="00AF4042">
        <w:rPr>
          <w:iCs/>
        </w:rPr>
        <w:t>. 2000; 4</w:t>
      </w:r>
      <w:proofErr w:type="gramStart"/>
      <w:r w:rsidRPr="00AF4042">
        <w:rPr>
          <w:iCs/>
        </w:rPr>
        <w:t>:  205</w:t>
      </w:r>
      <w:proofErr w:type="gramEnd"/>
      <w:r w:rsidRPr="00AF4042">
        <w:rPr>
          <w:iCs/>
        </w:rPr>
        <w:t>-208.</w:t>
      </w:r>
    </w:p>
    <w:p w14:paraId="0C5F63FE" w14:textId="77777777" w:rsidR="00D00254" w:rsidRPr="00AF4042" w:rsidRDefault="00D00254" w:rsidP="00D00254">
      <w:pPr>
        <w:rPr>
          <w:iCs/>
        </w:rPr>
      </w:pPr>
    </w:p>
    <w:p w14:paraId="428BBCD9" w14:textId="77777777" w:rsidR="00980EF1" w:rsidRPr="00AF4042" w:rsidRDefault="00980EF1" w:rsidP="00980EF1">
      <w:pPr>
        <w:pStyle w:val="BodyText"/>
        <w:numPr>
          <w:ilvl w:val="0"/>
          <w:numId w:val="32"/>
        </w:numPr>
        <w:rPr>
          <w:rFonts w:ascii="Times New Roman" w:hAnsi="Times New Roman" w:cs="Times New Roman"/>
          <w:szCs w:val="24"/>
          <w:u w:val="single"/>
          <w:lang w:val="nb-NO"/>
        </w:rPr>
      </w:pPr>
      <w:r w:rsidRPr="00AF4042">
        <w:rPr>
          <w:rFonts w:ascii="Times New Roman" w:hAnsi="Times New Roman" w:cs="Times New Roman"/>
          <w:szCs w:val="24"/>
          <w:lang w:val="de-DE"/>
        </w:rPr>
        <w:t xml:space="preserve">Anfang SA, Faulkner LR, </w:t>
      </w:r>
      <w:r w:rsidRPr="00AF4042">
        <w:rPr>
          <w:rFonts w:ascii="Times New Roman" w:hAnsi="Times New Roman" w:cs="Times New Roman"/>
          <w:b/>
          <w:szCs w:val="24"/>
          <w:lang w:val="de-DE"/>
        </w:rPr>
        <w:t>Fromson JA</w:t>
      </w:r>
      <w:r w:rsidRPr="00AF4042">
        <w:rPr>
          <w:rFonts w:ascii="Times New Roman" w:hAnsi="Times New Roman" w:cs="Times New Roman"/>
          <w:szCs w:val="24"/>
          <w:lang w:val="de-DE"/>
        </w:rPr>
        <w:t xml:space="preserve">, Gendel MH.  </w:t>
      </w:r>
      <w:r w:rsidRPr="00AF4042">
        <w:rPr>
          <w:rFonts w:ascii="Times New Roman" w:hAnsi="Times New Roman" w:cs="Times New Roman"/>
          <w:szCs w:val="24"/>
        </w:rPr>
        <w:t>The American Psychiatric Association's resource document on guidelines for psychiatric fitness-for-duty evaluations of physicians.</w:t>
      </w:r>
      <w:r w:rsidRPr="00AF4042">
        <w:rPr>
          <w:rFonts w:ascii="Times New Roman" w:hAnsi="Times New Roman" w:cs="Times New Roman"/>
          <w:szCs w:val="24"/>
        </w:rPr>
        <w:br/>
        <w:t>J Am Acad Psychiatry Law. 2005; 33(1)</w:t>
      </w:r>
      <w:proofErr w:type="gramStart"/>
      <w:r w:rsidRPr="00AF4042">
        <w:rPr>
          <w:rFonts w:ascii="Times New Roman" w:hAnsi="Times New Roman" w:cs="Times New Roman"/>
          <w:szCs w:val="24"/>
        </w:rPr>
        <w:t>:</w:t>
      </w:r>
      <w:r w:rsidR="006B3DA8" w:rsidRPr="00AF4042">
        <w:rPr>
          <w:rFonts w:ascii="Times New Roman" w:hAnsi="Times New Roman" w:cs="Times New Roman"/>
          <w:szCs w:val="24"/>
        </w:rPr>
        <w:t xml:space="preserve">  </w:t>
      </w:r>
      <w:r w:rsidRPr="00AF4042">
        <w:rPr>
          <w:rFonts w:ascii="Times New Roman" w:hAnsi="Times New Roman" w:cs="Times New Roman"/>
          <w:szCs w:val="24"/>
        </w:rPr>
        <w:t>85</w:t>
      </w:r>
      <w:proofErr w:type="gramEnd"/>
      <w:r w:rsidRPr="00AF4042">
        <w:rPr>
          <w:rFonts w:ascii="Times New Roman" w:hAnsi="Times New Roman" w:cs="Times New Roman"/>
          <w:szCs w:val="24"/>
        </w:rPr>
        <w:t>-8.</w:t>
      </w:r>
    </w:p>
    <w:p w14:paraId="05D8A5CE" w14:textId="77777777" w:rsidR="00980EF1" w:rsidRPr="00AF4042" w:rsidRDefault="00980EF1" w:rsidP="00980EF1">
      <w:pPr>
        <w:pStyle w:val="BodyText"/>
        <w:numPr>
          <w:ilvl w:val="0"/>
          <w:numId w:val="32"/>
        </w:numPr>
        <w:rPr>
          <w:rFonts w:ascii="Times New Roman" w:hAnsi="Times New Roman" w:cs="Times New Roman"/>
          <w:szCs w:val="24"/>
        </w:rPr>
      </w:pPr>
      <w:r w:rsidRPr="00AF4042">
        <w:rPr>
          <w:rFonts w:ascii="Times New Roman" w:hAnsi="Times New Roman" w:cs="Times New Roman"/>
          <w:szCs w:val="24"/>
        </w:rPr>
        <w:t xml:space="preserve">Leape LL, </w:t>
      </w:r>
      <w:r w:rsidRPr="00AF4042">
        <w:rPr>
          <w:rFonts w:ascii="Times New Roman" w:hAnsi="Times New Roman" w:cs="Times New Roman"/>
          <w:b/>
          <w:szCs w:val="24"/>
        </w:rPr>
        <w:t>Fromson JA</w:t>
      </w:r>
      <w:r w:rsidRPr="00AF4042">
        <w:rPr>
          <w:rFonts w:ascii="Times New Roman" w:hAnsi="Times New Roman" w:cs="Times New Roman"/>
          <w:szCs w:val="24"/>
        </w:rPr>
        <w:t>.  Problem Doctors: Is There a System-Level Solution?  Ann Intern Med. 2006; 144: 107-155.</w:t>
      </w:r>
    </w:p>
    <w:p w14:paraId="635D8290" w14:textId="77777777" w:rsidR="00980EF1" w:rsidRPr="00AF4042" w:rsidRDefault="00980EF1" w:rsidP="00980EF1">
      <w:pPr>
        <w:numPr>
          <w:ilvl w:val="0"/>
          <w:numId w:val="32"/>
        </w:numPr>
      </w:pPr>
      <w:r w:rsidRPr="00AF4042">
        <w:rPr>
          <w:b/>
        </w:rPr>
        <w:t>Fromson JA</w:t>
      </w:r>
      <w:r w:rsidRPr="00AF4042">
        <w:t>. Surgeon, heal thyself. Arch Surg. 2012 Feb; 147(2):174.</w:t>
      </w:r>
    </w:p>
    <w:p w14:paraId="1566A708" w14:textId="77777777" w:rsidR="00D00254" w:rsidRPr="00AF4042" w:rsidRDefault="00D00254" w:rsidP="00D00254"/>
    <w:p w14:paraId="1E2293C8" w14:textId="77777777" w:rsidR="000112DB" w:rsidRPr="00AF4042" w:rsidRDefault="000112DB" w:rsidP="000112DB">
      <w:pPr>
        <w:pStyle w:val="BodyText"/>
        <w:numPr>
          <w:ilvl w:val="0"/>
          <w:numId w:val="32"/>
        </w:numPr>
        <w:rPr>
          <w:rFonts w:ascii="Times New Roman" w:hAnsi="Times New Roman"/>
          <w:szCs w:val="24"/>
        </w:rPr>
      </w:pPr>
      <w:r w:rsidRPr="00AF4042">
        <w:rPr>
          <w:rFonts w:ascii="Times New Roman" w:hAnsi="Times New Roman"/>
          <w:szCs w:val="24"/>
        </w:rPr>
        <w:t xml:space="preserve">Nace EP, Birkmayer F, Sullivan MA, Galanter M, </w:t>
      </w:r>
      <w:r w:rsidRPr="00AF4042">
        <w:rPr>
          <w:rFonts w:ascii="Times New Roman" w:hAnsi="Times New Roman"/>
          <w:b/>
          <w:szCs w:val="24"/>
        </w:rPr>
        <w:t>Fromson JA</w:t>
      </w:r>
      <w:r w:rsidRPr="00AF4042">
        <w:rPr>
          <w:rFonts w:ascii="Times New Roman" w:hAnsi="Times New Roman"/>
          <w:szCs w:val="24"/>
        </w:rPr>
        <w:t xml:space="preserve">, Frances RJ, Levin FR, Lewis C, </w:t>
      </w:r>
      <w:proofErr w:type="spellStart"/>
      <w:r w:rsidRPr="00AF4042">
        <w:rPr>
          <w:rFonts w:ascii="Times New Roman" w:hAnsi="Times New Roman"/>
          <w:szCs w:val="24"/>
        </w:rPr>
        <w:t>Suchinsky</w:t>
      </w:r>
      <w:proofErr w:type="spellEnd"/>
      <w:r w:rsidRPr="00AF4042">
        <w:rPr>
          <w:rFonts w:ascii="Times New Roman" w:hAnsi="Times New Roman"/>
          <w:szCs w:val="24"/>
        </w:rPr>
        <w:t xml:space="preserve"> RT, </w:t>
      </w:r>
      <w:proofErr w:type="spellStart"/>
      <w:r w:rsidRPr="00AF4042">
        <w:rPr>
          <w:rFonts w:ascii="Times New Roman" w:hAnsi="Times New Roman"/>
          <w:szCs w:val="24"/>
        </w:rPr>
        <w:t>Tamerin</w:t>
      </w:r>
      <w:proofErr w:type="spellEnd"/>
      <w:r w:rsidRPr="00AF4042">
        <w:rPr>
          <w:rFonts w:ascii="Times New Roman" w:hAnsi="Times New Roman"/>
          <w:szCs w:val="24"/>
        </w:rPr>
        <w:t xml:space="preserve"> JS, Westermeyer J.  Socially Sanctioned Coercion Mechanisms for Addiction Treatment.  </w:t>
      </w:r>
      <w:proofErr w:type="gramStart"/>
      <w:r w:rsidRPr="00AF4042">
        <w:rPr>
          <w:rFonts w:ascii="Times New Roman" w:hAnsi="Times New Roman"/>
          <w:szCs w:val="24"/>
        </w:rPr>
        <w:t>Am</w:t>
      </w:r>
      <w:proofErr w:type="gramEnd"/>
      <w:r w:rsidRPr="00AF4042">
        <w:rPr>
          <w:rFonts w:ascii="Times New Roman" w:hAnsi="Times New Roman"/>
          <w:szCs w:val="24"/>
        </w:rPr>
        <w:t xml:space="preserve"> J Addict. 2007; 16: 15-23. </w:t>
      </w:r>
    </w:p>
    <w:p w14:paraId="2F8C2A23" w14:textId="77777777" w:rsidR="000112DB" w:rsidRPr="00AF4042" w:rsidRDefault="000112DB" w:rsidP="000112DB">
      <w:pPr>
        <w:pStyle w:val="BodyText"/>
        <w:numPr>
          <w:ilvl w:val="0"/>
          <w:numId w:val="32"/>
        </w:numPr>
        <w:rPr>
          <w:rFonts w:ascii="Times New Roman" w:hAnsi="Times New Roman" w:cs="Times New Roman"/>
          <w:szCs w:val="24"/>
        </w:rPr>
      </w:pPr>
      <w:r w:rsidRPr="00AF4042">
        <w:rPr>
          <w:rFonts w:ascii="Times New Roman" w:hAnsi="Times New Roman" w:cs="Times New Roman"/>
          <w:szCs w:val="24"/>
        </w:rPr>
        <w:t xml:space="preserve">Sullivan MA, Birkmayer F, Boyarsky BK, Frances RJ, </w:t>
      </w:r>
      <w:r w:rsidRPr="00AF4042">
        <w:rPr>
          <w:rFonts w:ascii="Times New Roman" w:hAnsi="Times New Roman" w:cs="Times New Roman"/>
          <w:b/>
          <w:szCs w:val="24"/>
        </w:rPr>
        <w:t>Fromson JA</w:t>
      </w:r>
      <w:r w:rsidRPr="00AF4042">
        <w:rPr>
          <w:rFonts w:ascii="Times New Roman" w:hAnsi="Times New Roman" w:cs="Times New Roman"/>
          <w:szCs w:val="24"/>
        </w:rPr>
        <w:t xml:space="preserve">, Galanter M, Levin FR, Lewis C, Nace EP, </w:t>
      </w:r>
      <w:proofErr w:type="spellStart"/>
      <w:r w:rsidRPr="00AF4042">
        <w:rPr>
          <w:rFonts w:ascii="Times New Roman" w:hAnsi="Times New Roman" w:cs="Times New Roman"/>
          <w:szCs w:val="24"/>
        </w:rPr>
        <w:t>Suchinsky</w:t>
      </w:r>
      <w:proofErr w:type="spellEnd"/>
      <w:r w:rsidRPr="00AF4042">
        <w:rPr>
          <w:rFonts w:ascii="Times New Roman" w:hAnsi="Times New Roman" w:cs="Times New Roman"/>
          <w:szCs w:val="24"/>
        </w:rPr>
        <w:t xml:space="preserve"> RT, </w:t>
      </w:r>
      <w:proofErr w:type="spellStart"/>
      <w:r w:rsidRPr="00AF4042">
        <w:rPr>
          <w:rFonts w:ascii="Times New Roman" w:hAnsi="Times New Roman" w:cs="Times New Roman"/>
          <w:szCs w:val="24"/>
        </w:rPr>
        <w:t>Tamerin</w:t>
      </w:r>
      <w:proofErr w:type="spellEnd"/>
      <w:r w:rsidRPr="00AF4042">
        <w:rPr>
          <w:rFonts w:ascii="Times New Roman" w:hAnsi="Times New Roman" w:cs="Times New Roman"/>
          <w:szCs w:val="24"/>
        </w:rPr>
        <w:t xml:space="preserve"> JS, Tolliver B, Westermeyer J.  Uses of coercion in addiction treatment: Clinical aspects.  </w:t>
      </w:r>
      <w:proofErr w:type="gramStart"/>
      <w:r w:rsidRPr="00AF4042">
        <w:rPr>
          <w:rFonts w:ascii="Times New Roman" w:hAnsi="Times New Roman" w:cs="Times New Roman"/>
          <w:szCs w:val="24"/>
        </w:rPr>
        <w:t>Am</w:t>
      </w:r>
      <w:proofErr w:type="gramEnd"/>
      <w:r w:rsidRPr="00AF4042">
        <w:rPr>
          <w:rFonts w:ascii="Times New Roman" w:hAnsi="Times New Roman" w:cs="Times New Roman"/>
          <w:szCs w:val="24"/>
        </w:rPr>
        <w:t xml:space="preserve"> J Addict. 2008; 17(1): 36-47. </w:t>
      </w:r>
    </w:p>
    <w:p w14:paraId="2F394952" w14:textId="77777777" w:rsidR="00DD35C8" w:rsidRPr="00AF4042" w:rsidRDefault="000112DB" w:rsidP="002978EF">
      <w:pPr>
        <w:pStyle w:val="c23"/>
        <w:numPr>
          <w:ilvl w:val="0"/>
          <w:numId w:val="32"/>
        </w:numPr>
        <w:jc w:val="left"/>
        <w:rPr>
          <w:b/>
          <w:bCs/>
          <w:szCs w:val="24"/>
        </w:rPr>
      </w:pPr>
      <w:r w:rsidRPr="00AF4042">
        <w:rPr>
          <w:b/>
          <w:bCs/>
          <w:szCs w:val="24"/>
        </w:rPr>
        <w:t xml:space="preserve">Fromson JA, </w:t>
      </w:r>
      <w:r w:rsidRPr="00AF4042">
        <w:rPr>
          <w:bCs/>
          <w:szCs w:val="24"/>
        </w:rPr>
        <w:t>Shah</w:t>
      </w:r>
      <w:r w:rsidRPr="00AF4042">
        <w:rPr>
          <w:b/>
          <w:bCs/>
          <w:szCs w:val="24"/>
        </w:rPr>
        <w:t xml:space="preserve"> </w:t>
      </w:r>
      <w:r w:rsidRPr="00AF4042">
        <w:rPr>
          <w:bCs/>
          <w:szCs w:val="24"/>
        </w:rPr>
        <w:t xml:space="preserve">R. </w:t>
      </w:r>
      <w:r w:rsidRPr="00AF4042">
        <w:t>The role of spirituality in physician recovery from alcoholism. Alcohol Treat Quart. 2014; 32(2-3):237-247</w:t>
      </w:r>
    </w:p>
    <w:p w14:paraId="43BEA901" w14:textId="77777777" w:rsidR="0094678C" w:rsidRPr="00AF4042" w:rsidRDefault="0094678C" w:rsidP="0094678C">
      <w:pPr>
        <w:pStyle w:val="c23"/>
        <w:ind w:left="720"/>
        <w:jc w:val="left"/>
        <w:rPr>
          <w:b/>
          <w:bCs/>
          <w:szCs w:val="24"/>
        </w:rPr>
      </w:pPr>
    </w:p>
    <w:p w14:paraId="04665984" w14:textId="77777777" w:rsidR="0094678C" w:rsidRPr="00AF4042" w:rsidRDefault="0094678C" w:rsidP="0094678C">
      <w:pPr>
        <w:pStyle w:val="ListParagraph"/>
        <w:numPr>
          <w:ilvl w:val="0"/>
          <w:numId w:val="32"/>
        </w:numPr>
        <w:shd w:val="clear" w:color="auto" w:fill="FFFFFF"/>
        <w:tabs>
          <w:tab w:val="left" w:pos="1440"/>
        </w:tabs>
        <w:spacing w:line="276" w:lineRule="auto"/>
        <w:rPr>
          <w:rFonts w:ascii="Times New Roman" w:hAnsi="Times New Roman"/>
          <w:szCs w:val="24"/>
        </w:rPr>
      </w:pPr>
      <w:r w:rsidRPr="00AF4042">
        <w:rPr>
          <w:rFonts w:ascii="Times New Roman" w:hAnsi="Times New Roman"/>
          <w:szCs w:val="24"/>
        </w:rPr>
        <w:t xml:space="preserve">Thom R, </w:t>
      </w:r>
      <w:r w:rsidRPr="00AF4042">
        <w:rPr>
          <w:rFonts w:ascii="Times New Roman" w:hAnsi="Times New Roman"/>
          <w:b/>
          <w:szCs w:val="24"/>
        </w:rPr>
        <w:t>Fromson J</w:t>
      </w:r>
      <w:r w:rsidRPr="00AF4042">
        <w:rPr>
          <w:rFonts w:ascii="Times New Roman" w:hAnsi="Times New Roman"/>
          <w:szCs w:val="24"/>
        </w:rPr>
        <w:t xml:space="preserve">. Olfactory hallucinations as the presenting symptom in acute psychosis: a case report. </w:t>
      </w:r>
      <w:r w:rsidR="00214A0E" w:rsidRPr="00AF4042">
        <w:rPr>
          <w:rFonts w:ascii="Times New Roman" w:hAnsi="Times New Roman"/>
          <w:szCs w:val="24"/>
        </w:rPr>
        <w:t xml:space="preserve">Prim Care Companion CNS </w:t>
      </w:r>
      <w:proofErr w:type="spellStart"/>
      <w:r w:rsidR="00214A0E" w:rsidRPr="00AF4042">
        <w:rPr>
          <w:rFonts w:ascii="Times New Roman" w:hAnsi="Times New Roman"/>
          <w:szCs w:val="24"/>
        </w:rPr>
        <w:t>Disord</w:t>
      </w:r>
      <w:proofErr w:type="spellEnd"/>
      <w:r w:rsidR="00214A0E" w:rsidRPr="00AF4042">
        <w:rPr>
          <w:rFonts w:ascii="Times New Roman" w:hAnsi="Times New Roman"/>
          <w:szCs w:val="24"/>
        </w:rPr>
        <w:t>. 2017 Oct 19; 19(5). PMID: 29068608.</w:t>
      </w:r>
    </w:p>
    <w:p w14:paraId="6584E1BC" w14:textId="77777777" w:rsidR="00D00254" w:rsidRPr="00AF4042" w:rsidRDefault="00D00254" w:rsidP="00D00254">
      <w:pPr>
        <w:shd w:val="clear" w:color="auto" w:fill="FFFFFF"/>
        <w:tabs>
          <w:tab w:val="left" w:pos="1440"/>
        </w:tabs>
        <w:spacing w:line="276" w:lineRule="auto"/>
      </w:pPr>
    </w:p>
    <w:p w14:paraId="35D4DFC2" w14:textId="77777777" w:rsidR="00D00254" w:rsidRPr="00AF4042" w:rsidRDefault="00786271" w:rsidP="00D00254">
      <w:pPr>
        <w:pStyle w:val="ListParagraph"/>
        <w:numPr>
          <w:ilvl w:val="0"/>
          <w:numId w:val="32"/>
        </w:numPr>
        <w:rPr>
          <w:rFonts w:ascii="Times New Roman" w:hAnsi="Times New Roman"/>
          <w:szCs w:val="24"/>
        </w:rPr>
      </w:pPr>
      <w:r w:rsidRPr="00AF4042">
        <w:rPr>
          <w:rFonts w:ascii="Times New Roman" w:hAnsi="Times New Roman"/>
          <w:szCs w:val="24"/>
        </w:rPr>
        <w:t xml:space="preserve">Kiemele E, </w:t>
      </w:r>
      <w:r w:rsidR="00D00254" w:rsidRPr="00AF4042">
        <w:rPr>
          <w:rFonts w:ascii="Times New Roman" w:hAnsi="Times New Roman"/>
          <w:szCs w:val="24"/>
        </w:rPr>
        <w:t>Dell C, Hopkins C,</w:t>
      </w:r>
      <w:r w:rsidRPr="00AF4042">
        <w:rPr>
          <w:rFonts w:ascii="Times New Roman" w:hAnsi="Times New Roman"/>
          <w:szCs w:val="24"/>
        </w:rPr>
        <w:t xml:space="preserve"> </w:t>
      </w:r>
      <w:r w:rsidR="00D00254" w:rsidRPr="00AF4042">
        <w:rPr>
          <w:rFonts w:ascii="Times New Roman" w:hAnsi="Times New Roman"/>
          <w:szCs w:val="24"/>
        </w:rPr>
        <w:t>Bec</w:t>
      </w:r>
      <w:r w:rsidRPr="00AF4042">
        <w:rPr>
          <w:rFonts w:ascii="Times New Roman" w:hAnsi="Times New Roman"/>
          <w:szCs w:val="24"/>
        </w:rPr>
        <w:t>kstead J, Baez J, 2015 Radcliff</w:t>
      </w:r>
      <w:r w:rsidR="00D00254" w:rsidRPr="00AF4042">
        <w:rPr>
          <w:rFonts w:ascii="Times New Roman" w:hAnsi="Times New Roman"/>
          <w:szCs w:val="24"/>
        </w:rPr>
        <w:t xml:space="preserve">e Institute (October) attendees, </w:t>
      </w:r>
      <w:r w:rsidR="00D00254" w:rsidRPr="00AF4042">
        <w:rPr>
          <w:rFonts w:ascii="Times New Roman" w:hAnsi="Times New Roman"/>
          <w:b/>
          <w:szCs w:val="24"/>
        </w:rPr>
        <w:t>Fromson JA</w:t>
      </w:r>
      <w:r w:rsidR="00D00254" w:rsidRPr="00AF4042">
        <w:rPr>
          <w:rFonts w:ascii="Times New Roman" w:hAnsi="Times New Roman"/>
          <w:szCs w:val="24"/>
        </w:rPr>
        <w:t>. Reconciling America’s Research Response to Binge Drinking among American Indians and Alaskan Natives. Journal of Health Care for the Poor and Underserved 28 (2017): 860–868.</w:t>
      </w:r>
    </w:p>
    <w:p w14:paraId="4298F5FC" w14:textId="77777777" w:rsidR="00786271" w:rsidRPr="00AF4042" w:rsidRDefault="00786271" w:rsidP="00786271">
      <w:pPr>
        <w:pStyle w:val="ListParagraph"/>
        <w:rPr>
          <w:rFonts w:ascii="Times New Roman" w:hAnsi="Times New Roman"/>
          <w:szCs w:val="24"/>
        </w:rPr>
      </w:pPr>
    </w:p>
    <w:p w14:paraId="01219C97" w14:textId="53B3A01D" w:rsidR="006872C1" w:rsidRPr="00AF4042" w:rsidRDefault="006872C1" w:rsidP="00786271">
      <w:pPr>
        <w:pStyle w:val="ListParagraph"/>
        <w:numPr>
          <w:ilvl w:val="0"/>
          <w:numId w:val="32"/>
        </w:numPr>
        <w:rPr>
          <w:rFonts w:ascii="Times New Roman" w:hAnsi="Times New Roman"/>
          <w:szCs w:val="24"/>
        </w:rPr>
      </w:pPr>
      <w:r w:rsidRPr="00AF4042">
        <w:rPr>
          <w:rFonts w:ascii="Times New Roman" w:hAnsi="Times New Roman"/>
          <w:spacing w:val="4"/>
          <w:szCs w:val="24"/>
          <w:shd w:val="clear" w:color="auto" w:fill="FCFCFC"/>
        </w:rPr>
        <w:t xml:space="preserve">Burrell-Ward, H., </w:t>
      </w:r>
      <w:r w:rsidRPr="00AF4042">
        <w:rPr>
          <w:rFonts w:ascii="Times New Roman" w:hAnsi="Times New Roman"/>
          <w:b/>
          <w:spacing w:val="4"/>
          <w:szCs w:val="24"/>
          <w:shd w:val="clear" w:color="auto" w:fill="FCFCFC"/>
        </w:rPr>
        <w:t>Fromson, J.A.,</w:t>
      </w:r>
      <w:r w:rsidRPr="00AF4042">
        <w:rPr>
          <w:rFonts w:ascii="Times New Roman" w:hAnsi="Times New Roman"/>
          <w:spacing w:val="4"/>
          <w:szCs w:val="24"/>
          <w:shd w:val="clear" w:color="auto" w:fill="FCFCFC"/>
        </w:rPr>
        <w:t xml:space="preserve"> Cooper, J.J. et al. </w:t>
      </w:r>
      <w:r w:rsidR="00786271" w:rsidRPr="00AF4042">
        <w:rPr>
          <w:rFonts w:ascii="Times New Roman" w:hAnsi="Times New Roman"/>
          <w:szCs w:val="24"/>
        </w:rPr>
        <w:t>Recommendations for the use of ECT in pregnancy: literature review and proposed clinical protocol</w:t>
      </w:r>
      <w:r w:rsidR="007E2ECB" w:rsidRPr="00AF4042">
        <w:rPr>
          <w:rFonts w:ascii="Times New Roman" w:hAnsi="Times New Roman"/>
          <w:szCs w:val="24"/>
        </w:rPr>
        <w:t xml:space="preserve">. </w:t>
      </w:r>
      <w:r w:rsidRPr="00AF4042">
        <w:rPr>
          <w:rFonts w:ascii="Times New Roman" w:hAnsi="Times New Roman"/>
          <w:spacing w:val="4"/>
          <w:szCs w:val="24"/>
          <w:shd w:val="clear" w:color="auto" w:fill="FCFCFC"/>
        </w:rPr>
        <w:t xml:space="preserve">Arch Womens Ment Health (2018). </w:t>
      </w:r>
    </w:p>
    <w:p w14:paraId="018110BF" w14:textId="77777777" w:rsidR="00AA7301" w:rsidRPr="00AF4042" w:rsidRDefault="00AA7301" w:rsidP="00AA7301">
      <w:pPr>
        <w:pStyle w:val="ListParagraph"/>
        <w:rPr>
          <w:rFonts w:ascii="Times New Roman" w:hAnsi="Times New Roman"/>
          <w:szCs w:val="24"/>
        </w:rPr>
      </w:pPr>
    </w:p>
    <w:p w14:paraId="4F6C123B" w14:textId="4EF351C4" w:rsidR="00AA7301" w:rsidRPr="00AF4042" w:rsidRDefault="00AA7301" w:rsidP="00786271">
      <w:pPr>
        <w:pStyle w:val="ListParagraph"/>
        <w:numPr>
          <w:ilvl w:val="0"/>
          <w:numId w:val="32"/>
        </w:numPr>
        <w:rPr>
          <w:rFonts w:ascii="Times New Roman" w:hAnsi="Times New Roman"/>
          <w:szCs w:val="24"/>
        </w:rPr>
      </w:pPr>
      <w:r w:rsidRPr="00AF4042">
        <w:rPr>
          <w:rFonts w:ascii="Times New Roman" w:hAnsi="Times New Roman"/>
          <w:szCs w:val="24"/>
          <w:lang w:val="de-DE"/>
        </w:rPr>
        <w:t xml:space="preserve">Kosman KA, AhnAllen CG, </w:t>
      </w:r>
      <w:r w:rsidRPr="00AF4042">
        <w:rPr>
          <w:rFonts w:ascii="Times New Roman" w:hAnsi="Times New Roman"/>
          <w:b/>
          <w:szCs w:val="24"/>
          <w:lang w:val="de-DE"/>
        </w:rPr>
        <w:t>Fromson JA.</w:t>
      </w:r>
      <w:r w:rsidRPr="00AF4042">
        <w:rPr>
          <w:rFonts w:ascii="Times New Roman" w:hAnsi="Times New Roman"/>
          <w:szCs w:val="24"/>
          <w:lang w:val="de-DE"/>
        </w:rPr>
        <w:t xml:space="preserve"> </w:t>
      </w:r>
      <w:r w:rsidRPr="00AF4042">
        <w:rPr>
          <w:rFonts w:ascii="Times New Roman" w:hAnsi="Times New Roman"/>
          <w:szCs w:val="24"/>
        </w:rPr>
        <w:t xml:space="preserve">A Call to Action: </w:t>
      </w:r>
      <w:proofErr w:type="gramStart"/>
      <w:r w:rsidRPr="00AF4042">
        <w:rPr>
          <w:rFonts w:ascii="Times New Roman" w:hAnsi="Times New Roman"/>
          <w:szCs w:val="24"/>
        </w:rPr>
        <w:t>the</w:t>
      </w:r>
      <w:proofErr w:type="gramEnd"/>
      <w:r w:rsidRPr="00AF4042">
        <w:rPr>
          <w:rFonts w:ascii="Times New Roman" w:hAnsi="Times New Roman"/>
          <w:szCs w:val="24"/>
        </w:rPr>
        <w:t xml:space="preserve"> Need for Integration of Transgender Topics in Psychiatry Education. Acad Psychiatry. 2018 Aug 13.</w:t>
      </w:r>
    </w:p>
    <w:p w14:paraId="503F1CCD" w14:textId="77777777" w:rsidR="00A652AA" w:rsidRPr="00AF4042" w:rsidRDefault="00A652AA" w:rsidP="00A652AA">
      <w:pPr>
        <w:pStyle w:val="ListParagraph"/>
        <w:rPr>
          <w:rFonts w:ascii="Times New Roman" w:hAnsi="Times New Roman"/>
          <w:szCs w:val="24"/>
        </w:rPr>
      </w:pPr>
    </w:p>
    <w:p w14:paraId="6794BDB8" w14:textId="50261D3A" w:rsidR="00A652AA" w:rsidRPr="00AF4042" w:rsidRDefault="00A652AA" w:rsidP="00786271">
      <w:pPr>
        <w:pStyle w:val="ListParagraph"/>
        <w:numPr>
          <w:ilvl w:val="0"/>
          <w:numId w:val="32"/>
        </w:numPr>
        <w:rPr>
          <w:rFonts w:ascii="Times New Roman" w:hAnsi="Times New Roman"/>
          <w:szCs w:val="24"/>
        </w:rPr>
      </w:pPr>
      <w:r w:rsidRPr="00AF4042">
        <w:rPr>
          <w:rFonts w:ascii="Times New Roman" w:hAnsi="Times New Roman"/>
          <w:szCs w:val="24"/>
        </w:rPr>
        <w:t xml:space="preserve">Kroll DS, Thom R, VAN Lunteren J, Toretta C, Crowley B, Knotts P, </w:t>
      </w:r>
      <w:r w:rsidRPr="00AF4042">
        <w:rPr>
          <w:rFonts w:ascii="Times New Roman" w:hAnsi="Times New Roman"/>
          <w:b/>
          <w:bCs/>
          <w:szCs w:val="24"/>
        </w:rPr>
        <w:t>Fromson J.</w:t>
      </w:r>
      <w:r w:rsidRPr="00AF4042">
        <w:rPr>
          <w:rFonts w:ascii="Times New Roman" w:hAnsi="Times New Roman"/>
          <w:szCs w:val="24"/>
        </w:rPr>
        <w:t xml:space="preserve"> Trauma Does Not Predict Patients' Experiences </w:t>
      </w:r>
      <w:proofErr w:type="gramStart"/>
      <w:r w:rsidRPr="00AF4042">
        <w:rPr>
          <w:rFonts w:ascii="Times New Roman" w:hAnsi="Times New Roman"/>
          <w:szCs w:val="24"/>
        </w:rPr>
        <w:t>With</w:t>
      </w:r>
      <w:proofErr w:type="gramEnd"/>
      <w:r w:rsidRPr="00AF4042">
        <w:rPr>
          <w:rFonts w:ascii="Times New Roman" w:hAnsi="Times New Roman"/>
          <w:szCs w:val="24"/>
        </w:rPr>
        <w:t xml:space="preserve"> Constant Observation. J </w:t>
      </w:r>
      <w:proofErr w:type="spellStart"/>
      <w:r w:rsidRPr="00AF4042">
        <w:rPr>
          <w:rFonts w:ascii="Times New Roman" w:hAnsi="Times New Roman"/>
          <w:szCs w:val="24"/>
        </w:rPr>
        <w:t>Psychiatr</w:t>
      </w:r>
      <w:proofErr w:type="spellEnd"/>
      <w:r w:rsidRPr="00AF4042">
        <w:rPr>
          <w:rFonts w:ascii="Times New Roman" w:hAnsi="Times New Roman"/>
          <w:szCs w:val="24"/>
        </w:rPr>
        <w:t xml:space="preserve"> </w:t>
      </w:r>
      <w:proofErr w:type="spellStart"/>
      <w:r w:rsidRPr="00AF4042">
        <w:rPr>
          <w:rFonts w:ascii="Times New Roman" w:hAnsi="Times New Roman"/>
          <w:szCs w:val="24"/>
        </w:rPr>
        <w:t>Pract</w:t>
      </w:r>
      <w:proofErr w:type="spellEnd"/>
      <w:r w:rsidRPr="00AF4042">
        <w:rPr>
          <w:rFonts w:ascii="Times New Roman" w:hAnsi="Times New Roman"/>
          <w:szCs w:val="24"/>
        </w:rPr>
        <w:t>. 2018 07; 24(4):299-304. PMID: 30427814.</w:t>
      </w:r>
    </w:p>
    <w:p w14:paraId="0004322C" w14:textId="77777777" w:rsidR="008C7EA4" w:rsidRPr="00AF4042" w:rsidRDefault="008C7EA4" w:rsidP="008C7EA4">
      <w:pPr>
        <w:pStyle w:val="ListParagraph"/>
        <w:rPr>
          <w:rFonts w:ascii="Times New Roman" w:hAnsi="Times New Roman"/>
          <w:szCs w:val="24"/>
        </w:rPr>
      </w:pPr>
    </w:p>
    <w:p w14:paraId="3C0566DA" w14:textId="1B34F693" w:rsidR="00072ED2" w:rsidRPr="00AF4042" w:rsidRDefault="005420A6" w:rsidP="0078075F">
      <w:pPr>
        <w:pStyle w:val="ListParagraph"/>
        <w:numPr>
          <w:ilvl w:val="0"/>
          <w:numId w:val="32"/>
        </w:numPr>
        <w:rPr>
          <w:rFonts w:ascii="Times New Roman" w:hAnsi="Times New Roman"/>
          <w:szCs w:val="24"/>
        </w:rPr>
      </w:pPr>
      <w:r w:rsidRPr="00AF4042">
        <w:rPr>
          <w:rFonts w:ascii="Times New Roman" w:hAnsi="Times New Roman"/>
          <w:szCs w:val="24"/>
          <w:lang w:val="de-DE"/>
        </w:rPr>
        <w:t>Sikavi D, McMahon J,</w:t>
      </w:r>
      <w:r w:rsidR="00BC6A3D" w:rsidRPr="00AF4042">
        <w:rPr>
          <w:rFonts w:ascii="Times New Roman" w:hAnsi="Times New Roman"/>
          <w:szCs w:val="24"/>
          <w:lang w:val="de-DE"/>
        </w:rPr>
        <w:t xml:space="preserve"> </w:t>
      </w:r>
      <w:r w:rsidRPr="00AF4042">
        <w:rPr>
          <w:rFonts w:ascii="Times New Roman" w:hAnsi="Times New Roman"/>
          <w:b/>
          <w:szCs w:val="24"/>
          <w:lang w:val="de-DE"/>
        </w:rPr>
        <w:t xml:space="preserve">Fromson JA. </w:t>
      </w:r>
      <w:r w:rsidR="00072ED2" w:rsidRPr="00AF4042">
        <w:rPr>
          <w:rFonts w:ascii="Times New Roman" w:hAnsi="Times New Roman"/>
        </w:rPr>
        <w:t xml:space="preserve">Catatonia </w:t>
      </w:r>
      <w:r w:rsidR="0078075F" w:rsidRPr="00AF4042">
        <w:rPr>
          <w:rFonts w:ascii="Times New Roman" w:hAnsi="Times New Roman"/>
        </w:rPr>
        <w:t>d</w:t>
      </w:r>
      <w:r w:rsidR="00072ED2" w:rsidRPr="00AF4042">
        <w:rPr>
          <w:rFonts w:ascii="Times New Roman" w:hAnsi="Times New Roman"/>
        </w:rPr>
        <w:t xml:space="preserve">ue to </w:t>
      </w:r>
      <w:r w:rsidR="0078075F" w:rsidRPr="00AF4042">
        <w:rPr>
          <w:rFonts w:ascii="Times New Roman" w:hAnsi="Times New Roman"/>
        </w:rPr>
        <w:t>t</w:t>
      </w:r>
      <w:r w:rsidR="00072ED2" w:rsidRPr="00AF4042">
        <w:rPr>
          <w:rFonts w:ascii="Times New Roman" w:hAnsi="Times New Roman"/>
        </w:rPr>
        <w:t xml:space="preserve">acrolimus </w:t>
      </w:r>
      <w:r w:rsidR="0078075F" w:rsidRPr="00AF4042">
        <w:rPr>
          <w:rFonts w:ascii="Times New Roman" w:hAnsi="Times New Roman"/>
        </w:rPr>
        <w:t>t</w:t>
      </w:r>
      <w:r w:rsidR="00072ED2" w:rsidRPr="00AF4042">
        <w:rPr>
          <w:rFonts w:ascii="Times New Roman" w:hAnsi="Times New Roman"/>
        </w:rPr>
        <w:t xml:space="preserve">oxicity 16 </w:t>
      </w:r>
      <w:r w:rsidR="0078075F" w:rsidRPr="00AF4042">
        <w:rPr>
          <w:rFonts w:ascii="Times New Roman" w:hAnsi="Times New Roman"/>
        </w:rPr>
        <w:t>y</w:t>
      </w:r>
      <w:r w:rsidR="00072ED2" w:rsidRPr="00AF4042">
        <w:rPr>
          <w:rFonts w:ascii="Times New Roman" w:hAnsi="Times New Roman"/>
        </w:rPr>
        <w:t xml:space="preserve">ears </w:t>
      </w:r>
      <w:r w:rsidR="0078075F" w:rsidRPr="00AF4042">
        <w:rPr>
          <w:rFonts w:ascii="Times New Roman" w:hAnsi="Times New Roman"/>
        </w:rPr>
        <w:t>a</w:t>
      </w:r>
      <w:r w:rsidR="00072ED2" w:rsidRPr="00AF4042">
        <w:rPr>
          <w:rFonts w:ascii="Times New Roman" w:hAnsi="Times New Roman"/>
        </w:rPr>
        <w:t xml:space="preserve">fter </w:t>
      </w:r>
      <w:r w:rsidR="0078075F" w:rsidRPr="00AF4042">
        <w:rPr>
          <w:rFonts w:ascii="Times New Roman" w:hAnsi="Times New Roman"/>
        </w:rPr>
        <w:t>r</w:t>
      </w:r>
      <w:r w:rsidR="00072ED2" w:rsidRPr="00AF4042">
        <w:rPr>
          <w:rFonts w:ascii="Times New Roman" w:hAnsi="Times New Roman"/>
        </w:rPr>
        <w:t xml:space="preserve">enal </w:t>
      </w:r>
      <w:r w:rsidR="0078075F" w:rsidRPr="00AF4042">
        <w:rPr>
          <w:rFonts w:ascii="Times New Roman" w:hAnsi="Times New Roman"/>
        </w:rPr>
        <w:t>t</w:t>
      </w:r>
      <w:r w:rsidR="00072ED2" w:rsidRPr="00AF4042">
        <w:rPr>
          <w:rFonts w:ascii="Times New Roman" w:hAnsi="Times New Roman"/>
        </w:rPr>
        <w:t xml:space="preserve">ransplantation: </w:t>
      </w:r>
      <w:r w:rsidR="0078075F" w:rsidRPr="00AF4042">
        <w:rPr>
          <w:rFonts w:ascii="Times New Roman" w:hAnsi="Times New Roman"/>
        </w:rPr>
        <w:t>c</w:t>
      </w:r>
      <w:r w:rsidR="00072ED2" w:rsidRPr="00AF4042">
        <w:rPr>
          <w:rFonts w:ascii="Times New Roman" w:hAnsi="Times New Roman"/>
        </w:rPr>
        <w:t xml:space="preserve">ase </w:t>
      </w:r>
      <w:r w:rsidR="0078075F" w:rsidRPr="00AF4042">
        <w:rPr>
          <w:rFonts w:ascii="Times New Roman" w:hAnsi="Times New Roman"/>
        </w:rPr>
        <w:t>r</w:t>
      </w:r>
      <w:r w:rsidR="00072ED2" w:rsidRPr="00AF4042">
        <w:rPr>
          <w:rFonts w:ascii="Times New Roman" w:hAnsi="Times New Roman"/>
        </w:rPr>
        <w:t xml:space="preserve">eport and </w:t>
      </w:r>
      <w:r w:rsidR="0078075F" w:rsidRPr="00AF4042">
        <w:rPr>
          <w:rFonts w:ascii="Times New Roman" w:hAnsi="Times New Roman"/>
        </w:rPr>
        <w:t>l</w:t>
      </w:r>
      <w:r w:rsidR="00072ED2" w:rsidRPr="00AF4042">
        <w:rPr>
          <w:rFonts w:ascii="Times New Roman" w:hAnsi="Times New Roman"/>
        </w:rPr>
        <w:t xml:space="preserve">iterature </w:t>
      </w:r>
      <w:r w:rsidR="0078075F" w:rsidRPr="00AF4042">
        <w:rPr>
          <w:rFonts w:ascii="Times New Roman" w:hAnsi="Times New Roman"/>
        </w:rPr>
        <w:t>r</w:t>
      </w:r>
      <w:r w:rsidR="00072ED2" w:rsidRPr="00AF4042">
        <w:rPr>
          <w:rFonts w:ascii="Times New Roman" w:hAnsi="Times New Roman"/>
        </w:rPr>
        <w:t xml:space="preserve">eview. Journal of Psychiatric Practice </w:t>
      </w:r>
      <w:r w:rsidR="00697B8E" w:rsidRPr="00AF4042">
        <w:rPr>
          <w:rFonts w:ascii="Times New Roman" w:hAnsi="Times New Roman"/>
        </w:rPr>
        <w:t xml:space="preserve">2019 </w:t>
      </w:r>
      <w:r w:rsidR="00072ED2" w:rsidRPr="00AF4042">
        <w:rPr>
          <w:rFonts w:ascii="Times New Roman" w:hAnsi="Times New Roman"/>
        </w:rPr>
        <w:t>25 (6), 481-484</w:t>
      </w:r>
      <w:r w:rsidR="0078075F" w:rsidRPr="00AF4042">
        <w:rPr>
          <w:rFonts w:ascii="Times New Roman" w:hAnsi="Times New Roman"/>
        </w:rPr>
        <w:t xml:space="preserve"> </w:t>
      </w:r>
    </w:p>
    <w:p w14:paraId="1FE012CC" w14:textId="77777777" w:rsidR="00FC5C4A" w:rsidRPr="00AF4042" w:rsidRDefault="00FC5C4A" w:rsidP="00FC5C4A">
      <w:pPr>
        <w:pStyle w:val="ListParagraph"/>
        <w:rPr>
          <w:rFonts w:ascii="Times New Roman" w:hAnsi="Times New Roman"/>
          <w:szCs w:val="24"/>
        </w:rPr>
      </w:pPr>
    </w:p>
    <w:p w14:paraId="59E42158" w14:textId="6A0AEFC0" w:rsidR="00FC5C4A" w:rsidRPr="00AF4042" w:rsidRDefault="00FC5C4A" w:rsidP="0078075F">
      <w:pPr>
        <w:pStyle w:val="ListParagraph"/>
        <w:numPr>
          <w:ilvl w:val="0"/>
          <w:numId w:val="32"/>
        </w:numPr>
        <w:rPr>
          <w:rFonts w:ascii="Times New Roman" w:hAnsi="Times New Roman"/>
          <w:szCs w:val="24"/>
        </w:rPr>
      </w:pPr>
      <w:r w:rsidRPr="00AF4042">
        <w:rPr>
          <w:rFonts w:ascii="Times New Roman" w:hAnsi="Times New Roman"/>
          <w:szCs w:val="24"/>
        </w:rPr>
        <w:t xml:space="preserve">Ward HB, Yudkoff BL, </w:t>
      </w:r>
      <w:r w:rsidRPr="00AF4042">
        <w:rPr>
          <w:rFonts w:ascii="Times New Roman" w:hAnsi="Times New Roman"/>
          <w:b/>
          <w:bCs/>
          <w:szCs w:val="24"/>
        </w:rPr>
        <w:t>Fromson JA.</w:t>
      </w:r>
      <w:r w:rsidRPr="00AF4042">
        <w:rPr>
          <w:rFonts w:ascii="Times New Roman" w:hAnsi="Times New Roman"/>
          <w:szCs w:val="24"/>
        </w:rPr>
        <w:t xml:space="preserve"> Lurasidone Malabsorption Following Bariatric Surgery: A Case Report. J </w:t>
      </w:r>
      <w:proofErr w:type="spellStart"/>
      <w:r w:rsidRPr="00AF4042">
        <w:rPr>
          <w:rFonts w:ascii="Times New Roman" w:hAnsi="Times New Roman"/>
          <w:szCs w:val="24"/>
        </w:rPr>
        <w:t>Psychiatr</w:t>
      </w:r>
      <w:proofErr w:type="spellEnd"/>
      <w:r w:rsidRPr="00AF4042">
        <w:rPr>
          <w:rFonts w:ascii="Times New Roman" w:hAnsi="Times New Roman"/>
          <w:szCs w:val="24"/>
        </w:rPr>
        <w:t xml:space="preserve"> </w:t>
      </w:r>
      <w:proofErr w:type="spellStart"/>
      <w:r w:rsidRPr="00AF4042">
        <w:rPr>
          <w:rFonts w:ascii="Times New Roman" w:hAnsi="Times New Roman"/>
          <w:szCs w:val="24"/>
        </w:rPr>
        <w:t>Pract</w:t>
      </w:r>
      <w:proofErr w:type="spellEnd"/>
      <w:r w:rsidRPr="00AF4042">
        <w:rPr>
          <w:rFonts w:ascii="Times New Roman" w:hAnsi="Times New Roman"/>
          <w:szCs w:val="24"/>
        </w:rPr>
        <w:t>. 2019 Jul; 25(4):313-317. PMID: 31291214.</w:t>
      </w:r>
    </w:p>
    <w:p w14:paraId="51430A38" w14:textId="77777777" w:rsidR="00FC5C4A" w:rsidRPr="00AF4042" w:rsidRDefault="00FC5C4A" w:rsidP="00FC5C4A">
      <w:pPr>
        <w:pStyle w:val="ListParagraph"/>
        <w:rPr>
          <w:rFonts w:ascii="Times New Roman" w:hAnsi="Times New Roman"/>
          <w:szCs w:val="24"/>
        </w:rPr>
      </w:pPr>
    </w:p>
    <w:p w14:paraId="409C8FBD" w14:textId="44305514" w:rsidR="00FC5C4A" w:rsidRPr="00AF4042" w:rsidRDefault="00FC5C4A" w:rsidP="0078075F">
      <w:pPr>
        <w:pStyle w:val="ListParagraph"/>
        <w:numPr>
          <w:ilvl w:val="0"/>
          <w:numId w:val="32"/>
        </w:numPr>
        <w:rPr>
          <w:rFonts w:ascii="Times New Roman" w:hAnsi="Times New Roman"/>
          <w:szCs w:val="24"/>
        </w:rPr>
      </w:pPr>
      <w:r w:rsidRPr="00AF4042">
        <w:rPr>
          <w:rFonts w:ascii="Times New Roman" w:hAnsi="Times New Roman"/>
          <w:szCs w:val="24"/>
        </w:rPr>
        <w:lastRenderedPageBreak/>
        <w:t xml:space="preserve">Kroll DS, Wrenn K, Grimaldi JA, Campbell L, Raynor G, Dawson M, Irwin L, Pires M, Giacalone P, Tuohy D, </w:t>
      </w:r>
      <w:r w:rsidRPr="00AF4042">
        <w:rPr>
          <w:rFonts w:ascii="Times New Roman" w:hAnsi="Times New Roman"/>
          <w:b/>
          <w:bCs/>
          <w:szCs w:val="24"/>
        </w:rPr>
        <w:t>Fromson JA</w:t>
      </w:r>
      <w:r w:rsidRPr="00AF4042">
        <w:rPr>
          <w:rFonts w:ascii="Times New Roman" w:hAnsi="Times New Roman"/>
          <w:szCs w:val="24"/>
        </w:rPr>
        <w:t xml:space="preserve">, Wolfe D, Gitlin DF. Longitudinal Urgent Care Psychiatry as a Unique Access Point for Underserved Patients. </w:t>
      </w:r>
      <w:proofErr w:type="spellStart"/>
      <w:r w:rsidRPr="00AF4042">
        <w:rPr>
          <w:rFonts w:ascii="Times New Roman" w:hAnsi="Times New Roman"/>
          <w:szCs w:val="24"/>
        </w:rPr>
        <w:t>Psychiatr</w:t>
      </w:r>
      <w:proofErr w:type="spellEnd"/>
      <w:r w:rsidRPr="00AF4042">
        <w:rPr>
          <w:rFonts w:ascii="Times New Roman" w:hAnsi="Times New Roman"/>
          <w:szCs w:val="24"/>
        </w:rPr>
        <w:t xml:space="preserve"> Serv. 2019 09 01; 70(9):837-839. PMID: 31084294.</w:t>
      </w:r>
    </w:p>
    <w:p w14:paraId="130906E0" w14:textId="3068B200" w:rsidR="00F158C5" w:rsidRPr="00AF4042" w:rsidRDefault="00F158C5" w:rsidP="00F158C5">
      <w:r w:rsidRPr="00AF4042">
        <w:t xml:space="preserve">   </w:t>
      </w:r>
    </w:p>
    <w:p w14:paraId="5C597CE4" w14:textId="51A469A7" w:rsidR="00F158C5" w:rsidRPr="00AF4042" w:rsidRDefault="00F158C5" w:rsidP="00F158C5">
      <w:pPr>
        <w:pStyle w:val="ListParagraph"/>
        <w:numPr>
          <w:ilvl w:val="0"/>
          <w:numId w:val="32"/>
        </w:numPr>
        <w:rPr>
          <w:rFonts w:ascii="Times New Roman" w:hAnsi="Times New Roman"/>
          <w:szCs w:val="24"/>
        </w:rPr>
      </w:pPr>
      <w:r w:rsidRPr="00AF4042">
        <w:rPr>
          <w:rFonts w:ascii="Times New Roman" w:hAnsi="Times New Roman"/>
          <w:szCs w:val="24"/>
        </w:rPr>
        <w:t xml:space="preserve">Macenski CL, Keuroghlian AS, AhnAllen CG, Beemyn G, Erlick E, Gill-Peterson J, Harper JM, Ramos R, Stroumsa D, Benetti FJ, </w:t>
      </w:r>
      <w:r w:rsidRPr="00AF4042">
        <w:rPr>
          <w:rFonts w:ascii="Times New Roman" w:hAnsi="Times New Roman"/>
          <w:b/>
          <w:bCs/>
          <w:szCs w:val="24"/>
        </w:rPr>
        <w:t>Fromson JA</w:t>
      </w:r>
      <w:r w:rsidRPr="00AF4042">
        <w:rPr>
          <w:rFonts w:ascii="Times New Roman" w:hAnsi="Times New Roman"/>
          <w:szCs w:val="24"/>
        </w:rPr>
        <w:t>. (In)Equality and Beyond: Achieving Justice in Gender-Affirming Hormone Initiation. Harv Rev Psychiatry. 2022 Nov-Dec 01; 30(6):369-372. PMID: 36534839.</w:t>
      </w:r>
    </w:p>
    <w:p w14:paraId="2B76000A" w14:textId="77777777" w:rsidR="00DF5DE8" w:rsidRPr="00AF4042" w:rsidRDefault="00DF5DE8" w:rsidP="00DF5DE8"/>
    <w:p w14:paraId="2A61B505" w14:textId="77777777" w:rsidR="00DF5DE8" w:rsidRDefault="00DF5DE8" w:rsidP="00DF5DE8">
      <w:pPr>
        <w:pStyle w:val="ListParagraph"/>
        <w:numPr>
          <w:ilvl w:val="0"/>
          <w:numId w:val="32"/>
        </w:numPr>
        <w:rPr>
          <w:rFonts w:ascii="Times New Roman" w:hAnsi="Times New Roman"/>
          <w:szCs w:val="24"/>
        </w:rPr>
      </w:pPr>
      <w:r w:rsidRPr="00AF4042">
        <w:rPr>
          <w:rFonts w:ascii="Times New Roman" w:hAnsi="Times New Roman"/>
          <w:szCs w:val="24"/>
        </w:rPr>
        <w:t xml:space="preserve">Nadkarni A, Behbahani K, </w:t>
      </w:r>
      <w:r w:rsidRPr="00AF4042">
        <w:rPr>
          <w:rFonts w:ascii="Times New Roman" w:hAnsi="Times New Roman"/>
          <w:b/>
          <w:bCs/>
          <w:szCs w:val="24"/>
        </w:rPr>
        <w:t>Fromson J.</w:t>
      </w:r>
      <w:r w:rsidRPr="00AF4042">
        <w:rPr>
          <w:rFonts w:ascii="Times New Roman" w:hAnsi="Times New Roman"/>
          <w:szCs w:val="24"/>
        </w:rPr>
        <w:t xml:space="preserve"> When Compromised Professional Fulfillment Compromises Professionalism. JAMA. 2023 Feb 23. PMID: 36821104.</w:t>
      </w:r>
    </w:p>
    <w:p w14:paraId="5D977732" w14:textId="77777777" w:rsidR="00B56700" w:rsidRPr="00B56700" w:rsidRDefault="00B56700" w:rsidP="00B56700">
      <w:pPr>
        <w:pStyle w:val="ListParagraph"/>
        <w:rPr>
          <w:rFonts w:ascii="Times New Roman" w:hAnsi="Times New Roman"/>
          <w:szCs w:val="24"/>
        </w:rPr>
      </w:pPr>
    </w:p>
    <w:p w14:paraId="2D30761D" w14:textId="0BD92C64" w:rsidR="00B56700" w:rsidRPr="00AF4042" w:rsidRDefault="00B56700" w:rsidP="00DF5DE8">
      <w:pPr>
        <w:pStyle w:val="ListParagraph"/>
        <w:numPr>
          <w:ilvl w:val="0"/>
          <w:numId w:val="32"/>
        </w:numPr>
        <w:rPr>
          <w:rFonts w:ascii="Times New Roman" w:hAnsi="Times New Roman"/>
          <w:szCs w:val="24"/>
        </w:rPr>
      </w:pPr>
      <w:r w:rsidRPr="00B56700">
        <w:rPr>
          <w:rFonts w:ascii="Times New Roman" w:hAnsi="Times New Roman"/>
          <w:szCs w:val="24"/>
        </w:rPr>
        <w:t xml:space="preserve">Nadkarni A, Shen M, Temkin S, Vinson A, Simon KM, Garner EIO, Cantor JD, Brown M, Ganguli I, Silver JK, </w:t>
      </w:r>
      <w:r w:rsidRPr="00B56700">
        <w:rPr>
          <w:rFonts w:ascii="Times New Roman" w:hAnsi="Times New Roman"/>
          <w:b/>
          <w:bCs/>
          <w:szCs w:val="24"/>
        </w:rPr>
        <w:t>Fromson JA.</w:t>
      </w:r>
      <w:r w:rsidRPr="00B56700">
        <w:rPr>
          <w:rFonts w:ascii="Times New Roman" w:hAnsi="Times New Roman"/>
          <w:szCs w:val="24"/>
        </w:rPr>
        <w:t xml:space="preserve"> Reducing Burnout in Women Physicians: An Organizational Roadmap from the Harvard Radcliffe Institute Exploratory Seminar. J Womens Health (</w:t>
      </w:r>
      <w:proofErr w:type="spellStart"/>
      <w:r w:rsidRPr="00B56700">
        <w:rPr>
          <w:rFonts w:ascii="Times New Roman" w:hAnsi="Times New Roman"/>
          <w:szCs w:val="24"/>
        </w:rPr>
        <w:t>Larchmt</w:t>
      </w:r>
      <w:proofErr w:type="spellEnd"/>
      <w:r w:rsidRPr="00B56700">
        <w:rPr>
          <w:rFonts w:ascii="Times New Roman" w:hAnsi="Times New Roman"/>
          <w:szCs w:val="24"/>
        </w:rPr>
        <w:t>). 2025 Jul 14. PMID: 40658031.</w:t>
      </w:r>
    </w:p>
    <w:bookmarkEnd w:id="19"/>
    <w:p w14:paraId="0D3CA9A0" w14:textId="77777777" w:rsidR="00F158C5" w:rsidRPr="00AF4042" w:rsidRDefault="00F158C5" w:rsidP="00DF5DE8">
      <w:pPr>
        <w:pStyle w:val="ListParagraph"/>
        <w:rPr>
          <w:rFonts w:ascii="Times New Roman" w:hAnsi="Times New Roman"/>
          <w:szCs w:val="24"/>
        </w:rPr>
      </w:pPr>
    </w:p>
    <w:p w14:paraId="1D416771" w14:textId="77777777" w:rsidR="00407641" w:rsidRPr="00AF4042" w:rsidRDefault="00407641" w:rsidP="003F71D7"/>
    <w:p w14:paraId="6C1379D8" w14:textId="7915C8C0" w:rsidR="00B52DBE" w:rsidRPr="00AF4042" w:rsidRDefault="002978EF" w:rsidP="003F71D7">
      <w:pPr>
        <w:pStyle w:val="c23"/>
        <w:jc w:val="left"/>
        <w:rPr>
          <w:b/>
          <w:bCs/>
        </w:rPr>
      </w:pPr>
      <w:r w:rsidRPr="00AF4042">
        <w:rPr>
          <w:b/>
          <w:bCs/>
        </w:rPr>
        <w:t xml:space="preserve">Non-peer reviewed </w:t>
      </w:r>
      <w:r w:rsidR="00B91B7C" w:rsidRPr="00AF4042">
        <w:rPr>
          <w:b/>
          <w:bCs/>
          <w:szCs w:val="24"/>
        </w:rPr>
        <w:t>scholarship</w:t>
      </w:r>
      <w:r w:rsidRPr="00AF4042">
        <w:rPr>
          <w:b/>
          <w:bCs/>
        </w:rPr>
        <w:t xml:space="preserve"> in print or other media</w:t>
      </w:r>
      <w:r w:rsidR="00DC7B08" w:rsidRPr="00AF4042">
        <w:rPr>
          <w:b/>
          <w:bCs/>
          <w:szCs w:val="24"/>
        </w:rPr>
        <w:t>:</w:t>
      </w:r>
      <w:r w:rsidR="00DC7B08" w:rsidRPr="00AF4042">
        <w:rPr>
          <w:b/>
          <w:bCs/>
          <w:szCs w:val="24"/>
        </w:rPr>
        <w:br/>
      </w:r>
      <w:r w:rsidR="00DC7B08" w:rsidRPr="00AF4042">
        <w:br/>
      </w:r>
      <w:r w:rsidR="00B63D67" w:rsidRPr="00AF4042">
        <w:rPr>
          <w:bCs/>
        </w:rPr>
        <w:t>Reviews, chapters, monographs, and editorials</w:t>
      </w:r>
      <w:r w:rsidR="00BD3847" w:rsidRPr="00AF4042">
        <w:rPr>
          <w:bCs/>
        </w:rPr>
        <w:br/>
      </w:r>
    </w:p>
    <w:p w14:paraId="42363BFE" w14:textId="77777777" w:rsidR="001637F8" w:rsidRPr="00AF4042" w:rsidRDefault="009513F8" w:rsidP="001637F8">
      <w:pPr>
        <w:pStyle w:val="ListParagraph"/>
        <w:numPr>
          <w:ilvl w:val="0"/>
          <w:numId w:val="26"/>
        </w:numPr>
        <w:rPr>
          <w:rFonts w:ascii="Times New Roman" w:hAnsi="Times New Roman"/>
          <w:szCs w:val="24"/>
        </w:rPr>
      </w:pPr>
      <w:r w:rsidRPr="00AF4042">
        <w:rPr>
          <w:rFonts w:ascii="Times New Roman" w:hAnsi="Times New Roman"/>
          <w:szCs w:val="24"/>
        </w:rPr>
        <w:t>Brook</w:t>
      </w:r>
      <w:r w:rsidR="001637F8" w:rsidRPr="00AF4042">
        <w:rPr>
          <w:rFonts w:ascii="Times New Roman" w:hAnsi="Times New Roman"/>
          <w:szCs w:val="24"/>
        </w:rPr>
        <w:t xml:space="preserve"> </w:t>
      </w:r>
      <w:r w:rsidRPr="00AF4042">
        <w:rPr>
          <w:rFonts w:ascii="Times New Roman" w:hAnsi="Times New Roman"/>
          <w:szCs w:val="24"/>
        </w:rPr>
        <w:t xml:space="preserve">D, Lieteau T, McHugh KB, Reddy S, &amp; </w:t>
      </w:r>
      <w:r w:rsidRPr="00AF4042">
        <w:rPr>
          <w:rFonts w:ascii="Times New Roman" w:hAnsi="Times New Roman"/>
          <w:b/>
          <w:szCs w:val="24"/>
        </w:rPr>
        <w:t>Fromson</w:t>
      </w:r>
      <w:r w:rsidR="001637F8" w:rsidRPr="00AF4042">
        <w:rPr>
          <w:rFonts w:ascii="Times New Roman" w:hAnsi="Times New Roman"/>
          <w:b/>
          <w:szCs w:val="24"/>
        </w:rPr>
        <w:t xml:space="preserve"> J</w:t>
      </w:r>
      <w:r w:rsidRPr="00AF4042">
        <w:rPr>
          <w:rFonts w:ascii="Times New Roman" w:hAnsi="Times New Roman"/>
          <w:b/>
          <w:szCs w:val="24"/>
        </w:rPr>
        <w:t>A</w:t>
      </w:r>
      <w:r w:rsidR="001637F8" w:rsidRPr="00AF4042">
        <w:rPr>
          <w:rFonts w:ascii="Times New Roman" w:hAnsi="Times New Roman"/>
          <w:szCs w:val="24"/>
        </w:rPr>
        <w:t xml:space="preserve"> (1996). Substance abuse within the health care community. In Friedman L., Fleming N.F., Roberts D.H., Hyman S.E., (Eds.), Source book of substance abuse and addiction (</w:t>
      </w:r>
      <w:proofErr w:type="gramStart"/>
      <w:r w:rsidR="001637F8" w:rsidRPr="00AF4042">
        <w:rPr>
          <w:rFonts w:ascii="Times New Roman" w:hAnsi="Times New Roman"/>
          <w:szCs w:val="24"/>
        </w:rPr>
        <w:t>pp</w:t>
      </w:r>
      <w:proofErr w:type="gramEnd"/>
      <w:r w:rsidR="001637F8" w:rsidRPr="00AF4042">
        <w:rPr>
          <w:rFonts w:ascii="Times New Roman" w:hAnsi="Times New Roman"/>
          <w:szCs w:val="24"/>
        </w:rPr>
        <w:t xml:space="preserve">. 73-85). Baltimore, Md.: Williams &amp; Wilkins. </w:t>
      </w:r>
    </w:p>
    <w:p w14:paraId="35A86819" w14:textId="77777777" w:rsidR="001637F8" w:rsidRPr="00AF4042" w:rsidRDefault="001637F8" w:rsidP="001637F8">
      <w:pPr>
        <w:ind w:firstLine="45"/>
      </w:pPr>
    </w:p>
    <w:p w14:paraId="18AE6558" w14:textId="77777777" w:rsidR="001637F8" w:rsidRPr="00AF4042" w:rsidRDefault="009513F8" w:rsidP="001637F8">
      <w:pPr>
        <w:pStyle w:val="ListParagraph"/>
        <w:numPr>
          <w:ilvl w:val="0"/>
          <w:numId w:val="26"/>
        </w:numPr>
        <w:rPr>
          <w:rFonts w:ascii="Times New Roman" w:hAnsi="Times New Roman"/>
        </w:rPr>
      </w:pPr>
      <w:r w:rsidRPr="00AF4042">
        <w:rPr>
          <w:rFonts w:ascii="Times New Roman" w:hAnsi="Times New Roman"/>
          <w:b/>
        </w:rPr>
        <w:t>Fromson JA</w:t>
      </w:r>
      <w:r w:rsidRPr="00AF4042">
        <w:rPr>
          <w:rFonts w:ascii="Times New Roman" w:hAnsi="Times New Roman"/>
        </w:rPr>
        <w:t>, Kim A, &amp; Levy BS</w:t>
      </w:r>
      <w:r w:rsidR="001637F8" w:rsidRPr="00AF4042">
        <w:rPr>
          <w:rFonts w:ascii="Times New Roman" w:hAnsi="Times New Roman"/>
        </w:rPr>
        <w:t xml:space="preserve"> (1997). On becoming a physician</w:t>
      </w:r>
      <w:proofErr w:type="gramStart"/>
      <w:r w:rsidR="001637F8" w:rsidRPr="00AF4042">
        <w:rPr>
          <w:rFonts w:ascii="Times New Roman" w:hAnsi="Times New Roman"/>
        </w:rPr>
        <w:t>:  the</w:t>
      </w:r>
      <w:proofErr w:type="gramEnd"/>
      <w:r w:rsidR="001637F8" w:rsidRPr="00AF4042">
        <w:rPr>
          <w:rFonts w:ascii="Times New Roman" w:hAnsi="Times New Roman"/>
        </w:rPr>
        <w:t xml:space="preserve"> successful transition to medical school. In Lens, P., van der Wal, G. (Eds.), Problem doctors: A conspiracy of silence (</w:t>
      </w:r>
      <w:proofErr w:type="gramStart"/>
      <w:r w:rsidR="001637F8" w:rsidRPr="00AF4042">
        <w:rPr>
          <w:rFonts w:ascii="Times New Roman" w:hAnsi="Times New Roman"/>
        </w:rPr>
        <w:t>pp</w:t>
      </w:r>
      <w:proofErr w:type="gramEnd"/>
      <w:r w:rsidR="001637F8" w:rsidRPr="00AF4042">
        <w:rPr>
          <w:rFonts w:ascii="Times New Roman" w:hAnsi="Times New Roman"/>
        </w:rPr>
        <w:t>. 203-212). Amsterdam; Washington, DC: IOS Press.</w:t>
      </w:r>
    </w:p>
    <w:p w14:paraId="7572A7C6" w14:textId="77777777" w:rsidR="001637F8" w:rsidRPr="00AF4042" w:rsidRDefault="001637F8" w:rsidP="001637F8">
      <w:pPr>
        <w:ind w:firstLine="45"/>
      </w:pPr>
    </w:p>
    <w:p w14:paraId="4A9B49B8" w14:textId="77777777" w:rsidR="001637F8" w:rsidRPr="00AF4042" w:rsidRDefault="009513F8" w:rsidP="001637F8">
      <w:pPr>
        <w:pStyle w:val="ListParagraph"/>
        <w:numPr>
          <w:ilvl w:val="0"/>
          <w:numId w:val="26"/>
        </w:numPr>
        <w:rPr>
          <w:rFonts w:ascii="Times New Roman" w:hAnsi="Times New Roman"/>
        </w:rPr>
      </w:pPr>
      <w:r w:rsidRPr="00AF4042">
        <w:rPr>
          <w:rFonts w:ascii="Times New Roman" w:hAnsi="Times New Roman"/>
          <w:b/>
        </w:rPr>
        <w:t xml:space="preserve">Fromson </w:t>
      </w:r>
      <w:r w:rsidR="00FD47B4" w:rsidRPr="00AF4042">
        <w:rPr>
          <w:rFonts w:ascii="Times New Roman" w:hAnsi="Times New Roman"/>
          <w:b/>
        </w:rPr>
        <w:t>JA</w:t>
      </w:r>
      <w:r w:rsidR="00FD47B4" w:rsidRPr="00AF4042">
        <w:rPr>
          <w:rFonts w:ascii="Times New Roman" w:hAnsi="Times New Roman"/>
        </w:rPr>
        <w:t xml:space="preserve"> </w:t>
      </w:r>
      <w:r w:rsidR="001637F8" w:rsidRPr="00AF4042">
        <w:rPr>
          <w:rFonts w:ascii="Times New Roman" w:hAnsi="Times New Roman"/>
        </w:rPr>
        <w:t xml:space="preserve">(1998). Alcoholism; anxiety; depression; emotional disorders with somatic expression; grief; psychosis; suicidal patient. In Greene, H.L., Johnson, W.P., Lemcke, D.P., (Eds.), Decision making in medicine: An algorithmic approach (pp. 656-685). St. Louis: Mosby. </w:t>
      </w:r>
    </w:p>
    <w:p w14:paraId="4267FC2C" w14:textId="77777777" w:rsidR="004A0CEA" w:rsidRPr="00AF4042" w:rsidRDefault="004A0CEA" w:rsidP="004A0CEA">
      <w:pPr>
        <w:pStyle w:val="ListParagraph"/>
        <w:rPr>
          <w:rFonts w:ascii="Times New Roman" w:hAnsi="Times New Roman"/>
        </w:rPr>
      </w:pPr>
    </w:p>
    <w:p w14:paraId="2A420624" w14:textId="77777777" w:rsidR="004A0CEA" w:rsidRPr="00AF4042" w:rsidRDefault="004A0CEA" w:rsidP="004A0CEA">
      <w:pPr>
        <w:numPr>
          <w:ilvl w:val="0"/>
          <w:numId w:val="26"/>
        </w:numPr>
        <w:spacing w:after="240"/>
        <w:rPr>
          <w:iCs/>
        </w:rPr>
      </w:pPr>
      <w:r w:rsidRPr="00AF4042">
        <w:rPr>
          <w:b/>
        </w:rPr>
        <w:t>Fromson JA</w:t>
      </w:r>
      <w:r w:rsidRPr="00AF4042">
        <w:t xml:space="preserve">. Growth hormone </w:t>
      </w:r>
      <w:r w:rsidR="00980EF1" w:rsidRPr="00AF4042">
        <w:t xml:space="preserve">therapy in adults and children. </w:t>
      </w:r>
      <w:r w:rsidRPr="00AF4042">
        <w:rPr>
          <w:iCs/>
        </w:rPr>
        <w:t xml:space="preserve">N Engl J Med. </w:t>
      </w:r>
      <w:r w:rsidRPr="00AF4042">
        <w:t>2000; 342-359.</w:t>
      </w:r>
    </w:p>
    <w:p w14:paraId="41F26AF8" w14:textId="77777777" w:rsidR="004A0CEA" w:rsidRPr="00AF4042" w:rsidRDefault="004A0CEA" w:rsidP="004A0CEA">
      <w:pPr>
        <w:pStyle w:val="BodyText"/>
        <w:numPr>
          <w:ilvl w:val="0"/>
          <w:numId w:val="26"/>
        </w:numPr>
        <w:spacing w:after="240"/>
        <w:rPr>
          <w:rFonts w:ascii="Times New Roman" w:hAnsi="Times New Roman" w:cs="Times New Roman"/>
          <w:szCs w:val="24"/>
        </w:rPr>
      </w:pPr>
      <w:r w:rsidRPr="00AF4042">
        <w:rPr>
          <w:rStyle w:val="medium-font1"/>
          <w:rFonts w:ascii="Times New Roman" w:hAnsi="Times New Roman" w:cs="Times New Roman"/>
          <w:sz w:val="24"/>
        </w:rPr>
        <w:t xml:space="preserve">Leape, LL, </w:t>
      </w:r>
      <w:r w:rsidRPr="00AF4042">
        <w:rPr>
          <w:rStyle w:val="medium-font1"/>
          <w:rFonts w:ascii="Times New Roman" w:hAnsi="Times New Roman" w:cs="Times New Roman"/>
          <w:b/>
          <w:sz w:val="24"/>
        </w:rPr>
        <w:t>Fromson, JA</w:t>
      </w:r>
      <w:r w:rsidRPr="00AF4042">
        <w:rPr>
          <w:rStyle w:val="medium-font1"/>
          <w:rFonts w:ascii="Times New Roman" w:hAnsi="Times New Roman" w:cs="Times New Roman"/>
          <w:sz w:val="24"/>
        </w:rPr>
        <w:t>.</w:t>
      </w:r>
      <w:r w:rsidRPr="00AF4042">
        <w:rPr>
          <w:rFonts w:ascii="Times New Roman" w:hAnsi="Times New Roman" w:cs="Times New Roman"/>
        </w:rPr>
        <w:t xml:space="preserve"> Problem Doctors: Is There a System-Level Solution</w:t>
      </w:r>
      <w:r w:rsidR="00980EF1" w:rsidRPr="00AF4042">
        <w:rPr>
          <w:rFonts w:ascii="Times New Roman" w:hAnsi="Times New Roman" w:cs="Times New Roman"/>
        </w:rPr>
        <w:t>?</w:t>
      </w:r>
      <w:r w:rsidRPr="00AF4042">
        <w:rPr>
          <w:rFonts w:ascii="Times New Roman" w:hAnsi="Times New Roman" w:cs="Times New Roman"/>
        </w:rPr>
        <w:t xml:space="preserve"> Ann Intern Med. 2006; 144: 863.</w:t>
      </w:r>
      <w:r w:rsidR="008C430D" w:rsidRPr="00AF4042">
        <w:rPr>
          <w:rFonts w:ascii="Times New Roman" w:hAnsi="Times New Roman" w:cs="Times New Roman"/>
        </w:rPr>
        <w:t xml:space="preserve"> (response to letters to editors</w:t>
      </w:r>
      <w:r w:rsidR="001A4235" w:rsidRPr="00AF4042">
        <w:rPr>
          <w:rFonts w:ascii="Times New Roman" w:hAnsi="Times New Roman" w:cs="Times New Roman"/>
        </w:rPr>
        <w:t>)</w:t>
      </w:r>
    </w:p>
    <w:p w14:paraId="0BFE8869" w14:textId="77777777" w:rsidR="004A0CEA" w:rsidRPr="00AF4042" w:rsidRDefault="004A0CEA" w:rsidP="001637F8">
      <w:pPr>
        <w:pStyle w:val="ListParagraph"/>
        <w:numPr>
          <w:ilvl w:val="0"/>
          <w:numId w:val="26"/>
        </w:numPr>
        <w:rPr>
          <w:rFonts w:ascii="Times New Roman" w:hAnsi="Times New Roman"/>
        </w:rPr>
      </w:pPr>
      <w:r w:rsidRPr="00AF4042">
        <w:rPr>
          <w:rFonts w:ascii="Times New Roman" w:hAnsi="Times New Roman"/>
          <w:b/>
          <w:szCs w:val="24"/>
        </w:rPr>
        <w:t>Fromson JA</w:t>
      </w:r>
      <w:r w:rsidRPr="00AF4042">
        <w:rPr>
          <w:rFonts w:ascii="Times New Roman" w:hAnsi="Times New Roman"/>
          <w:szCs w:val="24"/>
        </w:rPr>
        <w:t xml:space="preserve">.  </w:t>
      </w:r>
      <w:proofErr w:type="spellStart"/>
      <w:r w:rsidRPr="00AF4042">
        <w:rPr>
          <w:rFonts w:ascii="Times New Roman" w:hAnsi="Times New Roman"/>
          <w:szCs w:val="24"/>
        </w:rPr>
        <w:t>jmhg</w:t>
      </w:r>
      <w:proofErr w:type="spellEnd"/>
      <w:r w:rsidRPr="00AF4042">
        <w:rPr>
          <w:rFonts w:ascii="Times New Roman" w:hAnsi="Times New Roman"/>
          <w:szCs w:val="24"/>
        </w:rPr>
        <w:t xml:space="preserve"> goes online with CME. J Men’s Health Gender. 2007; 4(1): 12.</w:t>
      </w:r>
    </w:p>
    <w:p w14:paraId="3EC3CF3B" w14:textId="77777777" w:rsidR="004A0CEA" w:rsidRPr="00AF4042" w:rsidRDefault="004A0CEA" w:rsidP="004A0CEA">
      <w:pPr>
        <w:pStyle w:val="ListParagraph"/>
        <w:rPr>
          <w:rFonts w:ascii="Times New Roman" w:hAnsi="Times New Roman"/>
        </w:rPr>
      </w:pPr>
    </w:p>
    <w:p w14:paraId="78F1CEEA" w14:textId="77777777" w:rsidR="004A0CEA" w:rsidRPr="00AF4042" w:rsidRDefault="004A0CEA" w:rsidP="004A0CEA">
      <w:pPr>
        <w:pStyle w:val="BodyText"/>
        <w:numPr>
          <w:ilvl w:val="0"/>
          <w:numId w:val="26"/>
        </w:numPr>
        <w:spacing w:after="240"/>
        <w:rPr>
          <w:rFonts w:ascii="Times New Roman" w:hAnsi="Times New Roman" w:cs="Times New Roman"/>
          <w:szCs w:val="24"/>
        </w:rPr>
      </w:pPr>
      <w:r w:rsidRPr="00AF4042">
        <w:rPr>
          <w:rFonts w:ascii="Times New Roman" w:hAnsi="Times New Roman" w:cs="Times New Roman"/>
          <w:b/>
        </w:rPr>
        <w:t>Fromson JA</w:t>
      </w:r>
      <w:r w:rsidRPr="00AF4042">
        <w:rPr>
          <w:rFonts w:ascii="Times New Roman" w:hAnsi="Times New Roman" w:cs="Times New Roman"/>
        </w:rPr>
        <w:t xml:space="preserve">, Kenney LK. The Disclosure Dilemma — Large-Scale Adverse Events [Letter to the Editor].  N Engl J Med 2010; 363:2471 </w:t>
      </w:r>
    </w:p>
    <w:p w14:paraId="6F9BE7F5" w14:textId="77777777" w:rsidR="00D05986" w:rsidRPr="00AF4042" w:rsidRDefault="004A0CEA" w:rsidP="00D05986">
      <w:pPr>
        <w:pStyle w:val="BodyText"/>
        <w:numPr>
          <w:ilvl w:val="0"/>
          <w:numId w:val="26"/>
        </w:numPr>
        <w:spacing w:after="0"/>
        <w:rPr>
          <w:rFonts w:ascii="Times New Roman" w:hAnsi="Times New Roman" w:cs="Times New Roman"/>
        </w:rPr>
      </w:pPr>
      <w:r w:rsidRPr="00AF4042">
        <w:rPr>
          <w:rFonts w:ascii="Times New Roman" w:hAnsi="Times New Roman" w:cs="Times New Roman"/>
          <w:b/>
        </w:rPr>
        <w:t>Fromson JA</w:t>
      </w:r>
      <w:r w:rsidRPr="00AF4042">
        <w:rPr>
          <w:rFonts w:ascii="Times New Roman" w:hAnsi="Times New Roman" w:cs="Times New Roman"/>
        </w:rPr>
        <w:t xml:space="preserve">. The </w:t>
      </w:r>
      <w:proofErr w:type="spellStart"/>
      <w:r w:rsidRPr="00AF4042">
        <w:rPr>
          <w:rFonts w:ascii="Times New Roman" w:hAnsi="Times New Roman" w:cs="Times New Roman"/>
        </w:rPr>
        <w:t>asclepius</w:t>
      </w:r>
      <w:proofErr w:type="spellEnd"/>
      <w:r w:rsidRPr="00AF4042">
        <w:rPr>
          <w:rFonts w:ascii="Times New Roman" w:hAnsi="Times New Roman" w:cs="Times New Roman"/>
        </w:rPr>
        <w:t>: the ancient standard of physicians</w:t>
      </w:r>
      <w:r w:rsidR="00980EF1" w:rsidRPr="00AF4042">
        <w:rPr>
          <w:rFonts w:ascii="Times New Roman" w:hAnsi="Times New Roman" w:cs="Times New Roman"/>
        </w:rPr>
        <w:t xml:space="preserve">. </w:t>
      </w:r>
      <w:proofErr w:type="gramStart"/>
      <w:r w:rsidRPr="00AF4042">
        <w:rPr>
          <w:rFonts w:ascii="Times New Roman" w:hAnsi="Times New Roman" w:cs="Times New Roman"/>
        </w:rPr>
        <w:t>Am</w:t>
      </w:r>
      <w:proofErr w:type="gramEnd"/>
      <w:r w:rsidRPr="00AF4042">
        <w:rPr>
          <w:rFonts w:ascii="Times New Roman" w:hAnsi="Times New Roman" w:cs="Times New Roman"/>
        </w:rPr>
        <w:t xml:space="preserve"> J Psychiatry.  2011 </w:t>
      </w:r>
      <w:proofErr w:type="gramStart"/>
      <w:r w:rsidRPr="00AF4042">
        <w:rPr>
          <w:rFonts w:ascii="Times New Roman" w:hAnsi="Times New Roman" w:cs="Times New Roman"/>
        </w:rPr>
        <w:t>Jul;</w:t>
      </w:r>
      <w:proofErr w:type="gramEnd"/>
      <w:r w:rsidRPr="00AF4042">
        <w:rPr>
          <w:rFonts w:ascii="Times New Roman" w:hAnsi="Times New Roman" w:cs="Times New Roman"/>
        </w:rPr>
        <w:t xml:space="preserve"> </w:t>
      </w:r>
    </w:p>
    <w:p w14:paraId="4B1E9312" w14:textId="77777777" w:rsidR="00DD35C8" w:rsidRPr="00AF4042" w:rsidRDefault="00D05986" w:rsidP="00D05986">
      <w:pPr>
        <w:pStyle w:val="BodyText"/>
        <w:spacing w:after="0"/>
        <w:ind w:left="720"/>
        <w:rPr>
          <w:rFonts w:ascii="Times New Roman" w:hAnsi="Times New Roman" w:cs="Times New Roman"/>
          <w:szCs w:val="24"/>
        </w:rPr>
      </w:pPr>
      <w:r w:rsidRPr="00AF4042">
        <w:rPr>
          <w:rFonts w:ascii="Times New Roman" w:hAnsi="Times New Roman" w:cs="Times New Roman"/>
        </w:rPr>
        <w:t xml:space="preserve"> 168(7):752.   </w:t>
      </w:r>
    </w:p>
    <w:p w14:paraId="6EFCF71F" w14:textId="77777777" w:rsidR="00DD35C8" w:rsidRPr="00AF4042" w:rsidRDefault="00DD35C8" w:rsidP="004A0CEA">
      <w:pPr>
        <w:pStyle w:val="BodyText"/>
        <w:spacing w:after="0"/>
        <w:ind w:left="360"/>
        <w:rPr>
          <w:rFonts w:ascii="Times New Roman" w:hAnsi="Times New Roman" w:cs="Times New Roman"/>
        </w:rPr>
      </w:pPr>
    </w:p>
    <w:p w14:paraId="79A15B71" w14:textId="77777777" w:rsidR="001637F8" w:rsidRPr="00AF4042" w:rsidRDefault="00FD47B4" w:rsidP="00DD35C8">
      <w:pPr>
        <w:pStyle w:val="BodyText"/>
        <w:numPr>
          <w:ilvl w:val="0"/>
          <w:numId w:val="31"/>
        </w:numPr>
        <w:spacing w:after="0"/>
        <w:rPr>
          <w:rFonts w:ascii="Times New Roman" w:hAnsi="Times New Roman" w:cs="Times New Roman"/>
          <w:szCs w:val="24"/>
        </w:rPr>
      </w:pPr>
      <w:r w:rsidRPr="00AF4042">
        <w:rPr>
          <w:rFonts w:ascii="Times New Roman" w:hAnsi="Times New Roman"/>
          <w:b/>
        </w:rPr>
        <w:t>Fromson JA</w:t>
      </w:r>
      <w:r w:rsidR="001637F8" w:rsidRPr="00AF4042">
        <w:rPr>
          <w:rFonts w:ascii="Times New Roman" w:hAnsi="Times New Roman"/>
        </w:rPr>
        <w:t xml:space="preserve"> (2012). Addressing clinician performance problems as a systems issue. In </w:t>
      </w:r>
      <w:r w:rsidR="00DD35C8" w:rsidRPr="00AF4042">
        <w:rPr>
          <w:rFonts w:ascii="Times New Roman" w:hAnsi="Times New Roman"/>
        </w:rPr>
        <w:t xml:space="preserve">      </w:t>
      </w:r>
      <w:r w:rsidR="001637F8" w:rsidRPr="00AF4042">
        <w:rPr>
          <w:rFonts w:ascii="Times New Roman" w:hAnsi="Times New Roman"/>
        </w:rPr>
        <w:t xml:space="preserve">Youngberg, B.J., </w:t>
      </w:r>
      <w:proofErr w:type="spellStart"/>
      <w:r w:rsidR="001637F8" w:rsidRPr="00AF4042">
        <w:rPr>
          <w:rFonts w:ascii="Times New Roman" w:hAnsi="Times New Roman"/>
        </w:rPr>
        <w:t>Hatlie</w:t>
      </w:r>
      <w:proofErr w:type="spellEnd"/>
      <w:r w:rsidR="001637F8" w:rsidRPr="00AF4042">
        <w:rPr>
          <w:rFonts w:ascii="Times New Roman" w:hAnsi="Times New Roman"/>
        </w:rPr>
        <w:t xml:space="preserve">, M.J., (Eds.), The patient safety handbook (pp. 179-183). Sudbury, MA: Jones and Bartlett. </w:t>
      </w:r>
    </w:p>
    <w:p w14:paraId="3E3DEF91" w14:textId="77777777" w:rsidR="00D05986" w:rsidRPr="00AF4042" w:rsidRDefault="00D05986" w:rsidP="00D05986">
      <w:pPr>
        <w:pStyle w:val="BodyText"/>
        <w:spacing w:after="0"/>
        <w:ind w:left="720"/>
        <w:rPr>
          <w:rFonts w:ascii="Times New Roman" w:hAnsi="Times New Roman" w:cs="Times New Roman"/>
          <w:szCs w:val="24"/>
        </w:rPr>
      </w:pPr>
    </w:p>
    <w:p w14:paraId="691C6EB5" w14:textId="77777777" w:rsidR="008436FE" w:rsidRPr="00AF4042" w:rsidRDefault="008436FE" w:rsidP="008436FE">
      <w:pPr>
        <w:pStyle w:val="BodyText"/>
        <w:numPr>
          <w:ilvl w:val="0"/>
          <w:numId w:val="31"/>
        </w:numPr>
        <w:spacing w:after="0"/>
        <w:rPr>
          <w:rFonts w:ascii="Times New Roman" w:hAnsi="Times New Roman" w:cs="Times New Roman"/>
          <w:szCs w:val="24"/>
        </w:rPr>
      </w:pPr>
      <w:proofErr w:type="spellStart"/>
      <w:r w:rsidRPr="00AF4042">
        <w:rPr>
          <w:rFonts w:ascii="Times New Roman" w:hAnsi="Times New Roman" w:cs="Times New Roman"/>
          <w:szCs w:val="24"/>
        </w:rPr>
        <w:t>Torous</w:t>
      </w:r>
      <w:proofErr w:type="spellEnd"/>
      <w:r w:rsidRPr="00AF4042">
        <w:rPr>
          <w:rFonts w:ascii="Times New Roman" w:hAnsi="Times New Roman" w:cs="Times New Roman"/>
          <w:szCs w:val="24"/>
        </w:rPr>
        <w:t xml:space="preserve"> J, </w:t>
      </w:r>
      <w:r w:rsidRPr="00AF4042">
        <w:rPr>
          <w:rFonts w:ascii="Times New Roman" w:hAnsi="Times New Roman" w:cs="Times New Roman"/>
          <w:b/>
          <w:szCs w:val="24"/>
        </w:rPr>
        <w:t>Fromson JA.</w:t>
      </w:r>
      <w:r w:rsidRPr="00AF4042">
        <w:rPr>
          <w:rFonts w:ascii="Times New Roman" w:hAnsi="Times New Roman" w:cs="Times New Roman"/>
          <w:szCs w:val="24"/>
        </w:rPr>
        <w:t xml:space="preserve"> Evolving Potential of Mobile Psychiatry: Current Barriers and Future Solutions. Psychiatric Times. </w:t>
      </w:r>
      <w:r w:rsidR="006B3DA8" w:rsidRPr="00AF4042">
        <w:rPr>
          <w:rFonts w:ascii="Times New Roman" w:hAnsi="Times New Roman" w:cs="Times New Roman"/>
          <w:szCs w:val="24"/>
        </w:rPr>
        <w:t>2015 Sept 22</w:t>
      </w:r>
      <w:r w:rsidR="00D05986" w:rsidRPr="00AF4042">
        <w:rPr>
          <w:rFonts w:ascii="Times New Roman" w:hAnsi="Times New Roman" w:cs="Times New Roman"/>
          <w:szCs w:val="24"/>
        </w:rPr>
        <w:t>.</w:t>
      </w:r>
    </w:p>
    <w:p w14:paraId="02CFF837" w14:textId="77777777" w:rsidR="00BE3ADE" w:rsidRPr="00AF4042" w:rsidRDefault="00BE3ADE" w:rsidP="00BE3ADE">
      <w:pPr>
        <w:pStyle w:val="ListParagraph"/>
        <w:rPr>
          <w:rFonts w:ascii="Times New Roman" w:hAnsi="Times New Roman"/>
          <w:szCs w:val="24"/>
        </w:rPr>
      </w:pPr>
    </w:p>
    <w:p w14:paraId="7F71FD04" w14:textId="77777777" w:rsidR="00C76054" w:rsidRPr="00AF4042" w:rsidRDefault="00C76054" w:rsidP="00C76054">
      <w:pPr>
        <w:pStyle w:val="BodyText"/>
        <w:numPr>
          <w:ilvl w:val="0"/>
          <w:numId w:val="31"/>
        </w:numPr>
        <w:spacing w:after="0"/>
        <w:rPr>
          <w:rFonts w:ascii="Times New Roman" w:hAnsi="Times New Roman" w:cs="Times New Roman"/>
          <w:szCs w:val="24"/>
        </w:rPr>
      </w:pPr>
      <w:r w:rsidRPr="00AF4042">
        <w:rPr>
          <w:rFonts w:ascii="Times New Roman" w:hAnsi="Times New Roman"/>
          <w:b/>
          <w:lang w:val="de-DE"/>
        </w:rPr>
        <w:t>Fromson JA</w:t>
      </w:r>
      <w:r w:rsidRPr="00AF4042">
        <w:rPr>
          <w:rFonts w:ascii="Times New Roman" w:hAnsi="Times New Roman"/>
          <w:lang w:val="de-DE"/>
        </w:rPr>
        <w:t xml:space="preserve">, Surber C, Kim M (2017). </w:t>
      </w:r>
      <w:r w:rsidRPr="00AF4042">
        <w:rPr>
          <w:rFonts w:ascii="Times New Roman" w:hAnsi="Times New Roman"/>
        </w:rPr>
        <w:t xml:space="preserve">Addressing clinician performance problems as a systems issue. In </w:t>
      </w:r>
      <w:r w:rsidRPr="00AF4042">
        <w:rPr>
          <w:rFonts w:ascii="Times New Roman" w:hAnsi="Times New Roman" w:cs="Times New Roman"/>
          <w:szCs w:val="24"/>
        </w:rPr>
        <w:t xml:space="preserve">Barsky AJ, Silbersweig DA, </w:t>
      </w:r>
      <w:r w:rsidRPr="00AF4042">
        <w:rPr>
          <w:rFonts w:ascii="Times New Roman" w:hAnsi="Times New Roman"/>
        </w:rPr>
        <w:t xml:space="preserve">(Eds.), </w:t>
      </w:r>
      <w:r w:rsidRPr="00AF4042">
        <w:rPr>
          <w:rFonts w:ascii="Times New Roman" w:hAnsi="Times New Roman" w:cs="Times New Roman"/>
          <w:szCs w:val="24"/>
        </w:rPr>
        <w:t xml:space="preserve">Depression in Medical Illness. </w:t>
      </w:r>
      <w:r w:rsidRPr="00AF4042">
        <w:rPr>
          <w:rFonts w:ascii="Times New Roman" w:hAnsi="Times New Roman"/>
        </w:rPr>
        <w:t xml:space="preserve">(pp. 249-262). New York: </w:t>
      </w:r>
      <w:r w:rsidRPr="00AF4042">
        <w:rPr>
          <w:rFonts w:ascii="Times New Roman" w:hAnsi="Times New Roman" w:cs="Times New Roman"/>
          <w:szCs w:val="24"/>
        </w:rPr>
        <w:t>McGraw Hill Professional</w:t>
      </w:r>
      <w:r w:rsidRPr="00AF4042">
        <w:rPr>
          <w:rFonts w:ascii="Times New Roman" w:hAnsi="Times New Roman"/>
        </w:rPr>
        <w:t xml:space="preserve">. </w:t>
      </w:r>
    </w:p>
    <w:p w14:paraId="530474A5" w14:textId="77777777" w:rsidR="00F7530F" w:rsidRPr="00AF4042" w:rsidRDefault="00F7530F" w:rsidP="00F7530F">
      <w:pPr>
        <w:pStyle w:val="ListParagraph"/>
        <w:rPr>
          <w:rFonts w:ascii="Times New Roman" w:hAnsi="Times New Roman"/>
          <w:szCs w:val="24"/>
        </w:rPr>
      </w:pPr>
    </w:p>
    <w:p w14:paraId="12332966" w14:textId="53C3669C" w:rsidR="00E665DB" w:rsidRPr="00AF4042" w:rsidRDefault="00B64B91" w:rsidP="003F71D7">
      <w:pPr>
        <w:pStyle w:val="BodyText"/>
        <w:numPr>
          <w:ilvl w:val="0"/>
          <w:numId w:val="31"/>
        </w:numPr>
        <w:spacing w:after="0"/>
        <w:rPr>
          <w:b/>
        </w:rPr>
      </w:pPr>
      <w:r w:rsidRPr="00AF4042">
        <w:rPr>
          <w:rFonts w:ascii="Times New Roman" w:hAnsi="Times New Roman" w:cs="Times New Roman"/>
          <w:szCs w:val="24"/>
        </w:rPr>
        <w:t>Almeida M</w:t>
      </w:r>
      <w:r w:rsidR="00F7530F" w:rsidRPr="00AF4042">
        <w:rPr>
          <w:rFonts w:ascii="Times New Roman" w:hAnsi="Times New Roman" w:cs="Times New Roman"/>
          <w:szCs w:val="24"/>
        </w:rPr>
        <w:t xml:space="preserve">, </w:t>
      </w:r>
      <w:r w:rsidR="00F7530F" w:rsidRPr="00AF4042">
        <w:rPr>
          <w:rFonts w:ascii="Times New Roman" w:hAnsi="Times New Roman" w:cs="Times New Roman"/>
          <w:b/>
          <w:szCs w:val="24"/>
        </w:rPr>
        <w:t>Fromson JA,</w:t>
      </w:r>
      <w:r w:rsidR="00F7530F" w:rsidRPr="00AF4042">
        <w:rPr>
          <w:rFonts w:ascii="Times New Roman" w:hAnsi="Times New Roman" w:cs="Times New Roman"/>
          <w:szCs w:val="24"/>
        </w:rPr>
        <w:t xml:space="preserve"> </w:t>
      </w:r>
      <w:r w:rsidR="00F7530F" w:rsidRPr="00AF4042">
        <w:rPr>
          <w:rFonts w:ascii="Times New Roman" w:hAnsi="Times New Roman" w:cs="Times New Roman"/>
          <w:szCs w:val="24"/>
          <w:lang w:val="en"/>
        </w:rPr>
        <w:t>Comment on</w:t>
      </w:r>
      <w:r w:rsidR="00F7530F" w:rsidRPr="00AF4042">
        <w:rPr>
          <w:lang w:val="en"/>
        </w:rPr>
        <w:t xml:space="preserve"> </w:t>
      </w:r>
      <w:r w:rsidR="00F7530F" w:rsidRPr="00AF4042">
        <w:rPr>
          <w:rFonts w:ascii="Times New Roman" w:hAnsi="Times New Roman" w:cs="Times New Roman"/>
          <w:szCs w:val="24"/>
          <w:lang w:val="en"/>
        </w:rPr>
        <w:t>Examining Burnout, Depression, and Attitudes</w:t>
      </w:r>
      <w:r w:rsidR="00F7530F" w:rsidRPr="00AF4042">
        <w:rPr>
          <w:lang w:val="en"/>
        </w:rPr>
        <w:t xml:space="preserve"> </w:t>
      </w:r>
      <w:r w:rsidR="00F7530F" w:rsidRPr="00AF4042">
        <w:rPr>
          <w:rFonts w:ascii="Times New Roman" w:hAnsi="Times New Roman" w:cs="Times New Roman"/>
          <w:szCs w:val="24"/>
          <w:lang w:val="en"/>
        </w:rPr>
        <w:t>Regarding Drug Use Among Lebanese Medical Students</w:t>
      </w:r>
      <w:r w:rsidR="00F7530F" w:rsidRPr="00AF4042">
        <w:rPr>
          <w:lang w:val="en"/>
        </w:rPr>
        <w:t xml:space="preserve"> </w:t>
      </w:r>
      <w:r w:rsidR="00F7530F" w:rsidRPr="00AF4042">
        <w:rPr>
          <w:rFonts w:ascii="Times New Roman" w:hAnsi="Times New Roman" w:cs="Times New Roman"/>
          <w:szCs w:val="24"/>
          <w:lang w:val="en"/>
        </w:rPr>
        <w:t>During the 4 Years of Medical School</w:t>
      </w:r>
      <w:r w:rsidR="0042085C" w:rsidRPr="00AF4042">
        <w:rPr>
          <w:rFonts w:ascii="Times New Roman" w:hAnsi="Times New Roman" w:cs="Times New Roman"/>
          <w:szCs w:val="24"/>
          <w:lang w:val="en"/>
        </w:rPr>
        <w:t xml:space="preserve">. </w:t>
      </w:r>
      <w:r w:rsidR="009F0B60" w:rsidRPr="00AF4042">
        <w:rPr>
          <w:rFonts w:ascii="Times New Roman" w:hAnsi="Times New Roman" w:cs="Times New Roman"/>
          <w:szCs w:val="24"/>
          <w:lang w:val="en"/>
        </w:rPr>
        <w:t>Academic Psychiatry. Published online: 10 April 2018.</w:t>
      </w:r>
    </w:p>
    <w:p w14:paraId="4FC7D970" w14:textId="2B31CE08" w:rsidR="000112DB" w:rsidRPr="00AF4042" w:rsidRDefault="000112DB" w:rsidP="000112DB">
      <w:pPr>
        <w:pStyle w:val="Heading3"/>
        <w:rPr>
          <w:rFonts w:ascii="Times New Roman" w:hAnsi="Times New Roman" w:cs="Times New Roman"/>
          <w:sz w:val="24"/>
          <w:szCs w:val="24"/>
        </w:rPr>
      </w:pPr>
      <w:bookmarkStart w:id="22" w:name="_Hlk192874785"/>
      <w:r w:rsidRPr="00AF4042">
        <w:rPr>
          <w:rFonts w:ascii="Times New Roman" w:hAnsi="Times New Roman" w:cs="Times New Roman"/>
          <w:sz w:val="24"/>
          <w:szCs w:val="24"/>
        </w:rPr>
        <w:t>Professional Educational Materials or Reports, in print or other media</w:t>
      </w:r>
      <w:r w:rsidR="00DC7B08" w:rsidRPr="00AF4042">
        <w:rPr>
          <w:rFonts w:ascii="Times New Roman" w:hAnsi="Times New Roman" w:cs="Times New Roman"/>
          <w:sz w:val="24"/>
          <w:szCs w:val="24"/>
        </w:rPr>
        <w:t>:</w:t>
      </w:r>
    </w:p>
    <w:p w14:paraId="40ED7E0C" w14:textId="0DDF7996" w:rsidR="00407641" w:rsidRPr="00AF4042" w:rsidRDefault="00407641" w:rsidP="00407641">
      <w:pPr>
        <w:numPr>
          <w:ilvl w:val="0"/>
          <w:numId w:val="5"/>
        </w:numPr>
      </w:pPr>
      <w:r w:rsidRPr="00AF4042">
        <w:rPr>
          <w:b/>
        </w:rPr>
        <w:t>Fromson, JA</w:t>
      </w:r>
      <w:r w:rsidRPr="00AF4042">
        <w:t xml:space="preserve"> (Expert reader); Massachusetts Resource Guide for </w:t>
      </w:r>
      <w:proofErr w:type="gramStart"/>
      <w:r w:rsidRPr="00AF4042">
        <w:t>End of Life</w:t>
      </w:r>
      <w:proofErr w:type="gramEnd"/>
      <w:r w:rsidRPr="00AF4042">
        <w:t xml:space="preserve"> Services,  </w:t>
      </w:r>
      <w:hyperlink r:id="rId24" w:history="1">
        <w:r w:rsidRPr="00AF4042">
          <w:rPr>
            <w:rStyle w:val="Hyperlink"/>
            <w:color w:val="auto"/>
          </w:rPr>
          <w:t>http://www.endoflifecommission.org/</w:t>
        </w:r>
      </w:hyperlink>
      <w:r w:rsidRPr="00AF4042">
        <w:t xml:space="preserve">. Massachusetts Commission on </w:t>
      </w:r>
      <w:proofErr w:type="gramStart"/>
      <w:r w:rsidRPr="00AF4042">
        <w:t>End of Life</w:t>
      </w:r>
      <w:proofErr w:type="gramEnd"/>
      <w:r w:rsidRPr="00AF4042">
        <w:t xml:space="preserve"> Care, 2002</w:t>
      </w:r>
      <w:r w:rsidR="00DE7830" w:rsidRPr="00AF4042">
        <w:t>.</w:t>
      </w:r>
    </w:p>
    <w:p w14:paraId="2D9CA28C" w14:textId="77777777" w:rsidR="00DE7830" w:rsidRPr="00AF4042" w:rsidRDefault="00DE7830" w:rsidP="003F71D7">
      <w:pPr>
        <w:ind w:left="720"/>
      </w:pPr>
    </w:p>
    <w:p w14:paraId="6C2D0D5B" w14:textId="5C8086D2" w:rsidR="00407641" w:rsidRPr="00AF4042" w:rsidRDefault="00407641" w:rsidP="00703475">
      <w:pPr>
        <w:numPr>
          <w:ilvl w:val="0"/>
          <w:numId w:val="5"/>
        </w:numPr>
      </w:pPr>
      <w:bookmarkStart w:id="23" w:name="_Hlk145865531"/>
      <w:r w:rsidRPr="00AF4042">
        <w:t>Articles in Vital Signs, a monthly newsletter published by the Massachusetts Medical Society:</w:t>
      </w:r>
    </w:p>
    <w:bookmarkEnd w:id="23"/>
    <w:p w14:paraId="17664AE1" w14:textId="77777777" w:rsidR="00407641" w:rsidRPr="00AF4042" w:rsidRDefault="00407641" w:rsidP="00407641">
      <w:pPr>
        <w:ind w:left="360"/>
      </w:pPr>
      <w:r w:rsidRPr="00AF4042">
        <w:t xml:space="preserve">      </w:t>
      </w:r>
      <w:r w:rsidRPr="00AF4042">
        <w:rPr>
          <w:b/>
        </w:rPr>
        <w:t>Fromson JA</w:t>
      </w:r>
      <w:r w:rsidRPr="00AF4042">
        <w:t>; Physician Health Servic</w:t>
      </w:r>
      <w:r w:rsidR="006B3DA8" w:rsidRPr="00AF4042">
        <w:t xml:space="preserve">es: A Resource for Physicians. </w:t>
      </w:r>
      <w:r w:rsidRPr="00AF4042">
        <w:t>1996</w:t>
      </w:r>
      <w:r w:rsidR="006B3DA8" w:rsidRPr="00AF4042">
        <w:t xml:space="preserve"> May.</w:t>
      </w:r>
    </w:p>
    <w:p w14:paraId="4A536617" w14:textId="77777777" w:rsidR="00407641" w:rsidRPr="00AF4042" w:rsidRDefault="00407641" w:rsidP="00407641">
      <w:pPr>
        <w:ind w:left="720" w:hanging="360"/>
      </w:pPr>
      <w:r w:rsidRPr="00AF4042">
        <w:t xml:space="preserve">      </w:t>
      </w:r>
      <w:r w:rsidRPr="00AF4042">
        <w:rPr>
          <w:b/>
        </w:rPr>
        <w:t>Fromson JA</w:t>
      </w:r>
      <w:r w:rsidRPr="00AF4042">
        <w:t>; Understanding Risk Factors for Physician Suicide.  2003</w:t>
      </w:r>
      <w:r w:rsidR="006B3DA8" w:rsidRPr="00AF4042">
        <w:t xml:space="preserve"> October.</w:t>
      </w:r>
    </w:p>
    <w:p w14:paraId="7C805DB6" w14:textId="77777777" w:rsidR="00407641" w:rsidRPr="00AF4042" w:rsidRDefault="00407641" w:rsidP="00407641">
      <w:pPr>
        <w:ind w:left="720"/>
      </w:pPr>
      <w:bookmarkStart w:id="24" w:name="_Hlk145865740"/>
      <w:r w:rsidRPr="00AF4042">
        <w:rPr>
          <w:b/>
        </w:rPr>
        <w:t>Fromson JA</w:t>
      </w:r>
      <w:r w:rsidRPr="00AF4042">
        <w:t xml:space="preserve">; Individual, Systemic Barriers Must Be Overcome When Physicians Suffer </w:t>
      </w:r>
      <w:proofErr w:type="gramStart"/>
      <w:r w:rsidRPr="00AF4042">
        <w:t>From</w:t>
      </w:r>
      <w:proofErr w:type="gramEnd"/>
      <w:r w:rsidRPr="00AF4042">
        <w:t xml:space="preserve"> Health Problems.  2004 </w:t>
      </w:r>
      <w:r w:rsidR="006B3DA8" w:rsidRPr="00AF4042">
        <w:t>February.</w:t>
      </w:r>
      <w:r w:rsidRPr="00AF4042">
        <w:t xml:space="preserve"> </w:t>
      </w:r>
    </w:p>
    <w:bookmarkEnd w:id="24"/>
    <w:p w14:paraId="63981BC1" w14:textId="788D5C09" w:rsidR="00407641" w:rsidRPr="00AF4042" w:rsidRDefault="00407641" w:rsidP="003F71D7">
      <w:pPr>
        <w:ind w:left="720"/>
      </w:pPr>
      <w:r w:rsidRPr="00AF4042">
        <w:rPr>
          <w:b/>
        </w:rPr>
        <w:t>Fromson JA</w:t>
      </w:r>
      <w:r w:rsidRPr="00AF4042">
        <w:t>; Legislature Eyes Bill to Establish Physician Performance Standards.</w:t>
      </w:r>
      <w:r w:rsidR="00DE7830" w:rsidRPr="00AF4042">
        <w:t xml:space="preserve"> </w:t>
      </w:r>
      <w:r w:rsidRPr="00AF4042">
        <w:t>March 2004</w:t>
      </w:r>
      <w:r w:rsidR="00DE7830" w:rsidRPr="00AF4042">
        <w:t>.</w:t>
      </w:r>
    </w:p>
    <w:p w14:paraId="5D6DB911" w14:textId="77777777" w:rsidR="00407641" w:rsidRPr="00AF4042" w:rsidRDefault="00407641" w:rsidP="00407641">
      <w:pPr>
        <w:ind w:left="360"/>
      </w:pPr>
      <w:r w:rsidRPr="00AF4042">
        <w:t xml:space="preserve">      </w:t>
      </w:r>
      <w:r w:rsidRPr="00AF4042">
        <w:rPr>
          <w:b/>
        </w:rPr>
        <w:t>Fromson, JA</w:t>
      </w:r>
      <w:r w:rsidR="006B3DA8" w:rsidRPr="00AF4042">
        <w:t xml:space="preserve">; The Power of Groups. </w:t>
      </w:r>
      <w:r w:rsidRPr="00AF4042">
        <w:t>2004</w:t>
      </w:r>
      <w:r w:rsidR="006B3DA8" w:rsidRPr="00AF4042">
        <w:t xml:space="preserve"> February.</w:t>
      </w:r>
    </w:p>
    <w:p w14:paraId="5561A7FA" w14:textId="77777777" w:rsidR="00407641" w:rsidRPr="00AF4042" w:rsidRDefault="00407641" w:rsidP="00407641">
      <w:pPr>
        <w:ind w:left="720"/>
      </w:pPr>
      <w:r w:rsidRPr="00AF4042">
        <w:rPr>
          <w:b/>
        </w:rPr>
        <w:t>Fromson, JA</w:t>
      </w:r>
      <w:r w:rsidRPr="00AF4042">
        <w:t xml:space="preserve">; As Physicians Practice, Dissatisfaction Mounts – There </w:t>
      </w:r>
      <w:r w:rsidR="006B3DA8" w:rsidRPr="00AF4042">
        <w:t xml:space="preserve">Are Strategies That </w:t>
      </w:r>
      <w:proofErr w:type="gramStart"/>
      <w:r w:rsidR="006B3DA8" w:rsidRPr="00AF4042">
        <w:t>Can  Help</w:t>
      </w:r>
      <w:proofErr w:type="gramEnd"/>
      <w:r w:rsidR="006B3DA8" w:rsidRPr="00AF4042">
        <w:t xml:space="preserve">. </w:t>
      </w:r>
      <w:r w:rsidRPr="00AF4042">
        <w:t>2004</w:t>
      </w:r>
      <w:r w:rsidR="006B3DA8" w:rsidRPr="00AF4042">
        <w:t xml:space="preserve"> May.</w:t>
      </w:r>
    </w:p>
    <w:p w14:paraId="1E7603C1" w14:textId="74550E80" w:rsidR="00407641" w:rsidRPr="00AF4042" w:rsidRDefault="00407641" w:rsidP="00407641">
      <w:pPr>
        <w:ind w:left="360"/>
      </w:pPr>
      <w:r w:rsidRPr="00AF4042">
        <w:t xml:space="preserve">      Butterick, JD; </w:t>
      </w:r>
      <w:r w:rsidRPr="00AF4042">
        <w:rPr>
          <w:b/>
        </w:rPr>
        <w:t>Fromson, JA</w:t>
      </w:r>
      <w:r w:rsidRPr="00AF4042">
        <w:t>; The Ethics of Reporting Our Colleagues. 2012</w:t>
      </w:r>
      <w:r w:rsidR="006B3DA8" w:rsidRPr="00AF4042">
        <w:t xml:space="preserve"> November.</w:t>
      </w:r>
    </w:p>
    <w:p w14:paraId="2C20C331" w14:textId="77777777" w:rsidR="00DE7830" w:rsidRPr="00AF4042" w:rsidRDefault="00DE7830" w:rsidP="00407641">
      <w:pPr>
        <w:ind w:left="360"/>
      </w:pPr>
    </w:p>
    <w:p w14:paraId="7D7B9B65" w14:textId="2A9E7472" w:rsidR="00335162" w:rsidRPr="00AF4042" w:rsidRDefault="00335162" w:rsidP="00335162">
      <w:pPr>
        <w:numPr>
          <w:ilvl w:val="0"/>
          <w:numId w:val="5"/>
        </w:numPr>
      </w:pPr>
      <w:r w:rsidRPr="00AF4042">
        <w:t xml:space="preserve">Articles in </w:t>
      </w:r>
      <w:r w:rsidR="0054340B" w:rsidRPr="00AF4042">
        <w:t>MPS Bulletin</w:t>
      </w:r>
      <w:r w:rsidRPr="00AF4042">
        <w:t xml:space="preserve">, a monthly newsletter published by the Massachusetts </w:t>
      </w:r>
      <w:r w:rsidR="0054340B" w:rsidRPr="00AF4042">
        <w:t>Psychiatric</w:t>
      </w:r>
      <w:r w:rsidRPr="00AF4042">
        <w:t xml:space="preserve"> Society:</w:t>
      </w:r>
    </w:p>
    <w:p w14:paraId="4B0643FE" w14:textId="0C9B6123" w:rsidR="00EE5393" w:rsidRPr="00AF4042" w:rsidRDefault="00EE5393" w:rsidP="00EE5393">
      <w:pPr>
        <w:ind w:left="720"/>
      </w:pPr>
      <w:bookmarkStart w:id="25" w:name="_Hlk145865833"/>
      <w:r w:rsidRPr="00AF4042">
        <w:rPr>
          <w:b/>
        </w:rPr>
        <w:t>Fromson JA</w:t>
      </w:r>
      <w:r w:rsidRPr="00AF4042">
        <w:t xml:space="preserve">; Planning for Our Future.  </w:t>
      </w:r>
      <w:r w:rsidR="00615CEF" w:rsidRPr="00AF4042">
        <w:t>Issue 23</w:t>
      </w:r>
      <w:r w:rsidR="005B08F6" w:rsidRPr="00AF4042">
        <w:t>2</w:t>
      </w:r>
      <w:r w:rsidR="00615CEF" w:rsidRPr="00AF4042">
        <w:t xml:space="preserve">, </w:t>
      </w:r>
      <w:r w:rsidRPr="00AF4042">
        <w:t>2023 May</w:t>
      </w:r>
      <w:r w:rsidR="00615CEF" w:rsidRPr="00AF4042">
        <w:t>.</w:t>
      </w:r>
      <w:r w:rsidRPr="00AF4042">
        <w:t xml:space="preserve"> </w:t>
      </w:r>
    </w:p>
    <w:bookmarkEnd w:id="25"/>
    <w:p w14:paraId="58735973" w14:textId="183DA42A" w:rsidR="00615CEF" w:rsidRPr="00AF4042" w:rsidRDefault="00615CEF" w:rsidP="00615CEF">
      <w:pPr>
        <w:ind w:left="720"/>
      </w:pPr>
      <w:r w:rsidRPr="00AF4042">
        <w:rPr>
          <w:b/>
        </w:rPr>
        <w:t>Fromson JA</w:t>
      </w:r>
      <w:r w:rsidRPr="00AF4042">
        <w:t xml:space="preserve">; </w:t>
      </w:r>
      <w:r w:rsidR="00BA01BD" w:rsidRPr="00AF4042">
        <w:t>Prior Authorization Reform</w:t>
      </w:r>
      <w:r w:rsidRPr="00AF4042">
        <w:t>.</w:t>
      </w:r>
      <w:r w:rsidR="00BA01BD" w:rsidRPr="00AF4042">
        <w:t xml:space="preserve">  </w:t>
      </w:r>
      <w:r w:rsidRPr="00AF4042">
        <w:t>Issue 23</w:t>
      </w:r>
      <w:r w:rsidR="005B08F6" w:rsidRPr="00AF4042">
        <w:t>3</w:t>
      </w:r>
      <w:r w:rsidRPr="00AF4042">
        <w:t xml:space="preserve">, 2023 June. </w:t>
      </w:r>
    </w:p>
    <w:p w14:paraId="41ACFF83" w14:textId="1DFCF90C" w:rsidR="00BA01BD" w:rsidRPr="00AF4042" w:rsidRDefault="00BA01BD" w:rsidP="00BA01BD">
      <w:pPr>
        <w:ind w:left="720"/>
      </w:pPr>
      <w:r w:rsidRPr="00AF4042">
        <w:rPr>
          <w:b/>
        </w:rPr>
        <w:t>Fromson JA</w:t>
      </w:r>
      <w:r w:rsidRPr="00AF4042">
        <w:t xml:space="preserve">; </w:t>
      </w:r>
      <w:r w:rsidR="005B08F6" w:rsidRPr="00AF4042">
        <w:t>Carving Out Stigma</w:t>
      </w:r>
      <w:r w:rsidRPr="00AF4042">
        <w:t>.  Issue 23</w:t>
      </w:r>
      <w:r w:rsidR="005B08F6" w:rsidRPr="00AF4042">
        <w:t>4</w:t>
      </w:r>
      <w:r w:rsidRPr="00AF4042">
        <w:t xml:space="preserve">, 2023 </w:t>
      </w:r>
      <w:r w:rsidR="00383802" w:rsidRPr="00AF4042">
        <w:t>July/August</w:t>
      </w:r>
      <w:r w:rsidRPr="00AF4042">
        <w:t xml:space="preserve">. </w:t>
      </w:r>
    </w:p>
    <w:p w14:paraId="11E9E42D" w14:textId="0433BD2F" w:rsidR="005B08F6" w:rsidRPr="00AF4042" w:rsidRDefault="005B08F6" w:rsidP="005B08F6">
      <w:pPr>
        <w:ind w:left="720"/>
      </w:pPr>
      <w:r w:rsidRPr="00AF4042">
        <w:rPr>
          <w:b/>
        </w:rPr>
        <w:t>Fromson JA</w:t>
      </w:r>
      <w:r w:rsidRPr="00AF4042">
        <w:t xml:space="preserve">; </w:t>
      </w:r>
      <w:r w:rsidR="00383802" w:rsidRPr="00AF4042">
        <w:t>Physician Health Parity Victory</w:t>
      </w:r>
      <w:r w:rsidRPr="00AF4042">
        <w:t xml:space="preserve">.  Issue 235, 2023 </w:t>
      </w:r>
      <w:r w:rsidR="00383802" w:rsidRPr="00AF4042">
        <w:t>September</w:t>
      </w:r>
      <w:r w:rsidRPr="00AF4042">
        <w:t xml:space="preserve">. </w:t>
      </w:r>
    </w:p>
    <w:p w14:paraId="57764337" w14:textId="77777777" w:rsidR="0028204D" w:rsidRPr="00AF4042" w:rsidRDefault="00B830CE" w:rsidP="00220777">
      <w:pPr>
        <w:ind w:left="720"/>
      </w:pPr>
      <w:r w:rsidRPr="00AF4042">
        <w:rPr>
          <w:b/>
        </w:rPr>
        <w:t>Fromson JA</w:t>
      </w:r>
      <w:r w:rsidRPr="00AF4042">
        <w:t xml:space="preserve">; </w:t>
      </w:r>
      <w:r w:rsidR="00220777" w:rsidRPr="00AF4042">
        <w:t>Psychedelics in Psychiatry: the Massachusetts Connection</w:t>
      </w:r>
      <w:r w:rsidRPr="00AF4042">
        <w:t>.  Issue 236, 2023 October.</w:t>
      </w:r>
    </w:p>
    <w:p w14:paraId="775D080E" w14:textId="0DB1FCCD" w:rsidR="00234663" w:rsidRPr="00AF4042" w:rsidRDefault="0028204D" w:rsidP="00234663">
      <w:pPr>
        <w:ind w:left="720"/>
      </w:pPr>
      <w:bookmarkStart w:id="26" w:name="_Hlk155444375"/>
      <w:r w:rsidRPr="00AF4042">
        <w:rPr>
          <w:b/>
        </w:rPr>
        <w:t>Fromson JA</w:t>
      </w:r>
      <w:r w:rsidRPr="00AF4042">
        <w:t>;</w:t>
      </w:r>
      <w:r w:rsidR="00234663" w:rsidRPr="00AF4042">
        <w:t xml:space="preserve"> Another Looming Crisis: Retiring Psychiatrists in Massachusetts.</w:t>
      </w:r>
    </w:p>
    <w:p w14:paraId="113820DA" w14:textId="079AC0AF" w:rsidR="0028204D" w:rsidRPr="00AF4042" w:rsidRDefault="0028204D" w:rsidP="0028204D">
      <w:pPr>
        <w:ind w:left="720"/>
      </w:pPr>
      <w:r w:rsidRPr="00AF4042">
        <w:t>Issue 23</w:t>
      </w:r>
      <w:r w:rsidR="00234663" w:rsidRPr="00AF4042">
        <w:t>7</w:t>
      </w:r>
      <w:r w:rsidRPr="00AF4042">
        <w:t xml:space="preserve">, 2023 </w:t>
      </w:r>
      <w:r w:rsidR="00234663" w:rsidRPr="00AF4042">
        <w:t>Novem</w:t>
      </w:r>
      <w:r w:rsidRPr="00AF4042">
        <w:t>ber</w:t>
      </w:r>
      <w:bookmarkEnd w:id="26"/>
      <w:r w:rsidR="00501D6D" w:rsidRPr="00AF4042">
        <w:t xml:space="preserve"> /December</w:t>
      </w:r>
      <w:r w:rsidR="00953EFE" w:rsidRPr="00AF4042">
        <w:t>.</w:t>
      </w:r>
    </w:p>
    <w:p w14:paraId="2B31AFAC" w14:textId="56DEBD02" w:rsidR="00433B40" w:rsidRPr="00AF4042" w:rsidRDefault="00433B40" w:rsidP="00433B40">
      <w:pPr>
        <w:ind w:left="720"/>
        <w:rPr>
          <w:bCs/>
        </w:rPr>
      </w:pPr>
      <w:r w:rsidRPr="00AF4042">
        <w:rPr>
          <w:b/>
        </w:rPr>
        <w:t>Fromson JA</w:t>
      </w:r>
      <w:r w:rsidRPr="00AF4042">
        <w:rPr>
          <w:bCs/>
        </w:rPr>
        <w:t>;</w:t>
      </w:r>
      <w:r w:rsidRPr="00AF4042">
        <w:rPr>
          <w:b/>
        </w:rPr>
        <w:t xml:space="preserve"> </w:t>
      </w:r>
      <w:r w:rsidRPr="00AF4042">
        <w:rPr>
          <w:bCs/>
        </w:rPr>
        <w:t>202</w:t>
      </w:r>
      <w:r w:rsidR="00A442FA" w:rsidRPr="00AF4042">
        <w:rPr>
          <w:bCs/>
        </w:rPr>
        <w:t>3</w:t>
      </w:r>
      <w:r w:rsidRPr="00AF4042">
        <w:rPr>
          <w:b/>
        </w:rPr>
        <w:t xml:space="preserve"> </w:t>
      </w:r>
      <w:r w:rsidRPr="00AF4042">
        <w:rPr>
          <w:bCs/>
        </w:rPr>
        <w:t>and Its Effect on Mental Health.  Issue 238, 2024 January</w:t>
      </w:r>
      <w:r w:rsidR="00953EFE" w:rsidRPr="00AF4042">
        <w:rPr>
          <w:bCs/>
        </w:rPr>
        <w:t>.</w:t>
      </w:r>
    </w:p>
    <w:p w14:paraId="152EA7EA" w14:textId="7700C9E2" w:rsidR="00433B40" w:rsidRPr="00AF4042" w:rsidRDefault="00433B40" w:rsidP="00FD2136">
      <w:pPr>
        <w:ind w:left="720"/>
      </w:pPr>
      <w:r w:rsidRPr="00AF4042">
        <w:rPr>
          <w:b/>
        </w:rPr>
        <w:t>Fromson JA</w:t>
      </w:r>
      <w:r w:rsidRPr="00AF4042">
        <w:t>;</w:t>
      </w:r>
      <w:r w:rsidR="00FD2136" w:rsidRPr="00AF4042">
        <w:t xml:space="preserve"> Massachusetts Budgetary Woes for 2024-25 and Psychedelic Initiative Update</w:t>
      </w:r>
      <w:r w:rsidRPr="00AF4042">
        <w:t>.  Issue 23</w:t>
      </w:r>
      <w:r w:rsidR="00A442FA" w:rsidRPr="00AF4042">
        <w:t>9</w:t>
      </w:r>
      <w:r w:rsidRPr="00AF4042">
        <w:t xml:space="preserve">, 2024 </w:t>
      </w:r>
      <w:r w:rsidR="00A442FA" w:rsidRPr="00AF4042">
        <w:t>Febr</w:t>
      </w:r>
      <w:r w:rsidRPr="00AF4042">
        <w:t>uary</w:t>
      </w:r>
      <w:r w:rsidR="00FD2136" w:rsidRPr="00AF4042">
        <w:t>.</w:t>
      </w:r>
    </w:p>
    <w:p w14:paraId="21F1B79E" w14:textId="3A05E1D9" w:rsidR="00433B40" w:rsidRPr="00AF4042" w:rsidRDefault="00433B40" w:rsidP="00953EFE">
      <w:pPr>
        <w:ind w:left="720"/>
      </w:pPr>
      <w:r w:rsidRPr="00AF4042">
        <w:rPr>
          <w:b/>
        </w:rPr>
        <w:t>Fromson JA</w:t>
      </w:r>
      <w:r w:rsidRPr="00AF4042">
        <w:t>;</w:t>
      </w:r>
      <w:r w:rsidR="007267A4" w:rsidRPr="00AF4042">
        <w:t xml:space="preserve"> </w:t>
      </w:r>
      <w:r w:rsidR="00953EFE" w:rsidRPr="00AF4042">
        <w:t xml:space="preserve">CMS Launches the </w:t>
      </w:r>
      <w:r w:rsidR="007267A4" w:rsidRPr="00AF4042">
        <w:t>Innovation in Behavioral Health Model</w:t>
      </w:r>
      <w:r w:rsidRPr="00AF4042">
        <w:t>.  Issue 2</w:t>
      </w:r>
      <w:r w:rsidR="00532F06" w:rsidRPr="00AF4042">
        <w:t>40</w:t>
      </w:r>
      <w:r w:rsidRPr="00AF4042">
        <w:t xml:space="preserve">, 2024 </w:t>
      </w:r>
      <w:r w:rsidR="00532F06" w:rsidRPr="00AF4042">
        <w:t>March</w:t>
      </w:r>
      <w:r w:rsidR="00953EFE" w:rsidRPr="00AF4042">
        <w:t>.</w:t>
      </w:r>
    </w:p>
    <w:p w14:paraId="2993E0AB" w14:textId="072229CD" w:rsidR="00FB2B02" w:rsidRPr="00510B54" w:rsidRDefault="00532F06" w:rsidP="00510B54">
      <w:pPr>
        <w:ind w:left="720"/>
      </w:pPr>
      <w:r w:rsidRPr="00AF4042">
        <w:rPr>
          <w:b/>
        </w:rPr>
        <w:lastRenderedPageBreak/>
        <w:t>Fromson JA</w:t>
      </w:r>
      <w:r w:rsidRPr="00AF4042">
        <w:t>;</w:t>
      </w:r>
      <w:r w:rsidR="000743F7" w:rsidRPr="00AF4042">
        <w:t xml:space="preserve"> 2023-24 Presidential Term in Review and What’s Ahead at MPS</w:t>
      </w:r>
      <w:r w:rsidRPr="00AF4042">
        <w:t>.</w:t>
      </w:r>
      <w:r w:rsidR="00304125" w:rsidRPr="00AF4042">
        <w:t xml:space="preserve">  </w:t>
      </w:r>
      <w:r w:rsidRPr="00AF4042">
        <w:t>Issue 241, 2024 Ap</w:t>
      </w:r>
    </w:p>
    <w:p w14:paraId="2ECCBB25" w14:textId="4AEEB9C5" w:rsidR="00FB2B02" w:rsidRDefault="00FB2B02" w:rsidP="00FB2B02">
      <w:pPr>
        <w:pStyle w:val="ListParagraph"/>
        <w:numPr>
          <w:ilvl w:val="0"/>
          <w:numId w:val="5"/>
        </w:numPr>
        <w:rPr>
          <w:rFonts w:ascii="Times New Roman" w:hAnsi="Times New Roman"/>
        </w:rPr>
      </w:pPr>
      <w:r w:rsidRPr="00FB2B02">
        <w:rPr>
          <w:rFonts w:ascii="Times New Roman" w:hAnsi="Times New Roman"/>
        </w:rPr>
        <w:t>Blogs</w:t>
      </w:r>
      <w:r w:rsidR="008B4DA9">
        <w:rPr>
          <w:rFonts w:ascii="Times New Roman" w:hAnsi="Times New Roman"/>
        </w:rPr>
        <w:t xml:space="preserve"> in the APA Newsroom</w:t>
      </w:r>
      <w:r w:rsidR="00366F55">
        <w:rPr>
          <w:rFonts w:ascii="Times New Roman" w:hAnsi="Times New Roman"/>
        </w:rPr>
        <w:t xml:space="preserve">, a weekly </w:t>
      </w:r>
      <w:r w:rsidR="002B6798">
        <w:rPr>
          <w:rFonts w:ascii="Times New Roman" w:hAnsi="Times New Roman"/>
        </w:rPr>
        <w:t>update published online by the American Psychiatric Association:</w:t>
      </w:r>
    </w:p>
    <w:p w14:paraId="2905EBBF" w14:textId="4139E153" w:rsidR="00855404" w:rsidRDefault="00B34AB8" w:rsidP="008273DD">
      <w:pPr>
        <w:pStyle w:val="ListParagraph"/>
        <w:rPr>
          <w:rFonts w:ascii="Times New Roman" w:hAnsi="Times New Roman"/>
        </w:rPr>
      </w:pPr>
      <w:r>
        <w:rPr>
          <w:rFonts w:ascii="Times New Roman" w:hAnsi="Times New Roman"/>
          <w:b/>
          <w:bCs/>
        </w:rPr>
        <w:t>Fromson JA;</w:t>
      </w:r>
      <w:r>
        <w:rPr>
          <w:rFonts w:ascii="Times New Roman" w:hAnsi="Times New Roman"/>
        </w:rPr>
        <w:t xml:space="preserve"> </w:t>
      </w:r>
      <w:r w:rsidR="008273DD" w:rsidRPr="008273DD">
        <w:rPr>
          <w:rFonts w:ascii="Times New Roman" w:hAnsi="Times New Roman"/>
        </w:rPr>
        <w:t>Vaping is Unhealthy. Tips and Resources to Help Quit.</w:t>
      </w:r>
      <w:r w:rsidR="008273DD">
        <w:rPr>
          <w:rFonts w:ascii="Times New Roman" w:hAnsi="Times New Roman"/>
        </w:rPr>
        <w:t xml:space="preserve"> July 06, 2023</w:t>
      </w:r>
      <w:r w:rsidR="00855404">
        <w:rPr>
          <w:rFonts w:ascii="Times New Roman" w:hAnsi="Times New Roman"/>
        </w:rPr>
        <w:t xml:space="preserve">. </w:t>
      </w:r>
      <w:hyperlink r:id="rId25" w:history="1">
        <w:r w:rsidR="00855404" w:rsidRPr="00217206">
          <w:rPr>
            <w:rStyle w:val="Hyperlink"/>
            <w:rFonts w:ascii="Times New Roman" w:hAnsi="Times New Roman"/>
          </w:rPr>
          <w:t>https://www.psychiatry.org/news-room/apa-blogs/vaping-is-unhealthy-tips-and-resources-to-help-qui</w:t>
        </w:r>
      </w:hyperlink>
    </w:p>
    <w:p w14:paraId="04CEBF1A" w14:textId="0757A28E" w:rsidR="003804FB" w:rsidRDefault="00855404" w:rsidP="003804FB">
      <w:pPr>
        <w:pStyle w:val="ListParagraph"/>
        <w:rPr>
          <w:rFonts w:ascii="Times New Roman" w:hAnsi="Times New Roman"/>
        </w:rPr>
      </w:pPr>
      <w:r>
        <w:rPr>
          <w:rFonts w:ascii="Times New Roman" w:hAnsi="Times New Roman"/>
          <w:b/>
          <w:bCs/>
        </w:rPr>
        <w:t>Fromson JA</w:t>
      </w:r>
      <w:r w:rsidR="00E8154B">
        <w:rPr>
          <w:rFonts w:ascii="Times New Roman" w:hAnsi="Times New Roman"/>
          <w:b/>
          <w:bCs/>
        </w:rPr>
        <w:t>;</w:t>
      </w:r>
      <w:r w:rsidR="003804FB">
        <w:rPr>
          <w:rFonts w:ascii="Times New Roman" w:hAnsi="Times New Roman"/>
        </w:rPr>
        <w:t xml:space="preserve"> </w:t>
      </w:r>
      <w:r w:rsidR="003804FB" w:rsidRPr="003804FB">
        <w:rPr>
          <w:rFonts w:ascii="Times New Roman" w:hAnsi="Times New Roman"/>
        </w:rPr>
        <w:t>The Opioid Crisis: Impact, Challenges, and Paths to Recovery</w:t>
      </w:r>
      <w:r w:rsidR="003804FB">
        <w:rPr>
          <w:rFonts w:ascii="Times New Roman" w:hAnsi="Times New Roman"/>
        </w:rPr>
        <w:t>. August 28, 2023</w:t>
      </w:r>
      <w:r w:rsidR="00D25B76">
        <w:rPr>
          <w:rFonts w:ascii="Times New Roman" w:hAnsi="Times New Roman"/>
        </w:rPr>
        <w:t xml:space="preserve">. </w:t>
      </w:r>
      <w:hyperlink r:id="rId26" w:history="1">
        <w:r w:rsidR="00D25B76" w:rsidRPr="00217206">
          <w:rPr>
            <w:rStyle w:val="Hyperlink"/>
            <w:rFonts w:ascii="Times New Roman" w:hAnsi="Times New Roman"/>
          </w:rPr>
          <w:t>https://www.psychiatry.org/news-room/apa-blogs/opioid-crisis-impact-challenges-recovery</w:t>
        </w:r>
      </w:hyperlink>
    </w:p>
    <w:p w14:paraId="54D5B9C3" w14:textId="32152161" w:rsidR="00D277F9" w:rsidRDefault="001E1B6A" w:rsidP="00D277F9">
      <w:pPr>
        <w:pStyle w:val="ListParagraph"/>
        <w:rPr>
          <w:rFonts w:ascii="Times New Roman" w:hAnsi="Times New Roman"/>
        </w:rPr>
      </w:pPr>
      <w:r>
        <w:rPr>
          <w:rFonts w:ascii="Times New Roman" w:hAnsi="Times New Roman"/>
          <w:b/>
          <w:bCs/>
        </w:rPr>
        <w:t>Fromson JA;</w:t>
      </w:r>
      <w:r>
        <w:rPr>
          <w:rFonts w:ascii="Times New Roman" w:hAnsi="Times New Roman"/>
        </w:rPr>
        <w:t xml:space="preserve"> </w:t>
      </w:r>
      <w:r w:rsidR="00D277F9" w:rsidRPr="00D277F9">
        <w:rPr>
          <w:rFonts w:ascii="Times New Roman" w:hAnsi="Times New Roman"/>
        </w:rPr>
        <w:t>Hazards of Holiday Drinking and Tips for Maintaining Sobriety for Individuals with Alcoholism</w:t>
      </w:r>
      <w:r w:rsidR="00D277F9">
        <w:rPr>
          <w:rFonts w:ascii="Times New Roman" w:hAnsi="Times New Roman"/>
        </w:rPr>
        <w:t xml:space="preserve">. December 01, 2023. </w:t>
      </w:r>
      <w:hyperlink r:id="rId27" w:history="1">
        <w:r w:rsidR="00F14369" w:rsidRPr="00217206">
          <w:rPr>
            <w:rStyle w:val="Hyperlink"/>
            <w:rFonts w:ascii="Times New Roman" w:hAnsi="Times New Roman"/>
          </w:rPr>
          <w:t>https://www.psychiatry.org/news-room/apa-blogs/hazards-of-holiday-drinking-and-tips-for-maintaini</w:t>
        </w:r>
      </w:hyperlink>
    </w:p>
    <w:p w14:paraId="5F9C2012" w14:textId="4C9BAF28" w:rsidR="002B6798" w:rsidRPr="00B03638" w:rsidRDefault="00B03638" w:rsidP="00B03638">
      <w:pPr>
        <w:pStyle w:val="ListParagraph"/>
        <w:rPr>
          <w:rFonts w:ascii="Times New Roman" w:hAnsi="Times New Roman"/>
          <w:b/>
          <w:bCs/>
        </w:rPr>
      </w:pPr>
      <w:r w:rsidRPr="00B03638">
        <w:rPr>
          <w:rFonts w:ascii="Times New Roman" w:hAnsi="Times New Roman"/>
          <w:b/>
          <w:bCs/>
        </w:rPr>
        <w:t xml:space="preserve">Fromson JA; </w:t>
      </w:r>
      <w:r w:rsidRPr="00B03638">
        <w:rPr>
          <w:rFonts w:ascii="Times New Roman" w:hAnsi="Times New Roman"/>
        </w:rPr>
        <w:t xml:space="preserve">Struggling with Screen Time: A Look at Internet Use Disorders. March 01, 2024. </w:t>
      </w:r>
      <w:hyperlink r:id="rId28" w:history="1">
        <w:r w:rsidRPr="00B03638">
          <w:rPr>
            <w:rStyle w:val="Hyperlink"/>
            <w:rFonts w:ascii="Times New Roman" w:hAnsi="Times New Roman"/>
          </w:rPr>
          <w:t>https://www.psychiatry.org/news-room/apa-blogs/a-look-at-internet-use-disorders</w:t>
        </w:r>
      </w:hyperlink>
    </w:p>
    <w:bookmarkEnd w:id="22"/>
    <w:p w14:paraId="605D97B5" w14:textId="77777777" w:rsidR="00433B40" w:rsidRPr="00AF4042" w:rsidRDefault="00433B40" w:rsidP="00CA4401">
      <w:pPr>
        <w:ind w:left="720"/>
      </w:pPr>
    </w:p>
    <w:p w14:paraId="64629E85" w14:textId="77777777" w:rsidR="00BB2D35" w:rsidRPr="00AF4042" w:rsidRDefault="00BB2D35" w:rsidP="008C430D">
      <w:pPr>
        <w:rPr>
          <w:b/>
        </w:rPr>
      </w:pPr>
    </w:p>
    <w:p w14:paraId="3668465C" w14:textId="353B2A1E" w:rsidR="008C430D" w:rsidRPr="00AF4042" w:rsidRDefault="001940DC" w:rsidP="008C430D">
      <w:pPr>
        <w:rPr>
          <w:b/>
        </w:rPr>
      </w:pPr>
      <w:r w:rsidRPr="00AF4042">
        <w:rPr>
          <w:b/>
        </w:rPr>
        <w:t>Clinical Guidelines and Reports</w:t>
      </w:r>
      <w:r w:rsidR="00DC7B08" w:rsidRPr="00AF4042">
        <w:rPr>
          <w:b/>
        </w:rPr>
        <w:t>:</w:t>
      </w:r>
    </w:p>
    <w:p w14:paraId="595FFC6E" w14:textId="77777777" w:rsidR="002C1C68" w:rsidRPr="00AF4042" w:rsidRDefault="002C1C68" w:rsidP="008C430D">
      <w:pPr>
        <w:rPr>
          <w:b/>
        </w:rPr>
      </w:pP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74"/>
        <w:gridCol w:w="4957"/>
      </w:tblGrid>
      <w:tr w:rsidR="00AF4042" w:rsidRPr="00AF4042" w14:paraId="3730DC1D" w14:textId="77777777" w:rsidTr="00430B99">
        <w:tc>
          <w:tcPr>
            <w:tcW w:w="4974" w:type="dxa"/>
          </w:tcPr>
          <w:p w14:paraId="1A6E1C6D" w14:textId="6D5E0A4D" w:rsidR="008E5581" w:rsidRPr="00AF4042" w:rsidRDefault="008E5581" w:rsidP="003F71D7">
            <w:pPr>
              <w:pStyle w:val="BodyText"/>
            </w:pPr>
            <w:bookmarkStart w:id="27" w:name="_Hlk174464041"/>
            <w:r w:rsidRPr="00AF4042">
              <w:rPr>
                <w:rFonts w:ascii="Times New Roman" w:hAnsi="Times New Roman" w:cs="Times New Roman"/>
                <w:szCs w:val="24"/>
                <w:lang w:val="de-DE"/>
              </w:rPr>
              <w:t xml:space="preserve">Anfang SA, Faulkner LR, </w:t>
            </w:r>
            <w:r w:rsidRPr="00AF4042">
              <w:rPr>
                <w:rFonts w:ascii="Times New Roman" w:hAnsi="Times New Roman" w:cs="Times New Roman"/>
                <w:b/>
                <w:szCs w:val="24"/>
                <w:lang w:val="de-DE"/>
              </w:rPr>
              <w:t>Fromson JA</w:t>
            </w:r>
            <w:r w:rsidRPr="00AF4042">
              <w:rPr>
                <w:rFonts w:ascii="Times New Roman" w:hAnsi="Times New Roman" w:cs="Times New Roman"/>
                <w:szCs w:val="24"/>
                <w:lang w:val="de-DE"/>
              </w:rPr>
              <w:t xml:space="preserve">, Gendel MH.  </w:t>
            </w:r>
            <w:r w:rsidRPr="00AF4042">
              <w:rPr>
                <w:rFonts w:ascii="Times New Roman" w:hAnsi="Times New Roman" w:cs="Times New Roman"/>
                <w:szCs w:val="24"/>
              </w:rPr>
              <w:t>The American Psychiatric Association's resource document on guidelines for psychiatric fitness-for-duty evaluations of physicians.</w:t>
            </w:r>
            <w:r w:rsidRPr="00AF4042">
              <w:rPr>
                <w:rFonts w:ascii="Times New Roman" w:hAnsi="Times New Roman" w:cs="Times New Roman"/>
                <w:szCs w:val="24"/>
              </w:rPr>
              <w:br/>
              <w:t>J Am Acad Psychiatry Law. 2005; 33(1)</w:t>
            </w:r>
            <w:proofErr w:type="gramStart"/>
            <w:r w:rsidRPr="00AF4042">
              <w:rPr>
                <w:rFonts w:ascii="Times New Roman" w:hAnsi="Times New Roman" w:cs="Times New Roman"/>
                <w:szCs w:val="24"/>
              </w:rPr>
              <w:t>:  85</w:t>
            </w:r>
            <w:proofErr w:type="gramEnd"/>
            <w:r w:rsidRPr="00AF4042">
              <w:rPr>
                <w:rFonts w:ascii="Times New Roman" w:hAnsi="Times New Roman" w:cs="Times New Roman"/>
                <w:szCs w:val="24"/>
              </w:rPr>
              <w:t>-8.</w:t>
            </w:r>
          </w:p>
        </w:tc>
        <w:tc>
          <w:tcPr>
            <w:tcW w:w="4957" w:type="dxa"/>
          </w:tcPr>
          <w:p w14:paraId="0D455093" w14:textId="58475C63" w:rsidR="008E5581" w:rsidRPr="00AF4042" w:rsidRDefault="008E5581" w:rsidP="003F71D7">
            <w:pPr>
              <w:pStyle w:val="BodyText"/>
              <w:rPr>
                <w:b/>
              </w:rPr>
            </w:pPr>
            <w:r w:rsidRPr="00AF4042">
              <w:rPr>
                <w:rFonts w:ascii="Times New Roman" w:eastAsia="MS Mincho" w:hAnsi="Times New Roman"/>
                <w:szCs w:val="24"/>
              </w:rPr>
              <w:t>I led a joint committee with the APA Council on Psychiatry and Law to establish guidelines for fitness for duty evaluations.  This contribution assists health care institutions make the determination as to when a physician can be re-credentialed to return to practice.  In June 2004 the guidelines were approved by the Joint Reference Committee of the APA and have become an APA resource document.</w:t>
            </w:r>
          </w:p>
        </w:tc>
      </w:tr>
      <w:bookmarkEnd w:id="27"/>
      <w:tr w:rsidR="00AF4042" w:rsidRPr="00AF4042" w14:paraId="42A408A2" w14:textId="77777777" w:rsidTr="00430B99">
        <w:tc>
          <w:tcPr>
            <w:tcW w:w="4974" w:type="dxa"/>
          </w:tcPr>
          <w:p w14:paraId="68790DAA" w14:textId="4BE824CD" w:rsidR="008E5581" w:rsidRPr="00AF4042" w:rsidRDefault="008E5581" w:rsidP="008C430D">
            <w:pPr>
              <w:rPr>
                <w:b/>
              </w:rPr>
            </w:pPr>
            <w:r w:rsidRPr="00AF4042">
              <w:rPr>
                <w:rFonts w:eastAsia="MS Mincho"/>
              </w:rPr>
              <w:t xml:space="preserve">APA resource document, </w:t>
            </w:r>
            <w:r w:rsidRPr="00AF4042">
              <w:rPr>
                <w:i/>
                <w:iCs/>
              </w:rPr>
              <w:t>“Closing a Practice at Short Notice: What Every Psychiatrist and Their Family Should Know”</w:t>
            </w:r>
          </w:p>
        </w:tc>
        <w:tc>
          <w:tcPr>
            <w:tcW w:w="4957" w:type="dxa"/>
          </w:tcPr>
          <w:p w14:paraId="4821656D" w14:textId="77777777" w:rsidR="008E5581" w:rsidRPr="00AF4042" w:rsidRDefault="008E5581" w:rsidP="008E5581">
            <w:pPr>
              <w:autoSpaceDE w:val="0"/>
              <w:autoSpaceDN w:val="0"/>
              <w:adjustRightInd w:val="0"/>
            </w:pPr>
            <w:r w:rsidRPr="00AF4042">
              <w:rPr>
                <w:rFonts w:eastAsia="MS Mincho"/>
              </w:rPr>
              <w:t xml:space="preserve">In 2005-2006, as chair of the APA </w:t>
            </w:r>
            <w:r w:rsidRPr="00AF4042">
              <w:t>Corresponding Committee on Physician Health, Illness, and</w:t>
            </w:r>
          </w:p>
          <w:p w14:paraId="070E1764" w14:textId="373530D2" w:rsidR="008E5581" w:rsidRPr="00AF4042" w:rsidRDefault="008E5581" w:rsidP="003F71D7">
            <w:pPr>
              <w:autoSpaceDE w:val="0"/>
              <w:autoSpaceDN w:val="0"/>
              <w:adjustRightInd w:val="0"/>
              <w:rPr>
                <w:b/>
              </w:rPr>
            </w:pPr>
            <w:r w:rsidRPr="00AF4042">
              <w:t xml:space="preserve">Impairment, </w:t>
            </w:r>
            <w:r w:rsidRPr="00AF4042">
              <w:rPr>
                <w:rFonts w:eastAsia="MS Mincho"/>
              </w:rPr>
              <w:t xml:space="preserve">I led the development of guidelines for the emergency closing of a medical practice that has become an APA resource document, </w:t>
            </w:r>
            <w:r w:rsidRPr="00AF4042">
              <w:rPr>
                <w:i/>
                <w:iCs/>
              </w:rPr>
              <w:t>“Closing a Practice at Short Notice: What Every Psychiatrist and Their Family Should Know.”</w:t>
            </w:r>
            <w:r w:rsidRPr="00AF4042">
              <w:rPr>
                <w:rFonts w:eastAsia="MS Mincho"/>
              </w:rPr>
              <w:t xml:space="preserve"> </w:t>
            </w:r>
            <w:r w:rsidRPr="00AF4042">
              <w:t xml:space="preserve">Psychiatrists can protect their families, colleagues and patients by anticipating issues that will arise in the event of an emergency closing of a practice. Private practice physicians should consider assigning a special administrator to help deal with sensitive areas unique to </w:t>
            </w:r>
            <w:proofErr w:type="gramStart"/>
            <w:r w:rsidRPr="00AF4042">
              <w:t>a psychiatric</w:t>
            </w:r>
            <w:proofErr w:type="gramEnd"/>
            <w:r w:rsidRPr="00AF4042">
              <w:t xml:space="preserve"> practice, such as continuing clinical coverage and managing confidential medical records, in case of an emergency closing of their practice.  The guide includes an emergency closing checklist, templates for assembling information needed to make an emergency closing go more smoothly, and information for </w:t>
            </w:r>
            <w:r w:rsidRPr="00AF4042">
              <w:lastRenderedPageBreak/>
              <w:t>colleagues who want to help. It also includes information about medications, prescription pads, affiliations, location of patient records, billing, and sample letters, notices and release forms required for informing patients, suppliers, and others. The document was approved by the APA Joint Reference Committee in 2007 and is available online.</w:t>
            </w:r>
          </w:p>
        </w:tc>
      </w:tr>
    </w:tbl>
    <w:p w14:paraId="3FABEFF5" w14:textId="77777777" w:rsidR="002B09D2" w:rsidRDefault="002B09D2" w:rsidP="002978EF">
      <w:pPr>
        <w:pStyle w:val="c23"/>
        <w:jc w:val="left"/>
        <w:rPr>
          <w:b/>
        </w:rPr>
      </w:pP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74"/>
        <w:gridCol w:w="4957"/>
      </w:tblGrid>
      <w:tr w:rsidR="00CD5CE7" w:rsidRPr="00AF4042" w14:paraId="7509BAB0" w14:textId="77777777" w:rsidTr="00B2099A">
        <w:tc>
          <w:tcPr>
            <w:tcW w:w="4974" w:type="dxa"/>
          </w:tcPr>
          <w:p w14:paraId="6CD3EC32" w14:textId="7EF5D8B1" w:rsidR="00CD5CE7" w:rsidRPr="00AF4042" w:rsidRDefault="00CD5CE7" w:rsidP="00B2099A">
            <w:pPr>
              <w:pStyle w:val="BodyText"/>
            </w:pPr>
            <w:r w:rsidRPr="00AF4042">
              <w:rPr>
                <w:rFonts w:ascii="Times New Roman" w:hAnsi="Times New Roman" w:cs="Times New Roman"/>
                <w:b/>
                <w:szCs w:val="24"/>
                <w:lang w:val="de-DE"/>
              </w:rPr>
              <w:t>Fromson JA</w:t>
            </w:r>
            <w:r w:rsidRPr="00AF4042">
              <w:rPr>
                <w:rFonts w:ascii="Times New Roman" w:hAnsi="Times New Roman" w:cs="Times New Roman"/>
                <w:szCs w:val="24"/>
                <w:lang w:val="de-DE"/>
              </w:rPr>
              <w:t xml:space="preserve">, </w:t>
            </w:r>
            <w:r w:rsidR="00552979" w:rsidRPr="00552979">
              <w:rPr>
                <w:rFonts w:ascii="Times New Roman" w:hAnsi="Times New Roman" w:cs="Times New Roman"/>
                <w:szCs w:val="24"/>
              </w:rPr>
              <w:t>Goldenberg</w:t>
            </w:r>
            <w:r w:rsidR="00552979">
              <w:rPr>
                <w:rFonts w:ascii="Times New Roman" w:hAnsi="Times New Roman" w:cs="Times New Roman"/>
                <w:szCs w:val="24"/>
              </w:rPr>
              <w:t xml:space="preserve"> M</w:t>
            </w:r>
            <w:r w:rsidR="00552979" w:rsidRPr="00552979">
              <w:rPr>
                <w:rFonts w:ascii="Times New Roman" w:hAnsi="Times New Roman" w:cs="Times New Roman"/>
                <w:szCs w:val="24"/>
              </w:rPr>
              <w:t>, Jonnalagada</w:t>
            </w:r>
            <w:r w:rsidR="0048225B">
              <w:rPr>
                <w:rFonts w:ascii="Times New Roman" w:hAnsi="Times New Roman" w:cs="Times New Roman"/>
                <w:szCs w:val="24"/>
              </w:rPr>
              <w:t xml:space="preserve"> VA</w:t>
            </w:r>
            <w:r w:rsidRPr="00AF4042">
              <w:rPr>
                <w:rFonts w:ascii="Times New Roman" w:hAnsi="Times New Roman" w:cs="Times New Roman"/>
                <w:szCs w:val="24"/>
                <w:lang w:val="de-DE"/>
              </w:rPr>
              <w:t xml:space="preserve">.  </w:t>
            </w:r>
            <w:r w:rsidRPr="00AF4042">
              <w:rPr>
                <w:rFonts w:ascii="Times New Roman" w:hAnsi="Times New Roman" w:cs="Times New Roman"/>
                <w:szCs w:val="24"/>
              </w:rPr>
              <w:t xml:space="preserve">The American Psychiatric Association's </w:t>
            </w:r>
            <w:r w:rsidR="00EE0A15" w:rsidRPr="00EE0A15">
              <w:rPr>
                <w:rFonts w:ascii="Times New Roman" w:hAnsi="Times New Roman" w:cs="Times New Roman"/>
                <w:szCs w:val="24"/>
              </w:rPr>
              <w:t>Position Statement on Physician Health Programs in the Evaluation, Treatment, and Monitoring of Substance Use Disorders in Physicians</w:t>
            </w:r>
            <w:r w:rsidR="00EE0A15">
              <w:rPr>
                <w:rFonts w:ascii="Times New Roman" w:hAnsi="Times New Roman" w:cs="Times New Roman"/>
                <w:szCs w:val="24"/>
              </w:rPr>
              <w:t>.</w:t>
            </w:r>
          </w:p>
        </w:tc>
        <w:tc>
          <w:tcPr>
            <w:tcW w:w="4957" w:type="dxa"/>
          </w:tcPr>
          <w:p w14:paraId="1919276A" w14:textId="20DAC653" w:rsidR="00CD5CE7" w:rsidRPr="00AF4042" w:rsidRDefault="00CD5CE7" w:rsidP="00940092">
            <w:pPr>
              <w:pStyle w:val="BodyText"/>
              <w:rPr>
                <w:b/>
              </w:rPr>
            </w:pPr>
            <w:r>
              <w:rPr>
                <w:rFonts w:ascii="Times New Roman" w:eastAsia="MS Mincho" w:hAnsi="Times New Roman"/>
                <w:szCs w:val="24"/>
              </w:rPr>
              <w:t xml:space="preserve">As a member of the </w:t>
            </w:r>
            <w:r w:rsidRPr="00AF4042">
              <w:rPr>
                <w:rFonts w:ascii="Times New Roman" w:eastAsia="MS Mincho" w:hAnsi="Times New Roman"/>
                <w:szCs w:val="24"/>
              </w:rPr>
              <w:t xml:space="preserve">APA Council on </w:t>
            </w:r>
            <w:r>
              <w:rPr>
                <w:rFonts w:ascii="Times New Roman" w:eastAsia="MS Mincho" w:hAnsi="Times New Roman"/>
                <w:szCs w:val="24"/>
              </w:rPr>
              <w:t xml:space="preserve">Addiction </w:t>
            </w:r>
            <w:r w:rsidRPr="00AF4042">
              <w:rPr>
                <w:rFonts w:ascii="Times New Roman" w:eastAsia="MS Mincho" w:hAnsi="Times New Roman"/>
                <w:szCs w:val="24"/>
              </w:rPr>
              <w:t>Psychiatry</w:t>
            </w:r>
            <w:r w:rsidR="002B0D38">
              <w:rPr>
                <w:rFonts w:ascii="Times New Roman" w:eastAsia="MS Mincho" w:hAnsi="Times New Roman"/>
                <w:szCs w:val="24"/>
              </w:rPr>
              <w:t xml:space="preserve">, </w:t>
            </w:r>
            <w:r w:rsidR="005D3FC0">
              <w:rPr>
                <w:rFonts w:ascii="Times New Roman" w:eastAsia="MS Mincho" w:hAnsi="Times New Roman"/>
                <w:szCs w:val="24"/>
              </w:rPr>
              <w:t xml:space="preserve">in 2024 </w:t>
            </w:r>
            <w:r w:rsidR="002B0D38">
              <w:rPr>
                <w:rFonts w:ascii="Times New Roman" w:eastAsia="MS Mincho" w:hAnsi="Times New Roman"/>
                <w:szCs w:val="24"/>
              </w:rPr>
              <w:t xml:space="preserve">I led the </w:t>
            </w:r>
            <w:r w:rsidR="005D3FC0">
              <w:rPr>
                <w:rFonts w:ascii="Times New Roman" w:eastAsia="MS Mincho" w:hAnsi="Times New Roman"/>
                <w:szCs w:val="24"/>
              </w:rPr>
              <w:t>revision and update of t</w:t>
            </w:r>
            <w:r w:rsidRPr="00AF4042">
              <w:rPr>
                <w:rFonts w:ascii="Times New Roman" w:eastAsia="MS Mincho" w:hAnsi="Times New Roman"/>
                <w:szCs w:val="24"/>
              </w:rPr>
              <w:t xml:space="preserve">his </w:t>
            </w:r>
            <w:r w:rsidR="00CA3A2D">
              <w:rPr>
                <w:rFonts w:ascii="Times New Roman" w:eastAsia="MS Mincho" w:hAnsi="Times New Roman"/>
                <w:szCs w:val="24"/>
              </w:rPr>
              <w:t>position statement</w:t>
            </w:r>
            <w:r w:rsidR="00B56319" w:rsidRPr="00B56319">
              <w:rPr>
                <w:rFonts w:ascii="Times New Roman" w:hAnsi="Times New Roman" w:cs="Times New Roman"/>
                <w:szCs w:val="24"/>
              </w:rPr>
              <w:t xml:space="preserve"> </w:t>
            </w:r>
            <w:r w:rsidR="00B56319">
              <w:rPr>
                <w:rFonts w:ascii="Times New Roman" w:hAnsi="Times New Roman" w:cs="Times New Roman"/>
                <w:szCs w:val="24"/>
              </w:rPr>
              <w:t xml:space="preserve">on </w:t>
            </w:r>
            <w:r w:rsidR="00B56319" w:rsidRPr="00B56319">
              <w:rPr>
                <w:rFonts w:ascii="Times New Roman" w:eastAsia="MS Mincho" w:hAnsi="Times New Roman"/>
                <w:szCs w:val="24"/>
              </w:rPr>
              <w:t>Physician Health Programs</w:t>
            </w:r>
            <w:r w:rsidR="00B56319">
              <w:rPr>
                <w:rFonts w:ascii="Times New Roman" w:eastAsia="MS Mincho" w:hAnsi="Times New Roman"/>
                <w:szCs w:val="24"/>
              </w:rPr>
              <w:t xml:space="preserve"> (PHP)</w:t>
            </w:r>
            <w:r w:rsidR="00A969B0">
              <w:rPr>
                <w:rFonts w:ascii="Times New Roman" w:eastAsia="MS Mincho" w:hAnsi="Times New Roman"/>
                <w:szCs w:val="24"/>
              </w:rPr>
              <w:t xml:space="preserve">.  </w:t>
            </w:r>
            <w:r w:rsidR="00990D1B" w:rsidRPr="001E1102">
              <w:rPr>
                <w:rFonts w:ascii="Times New Roman" w:eastAsia="MS Mincho" w:hAnsi="Times New Roman" w:cs="Times New Roman"/>
                <w:szCs w:val="24"/>
              </w:rPr>
              <w:t xml:space="preserve">It </w:t>
            </w:r>
            <w:r w:rsidR="001E1102" w:rsidRPr="001E1102">
              <w:rPr>
                <w:rFonts w:ascii="Times New Roman" w:eastAsia="MS Mincho" w:hAnsi="Times New Roman" w:cs="Times New Roman"/>
                <w:szCs w:val="24"/>
              </w:rPr>
              <w:t xml:space="preserve">advocates </w:t>
            </w:r>
            <w:r w:rsidR="0082202B">
              <w:rPr>
                <w:rFonts w:ascii="Times New Roman" w:eastAsia="MS Mincho" w:hAnsi="Times New Roman" w:cs="Times New Roman"/>
                <w:szCs w:val="24"/>
              </w:rPr>
              <w:t>for p</w:t>
            </w:r>
            <w:r w:rsidR="001E1102" w:rsidRPr="00087A4A">
              <w:rPr>
                <w:rFonts w:ascii="Times New Roman" w:eastAsia="MS Mincho" w:hAnsi="Times New Roman" w:cs="Times New Roman"/>
              </w:rPr>
              <w:t xml:space="preserve">hysicians with substance use disorders </w:t>
            </w:r>
            <w:r w:rsidR="0082202B">
              <w:rPr>
                <w:rFonts w:ascii="Times New Roman" w:eastAsia="MS Mincho" w:hAnsi="Times New Roman" w:cs="Times New Roman"/>
              </w:rPr>
              <w:t>(SUD)</w:t>
            </w:r>
            <w:r w:rsidR="00063485">
              <w:rPr>
                <w:rFonts w:ascii="Times New Roman" w:eastAsia="MS Mincho" w:hAnsi="Times New Roman" w:cs="Times New Roman"/>
              </w:rPr>
              <w:t xml:space="preserve"> to</w:t>
            </w:r>
            <w:r w:rsidR="0082202B">
              <w:rPr>
                <w:rFonts w:ascii="Times New Roman" w:eastAsia="MS Mincho" w:hAnsi="Times New Roman" w:cs="Times New Roman"/>
              </w:rPr>
              <w:t xml:space="preserve"> </w:t>
            </w:r>
            <w:r w:rsidR="001E1102" w:rsidRPr="00087A4A">
              <w:rPr>
                <w:rFonts w:ascii="Times New Roman" w:eastAsia="MS Mincho" w:hAnsi="Times New Roman" w:cs="Times New Roman"/>
              </w:rPr>
              <w:t xml:space="preserve">have </w:t>
            </w:r>
            <w:r w:rsidR="0082202B">
              <w:rPr>
                <w:rFonts w:ascii="Times New Roman" w:eastAsia="MS Mincho" w:hAnsi="Times New Roman" w:cs="Times New Roman"/>
              </w:rPr>
              <w:t xml:space="preserve">confidential </w:t>
            </w:r>
            <w:r w:rsidR="001E1102" w:rsidRPr="00087A4A">
              <w:rPr>
                <w:rFonts w:ascii="Times New Roman" w:eastAsia="MS Mincho" w:hAnsi="Times New Roman" w:cs="Times New Roman"/>
              </w:rPr>
              <w:t xml:space="preserve">access to evaluations, treatment, and monitoring that are evidence-based </w:t>
            </w:r>
            <w:r w:rsidR="00063485">
              <w:rPr>
                <w:rFonts w:ascii="Times New Roman" w:eastAsia="MS Mincho" w:hAnsi="Times New Roman" w:cs="Times New Roman"/>
              </w:rPr>
              <w:t xml:space="preserve">and </w:t>
            </w:r>
            <w:r w:rsidR="001E1102" w:rsidRPr="00087A4A">
              <w:rPr>
                <w:rFonts w:ascii="Times New Roman" w:eastAsia="MS Mincho" w:hAnsi="Times New Roman" w:cs="Times New Roman"/>
              </w:rPr>
              <w:t xml:space="preserve">that include </w:t>
            </w:r>
            <w:r w:rsidR="00063485">
              <w:rPr>
                <w:rFonts w:ascii="Times New Roman" w:eastAsia="MS Mincho" w:hAnsi="Times New Roman" w:cs="Times New Roman"/>
              </w:rPr>
              <w:t xml:space="preserve">a </w:t>
            </w:r>
            <w:r w:rsidR="001E1102" w:rsidRPr="00087A4A">
              <w:rPr>
                <w:rFonts w:ascii="Times New Roman" w:eastAsia="MS Mincho" w:hAnsi="Times New Roman" w:cs="Times New Roman"/>
              </w:rPr>
              <w:t>non-disciplinary,</w:t>
            </w:r>
            <w:r w:rsidR="001E1102" w:rsidRPr="001E1102">
              <w:rPr>
                <w:rFonts w:ascii="Times New Roman" w:eastAsia="MS Mincho" w:hAnsi="Times New Roman" w:cs="Times New Roman"/>
              </w:rPr>
              <w:t xml:space="preserve"> </w:t>
            </w:r>
            <w:r w:rsidR="001E1102" w:rsidRPr="00087A4A">
              <w:rPr>
                <w:rFonts w:ascii="Times New Roman" w:eastAsia="MS Mincho" w:hAnsi="Times New Roman" w:cs="Times New Roman"/>
              </w:rPr>
              <w:t>non-discriminatory, peer-based therapeutic program environment, while also recognizing the importance of uncompromised patient care by physicians in PHPs who themselves have SUDs.</w:t>
            </w:r>
            <w:r w:rsidR="001E1102" w:rsidRPr="001E1102">
              <w:rPr>
                <w:rFonts w:ascii="Times New Roman" w:eastAsia="MS Mincho" w:hAnsi="Times New Roman" w:cs="Times New Roman"/>
              </w:rPr>
              <w:t xml:space="preserve">  </w:t>
            </w:r>
            <w:r w:rsidR="00E75F49">
              <w:rPr>
                <w:rFonts w:ascii="Times New Roman" w:eastAsia="MS Mincho" w:hAnsi="Times New Roman" w:cs="Times New Roman"/>
              </w:rPr>
              <w:t>It also calls for</w:t>
            </w:r>
            <w:r w:rsidR="001E1102" w:rsidRPr="00087A4A">
              <w:rPr>
                <w:rFonts w:ascii="Times New Roman" w:eastAsia="MS Mincho" w:hAnsi="Times New Roman" w:cs="Times New Roman"/>
              </w:rPr>
              <w:t xml:space="preserve"> efforts to further research the antecedents and prevention of, and the unique treatment needs of, physicians with SUDs.</w:t>
            </w:r>
            <w:r w:rsidR="001E1102" w:rsidRPr="001E1102">
              <w:rPr>
                <w:rFonts w:ascii="Times New Roman" w:eastAsia="MS Mincho" w:hAnsi="Times New Roman" w:cs="Times New Roman"/>
              </w:rPr>
              <w:t xml:space="preserve">  </w:t>
            </w:r>
          </w:p>
        </w:tc>
      </w:tr>
    </w:tbl>
    <w:p w14:paraId="29053A70" w14:textId="77777777" w:rsidR="00CD5CE7" w:rsidRDefault="00CD5CE7" w:rsidP="002978EF">
      <w:pPr>
        <w:pStyle w:val="c23"/>
        <w:jc w:val="left"/>
        <w:rPr>
          <w:b/>
        </w:rPr>
      </w:pPr>
    </w:p>
    <w:p w14:paraId="32226D9D" w14:textId="77777777" w:rsidR="00CD5CE7" w:rsidRPr="00AF4042" w:rsidRDefault="00CD5CE7" w:rsidP="002978EF">
      <w:pPr>
        <w:pStyle w:val="c23"/>
        <w:jc w:val="left"/>
        <w:rPr>
          <w:b/>
        </w:rPr>
      </w:pPr>
    </w:p>
    <w:p w14:paraId="536361D0" w14:textId="77777777" w:rsidR="00E744F2" w:rsidRPr="00E744F2" w:rsidRDefault="00E744F2" w:rsidP="00E744F2">
      <w:pPr>
        <w:rPr>
          <w:b/>
          <w:u w:val="single"/>
        </w:rPr>
      </w:pPr>
      <w:r w:rsidRPr="00E744F2">
        <w:rPr>
          <w:b/>
          <w:u w:val="single"/>
        </w:rPr>
        <w:t xml:space="preserve">Narrative Report </w:t>
      </w:r>
    </w:p>
    <w:p w14:paraId="238BFC50" w14:textId="77777777" w:rsidR="00C76695" w:rsidRDefault="00C76695" w:rsidP="00E744F2">
      <w:pPr>
        <w:rPr>
          <w:bCs/>
        </w:rPr>
      </w:pPr>
    </w:p>
    <w:p w14:paraId="26AC4FD1" w14:textId="4148DE7B" w:rsidR="00E744F2" w:rsidRDefault="00E744F2" w:rsidP="00E744F2">
      <w:pPr>
        <w:rPr>
          <w:b/>
        </w:rPr>
      </w:pPr>
      <w:r w:rsidRPr="00E744F2">
        <w:rPr>
          <w:b/>
        </w:rPr>
        <w:t>Introduction</w:t>
      </w:r>
    </w:p>
    <w:p w14:paraId="6461DDF7" w14:textId="77777777" w:rsidR="00C76695" w:rsidRPr="00E744F2" w:rsidRDefault="00C76695" w:rsidP="00E744F2">
      <w:pPr>
        <w:rPr>
          <w:b/>
        </w:rPr>
      </w:pPr>
    </w:p>
    <w:p w14:paraId="3B7EC3F1" w14:textId="77777777" w:rsidR="00E744F2" w:rsidRDefault="00E744F2" w:rsidP="00E744F2">
      <w:pPr>
        <w:rPr>
          <w:bCs/>
        </w:rPr>
      </w:pPr>
      <w:r w:rsidRPr="00E744F2">
        <w:rPr>
          <w:bCs/>
        </w:rPr>
        <w:t xml:space="preserve">I am an internationally recognized leader in physician health. My clinical knowledge and expertise in this specialized area of addiction psychiatry have led to innovative contributions that have transformed how physicians and medical students with substance use and other psychiatric and physical disorders are identified, referred to treatment, guided into a sustained recovery, and monitored so that they can return to the practice of medicine with requisite skill and safety. I am a triple boarded (adult, child, and addiction psychiatry) psychiatrist and a Distinguished Life Fellow of the American Psychiatric Association and the American Academy of Child and Adolescent Psychiatry. </w:t>
      </w:r>
    </w:p>
    <w:p w14:paraId="59E4BFFD" w14:textId="77777777" w:rsidR="00C76695" w:rsidRPr="00E744F2" w:rsidRDefault="00C76695" w:rsidP="00E744F2">
      <w:pPr>
        <w:rPr>
          <w:bCs/>
        </w:rPr>
      </w:pPr>
    </w:p>
    <w:p w14:paraId="092FC52D" w14:textId="77777777" w:rsidR="00E744F2" w:rsidRDefault="00E744F2" w:rsidP="00E744F2">
      <w:pPr>
        <w:rPr>
          <w:b/>
        </w:rPr>
      </w:pPr>
      <w:r w:rsidRPr="00E744F2">
        <w:rPr>
          <w:b/>
        </w:rPr>
        <w:t>Clinical Expertise and Excellence</w:t>
      </w:r>
    </w:p>
    <w:p w14:paraId="00D24FC1" w14:textId="77777777" w:rsidR="00C76695" w:rsidRPr="00E744F2" w:rsidRDefault="00C76695" w:rsidP="00E744F2">
      <w:pPr>
        <w:rPr>
          <w:b/>
        </w:rPr>
      </w:pPr>
    </w:p>
    <w:p w14:paraId="44711769" w14:textId="77777777" w:rsidR="00506755" w:rsidRDefault="00E744F2" w:rsidP="00E744F2">
      <w:pPr>
        <w:rPr>
          <w:bCs/>
        </w:rPr>
      </w:pPr>
      <w:r w:rsidRPr="00E744F2">
        <w:rPr>
          <w:bCs/>
        </w:rPr>
        <w:t>I was the founding director and later president of Physician Health Services (PHS), a subsidiary of the Massachusetts Medical Society (MMS).  I led its development to become a 501(c) 3 charitable organization and was instrumental in raising over $5M in charitable contributions from the medical malpractice carriers in the Commonwealth.  PHS is also protected by legislation that I developed and championed that was signed into law (M.G.</w:t>
      </w:r>
      <w:proofErr w:type="gramStart"/>
      <w:r w:rsidRPr="00E744F2">
        <w:rPr>
          <w:bCs/>
        </w:rPr>
        <w:t>L. c</w:t>
      </w:r>
      <w:proofErr w:type="gramEnd"/>
      <w:r w:rsidRPr="00E744F2">
        <w:rPr>
          <w:bCs/>
        </w:rPr>
        <w:t xml:space="preserve">. </w:t>
      </w:r>
      <w:proofErr w:type="gramStart"/>
      <w:r w:rsidRPr="00E744F2">
        <w:rPr>
          <w:bCs/>
        </w:rPr>
        <w:t>111, §</w:t>
      </w:r>
      <w:proofErr w:type="gramEnd"/>
      <w:r w:rsidRPr="00E744F2">
        <w:rPr>
          <w:bCs/>
        </w:rPr>
        <w:t xml:space="preserve"> 1) conferring peer review confidentiality protection to its work, enabling physicians to come forward with their problems.  In 2023, as President of the Massachusetts Psychiatric Society, I worked with leadership and members of the State Senate and House to amend M.G.L. c.112, § 5 (f).  Passage of this transformative legislation allows for the </w:t>
      </w:r>
      <w:r w:rsidRPr="00E744F2">
        <w:rPr>
          <w:bCs/>
        </w:rPr>
        <w:lastRenderedPageBreak/>
        <w:t xml:space="preserve">very first-time expansion of PHS’s role as a diversionary program from the Massachusetts Board of Registration in Medicine not only for substance use disorders (SUDs), i.e., drugs and alcohol, but now for psychiatric and behavioral issues.   As re-affirmed by the Massachusetts Board of Registration in Medicine, “PHS is a nationally recognized physician assistance program.”  It is a model for physician health programs in the United States and has helped over three thousand physicians and their families.  I currently </w:t>
      </w:r>
      <w:proofErr w:type="gramStart"/>
      <w:r w:rsidRPr="00E744F2">
        <w:rPr>
          <w:bCs/>
        </w:rPr>
        <w:t>consult to</w:t>
      </w:r>
      <w:proofErr w:type="gramEnd"/>
      <w:r w:rsidRPr="00E744F2">
        <w:rPr>
          <w:bCs/>
        </w:rPr>
        <w:t xml:space="preserve"> other state physician health programs (e.g., California, Colorado, Connecticut, Maine, New Hampshire, New York, and Rhode Island) and have been an invited lecturer on the topic of physician health, illness, and impairment nationally and internationally. In 2023 I received the PHS, Massachusetts Medical Society’s Physician Health Distinguished Service Award. </w:t>
      </w:r>
    </w:p>
    <w:p w14:paraId="08AC13E9" w14:textId="69678BF5" w:rsidR="00E744F2" w:rsidRPr="00E744F2" w:rsidRDefault="00E744F2" w:rsidP="00E744F2">
      <w:pPr>
        <w:rPr>
          <w:bCs/>
        </w:rPr>
      </w:pPr>
      <w:r w:rsidRPr="00E744F2">
        <w:rPr>
          <w:bCs/>
        </w:rPr>
        <w:t xml:space="preserve"> </w:t>
      </w:r>
    </w:p>
    <w:p w14:paraId="4C848CD6" w14:textId="565CD01D" w:rsidR="00E744F2" w:rsidRPr="00E744F2" w:rsidRDefault="00E744F2" w:rsidP="00E744F2">
      <w:pPr>
        <w:rPr>
          <w:bCs/>
        </w:rPr>
      </w:pPr>
      <w:r w:rsidRPr="00E744F2">
        <w:rPr>
          <w:bCs/>
        </w:rPr>
        <w:t>I am immediate past chair of the American Psychiatric Association’s (APA) Committee on Physician Health, Illness, and Impairment and currently serve on its Council on Addiction Psychiatry</w:t>
      </w:r>
      <w:r w:rsidR="007C4B76">
        <w:rPr>
          <w:bCs/>
        </w:rPr>
        <w:t xml:space="preserve"> and Psilocybin Work Group. I </w:t>
      </w:r>
      <w:r w:rsidRPr="00E744F2">
        <w:rPr>
          <w:bCs/>
        </w:rPr>
        <w:t xml:space="preserve">chair the American Academy of Addiction Psychiatry </w:t>
      </w:r>
      <w:r w:rsidR="007C4B76">
        <w:rPr>
          <w:bCs/>
        </w:rPr>
        <w:t xml:space="preserve">(AAAP) </w:t>
      </w:r>
      <w:r w:rsidRPr="00E744F2">
        <w:rPr>
          <w:bCs/>
        </w:rPr>
        <w:t xml:space="preserve">Physician Health Special Interest Group.  I also led a joint committee with the APA Council on Psychiatry and Law to establish guidelines for fitness for duty evaluations.  I led the creation of guidelines for the emergency closing of a medical practice that have also become an APA resource document.  I served on the Commonwealth of Massachusetts Board of Registration in Medicine’s Expert Panel on Credentialing, co-chairing its Committee on Competency Criteria, and co-authoring its Guidelines for Competency-Based Hospital Credentialing, the first of its kind in the US.  I was also appointed to the Federation of State Medical Boards’ Work Group on Measuring and Assessing Physician Competence to develop nationwide competency criteria. I currently </w:t>
      </w:r>
      <w:proofErr w:type="gramStart"/>
      <w:r w:rsidRPr="00E744F2">
        <w:rPr>
          <w:bCs/>
        </w:rPr>
        <w:t>serve</w:t>
      </w:r>
      <w:proofErr w:type="gramEnd"/>
      <w:r w:rsidRPr="00E744F2">
        <w:rPr>
          <w:bCs/>
        </w:rPr>
        <w:t xml:space="preserve"> on the Massachusetts Department of Mental Health Medical Necessity Commission</w:t>
      </w:r>
      <w:r w:rsidR="00D12224">
        <w:rPr>
          <w:bCs/>
        </w:rPr>
        <w:t>.</w:t>
      </w:r>
      <w:r w:rsidRPr="00E744F2">
        <w:rPr>
          <w:bCs/>
        </w:rPr>
        <w:t xml:space="preserve"> Convened as part of the passage of </w:t>
      </w:r>
      <w:r w:rsidRPr="00E744F2">
        <w:rPr>
          <w:bCs/>
          <w:i/>
          <w:iCs/>
        </w:rPr>
        <w:t>An Act addressing barriers to care for mental health</w:t>
      </w:r>
      <w:r w:rsidRPr="00E744F2">
        <w:rPr>
          <w:bCs/>
        </w:rPr>
        <w:t xml:space="preserve"> (Chapter 177 of the Acts of 2022), it studies medical necessity determinations for behavioral health and will submit its recommendations to the Legislature in 2024.  I am also a member of the Massachusetts Division of Insurance Mental Health Wellness Examinations Committee.  As part of </w:t>
      </w:r>
      <w:r w:rsidRPr="00E744F2">
        <w:rPr>
          <w:bCs/>
          <w:i/>
          <w:iCs/>
        </w:rPr>
        <w:t xml:space="preserve">An Act addressing barriers to care for mental health, </w:t>
      </w:r>
      <w:r w:rsidRPr="00E744F2">
        <w:rPr>
          <w:bCs/>
        </w:rPr>
        <w:t xml:space="preserve">the committee is developing the content and operational aspects for annual child, adolescent, and adult mental health wellness exams that health insurers will now be required to provide coverage for with no patient cost-sharing.  This is the first legislation of its kind that requires implementation of primary mental health prevention strategies for all Massachusetts citizens.  </w:t>
      </w:r>
    </w:p>
    <w:p w14:paraId="05ED23BE" w14:textId="77777777" w:rsidR="007C4B76" w:rsidRDefault="007C4B76" w:rsidP="00E744F2">
      <w:pPr>
        <w:rPr>
          <w:bCs/>
        </w:rPr>
      </w:pPr>
    </w:p>
    <w:p w14:paraId="141BDA9E" w14:textId="41A8DB2D" w:rsidR="00E744F2" w:rsidRDefault="00E744F2" w:rsidP="00E744F2">
      <w:pPr>
        <w:rPr>
          <w:bCs/>
        </w:rPr>
      </w:pPr>
      <w:r w:rsidRPr="00E744F2">
        <w:rPr>
          <w:bCs/>
        </w:rPr>
        <w:t xml:space="preserve">During my term as president of the Massachusetts Coalition for the Prevention of Medical Errors, I chaired its Restraint Consensus Group that developed the first statewide best practices for restraint free hospitals, long term care, and psychiatric facilities and developed two statewide collaborative projects to support hospitals in implementing safe practices in the areas of reconciling medications and communicating critical test results. These were subsequently adopted by the Joint Commission in its National Patient Safety Goals. </w:t>
      </w:r>
    </w:p>
    <w:p w14:paraId="03A80181" w14:textId="77777777" w:rsidR="00C76695" w:rsidRPr="00E744F2" w:rsidRDefault="00C76695" w:rsidP="00E744F2">
      <w:pPr>
        <w:rPr>
          <w:bCs/>
        </w:rPr>
      </w:pPr>
    </w:p>
    <w:p w14:paraId="5CA28713" w14:textId="77777777" w:rsidR="00C76695" w:rsidRDefault="00E744F2" w:rsidP="00E744F2">
      <w:pPr>
        <w:rPr>
          <w:bCs/>
        </w:rPr>
      </w:pPr>
      <w:r w:rsidRPr="00E744F2">
        <w:rPr>
          <w:bCs/>
        </w:rPr>
        <w:t xml:space="preserve">In 2013 I was recruited as chief of psychiatry at BWFH and the inaugural vice chair for community psychiatry at BWH.  At BWFH I led the development and successful implementation of the hospital’s first outpatient psychiatry clinic for patients 16 years and older, first outpatient ECT service, first outpatient long acting injectable (LAI) antipsychotic medication clinic for patients with serious mental illness (SMI), first intravenously administered ketamine and intra-nasal esketamine clinic for patients with treatment resistant depression, first Gender Diversity Clinic, first outpatient intramuscularly administrated naltrexone clinic to treat alcohol use and opioid use disorders, and the first Massachusetts licensed Suboxone program in a community hospital to treat opioid use disorders.  I currently provide psychiatric care and support to physicians through the Brigham Faculty Trainee Mental Health Program, as well as consulting to other state physician health programs on </w:t>
      </w:r>
      <w:r w:rsidRPr="00E744F2">
        <w:rPr>
          <w:bCs/>
        </w:rPr>
        <w:lastRenderedPageBreak/>
        <w:t>programmatic development and governance issues.  I advise the highest levels of HMS and MGB hospitals’ leadership and provide expertise and guidance on physician health issues as a member of the BWH Credentialing Committee of the Medical Staff.  For these contributions I was awarded the Outstanding Psychiatrist Award for Advancement of the Profession by the Massachusetts Psychiatric Society (MPS), and the Caring for the Caregivers Award from PHS-MMS.</w:t>
      </w:r>
    </w:p>
    <w:p w14:paraId="0B9E8FF5" w14:textId="5F4E5F15" w:rsidR="00E744F2" w:rsidRPr="00E744F2" w:rsidRDefault="00E744F2" w:rsidP="00E744F2">
      <w:pPr>
        <w:rPr>
          <w:bCs/>
        </w:rPr>
      </w:pPr>
      <w:r w:rsidRPr="00E744F2">
        <w:rPr>
          <w:bCs/>
        </w:rPr>
        <w:t xml:space="preserve"> </w:t>
      </w:r>
    </w:p>
    <w:p w14:paraId="5D055217" w14:textId="10F8DFE2" w:rsidR="00E744F2" w:rsidRPr="00E744F2" w:rsidRDefault="00E744F2" w:rsidP="00E744F2">
      <w:pPr>
        <w:rPr>
          <w:bCs/>
        </w:rPr>
      </w:pPr>
      <w:r w:rsidRPr="00E744F2">
        <w:rPr>
          <w:bCs/>
        </w:rPr>
        <w:t xml:space="preserve">I currently serve as the Director for Professional Development for the BWH Department of Psychiatry, member of the MGB AMC Psychiatry Department Appointments and Promotions Committee, </w:t>
      </w:r>
      <w:r w:rsidR="001B2B7B" w:rsidRPr="001B2B7B">
        <w:rPr>
          <w:bCs/>
        </w:rPr>
        <w:t xml:space="preserve">member of the </w:t>
      </w:r>
      <w:r w:rsidR="001B2B7B">
        <w:rPr>
          <w:bCs/>
        </w:rPr>
        <w:t xml:space="preserve">MGB AMC </w:t>
      </w:r>
      <w:r w:rsidR="001B2B7B" w:rsidRPr="001B2B7B">
        <w:rPr>
          <w:bCs/>
        </w:rPr>
        <w:t>Academic and Faculty Affairs Psychiatry Task Force</w:t>
      </w:r>
      <w:r w:rsidR="001B2B7B">
        <w:rPr>
          <w:bCs/>
        </w:rPr>
        <w:t xml:space="preserve">, </w:t>
      </w:r>
      <w:r w:rsidRPr="00E744F2">
        <w:rPr>
          <w:bCs/>
        </w:rPr>
        <w:t xml:space="preserve">serve on the BWH Medical Staff Credentialing Committee, and Co-chair the development and implementation of the department’s Faculty Mentorship Program. </w:t>
      </w:r>
    </w:p>
    <w:p w14:paraId="3361882F" w14:textId="77777777" w:rsidR="00E744F2" w:rsidRPr="00E744F2" w:rsidRDefault="00E744F2" w:rsidP="00E744F2">
      <w:pPr>
        <w:rPr>
          <w:bCs/>
        </w:rPr>
      </w:pPr>
    </w:p>
    <w:p w14:paraId="3FB23D08" w14:textId="77777777" w:rsidR="00E744F2" w:rsidRDefault="00E744F2" w:rsidP="00E744F2">
      <w:pPr>
        <w:rPr>
          <w:b/>
        </w:rPr>
      </w:pPr>
      <w:r w:rsidRPr="00E744F2">
        <w:rPr>
          <w:b/>
        </w:rPr>
        <w:t>Teaching Excellence</w:t>
      </w:r>
    </w:p>
    <w:p w14:paraId="3933754E" w14:textId="77777777" w:rsidR="00C76695" w:rsidRPr="00E744F2" w:rsidRDefault="00C76695" w:rsidP="00E744F2">
      <w:pPr>
        <w:rPr>
          <w:b/>
        </w:rPr>
      </w:pPr>
    </w:p>
    <w:p w14:paraId="33DC2599" w14:textId="77777777" w:rsidR="00E744F2" w:rsidRPr="00E744F2" w:rsidRDefault="00E744F2" w:rsidP="00E744F2">
      <w:pPr>
        <w:rPr>
          <w:bCs/>
        </w:rPr>
      </w:pPr>
      <w:r w:rsidRPr="00E744F2">
        <w:rPr>
          <w:bCs/>
        </w:rPr>
        <w:t xml:space="preserve">I have a sustained and continuous commitment to teaching and supervising medical students, residents, and fellows. I currently teach first year students (Practice of Medicine POM 100-tDP) and provide direct clinical supervision, mentorship, and interactive didactic presentations to BWH Harvard </w:t>
      </w:r>
      <w:proofErr w:type="gramStart"/>
      <w:r w:rsidRPr="00E744F2">
        <w:rPr>
          <w:bCs/>
        </w:rPr>
        <w:t>Psychiatry Residency</w:t>
      </w:r>
      <w:proofErr w:type="gramEnd"/>
      <w:r w:rsidRPr="00E744F2">
        <w:rPr>
          <w:bCs/>
        </w:rPr>
        <w:t xml:space="preserve"> Training Program PGY-1, 2, and 4 residents as well as fellows in addiction psychiatry.  I am a recipient of the 2020 HMS Cynthia Kettyle, MD, Medical Student Psychiatry Teaching Award, the 2020 American Psychiatric Association Nancy C.A. Roeske, MD Certificate of Excellence in Medical Student Education, the HMS Class of 2017 Excellence in Clinical Instruction Award, and the HMS Excellence in Tutorial Facilitation Award for 2007 and 2010.</w:t>
      </w:r>
    </w:p>
    <w:p w14:paraId="1F9B3DE5" w14:textId="77777777" w:rsidR="00E744F2" w:rsidRDefault="00E744F2" w:rsidP="00E744F2">
      <w:pPr>
        <w:rPr>
          <w:bCs/>
        </w:rPr>
      </w:pPr>
      <w:r w:rsidRPr="00E744F2">
        <w:rPr>
          <w:bCs/>
        </w:rPr>
        <w:t xml:space="preserve">Recruited to the MGH Department of Psychiatry full-time faculty in 2008, I was instrumental in developing the MGH Psychiatry Academy and a grant funded patient-family education series with over 3,000 participants that resulted in a published report on enhancing informed consent best practices.  I was a founding member of the Lunder-Dineen Health Education Alliance of Maine, Steering Committee, and created a novel web-based education program for Maine clinicians to effectively diagnose and treat “Bath Salts” (cathinone) use and overdose. </w:t>
      </w:r>
    </w:p>
    <w:p w14:paraId="19267E53" w14:textId="77777777" w:rsidR="005671E4" w:rsidRPr="00E744F2" w:rsidRDefault="005671E4" w:rsidP="00E744F2">
      <w:pPr>
        <w:rPr>
          <w:bCs/>
        </w:rPr>
      </w:pPr>
    </w:p>
    <w:p w14:paraId="5B139305" w14:textId="77777777" w:rsidR="005671E4" w:rsidRDefault="00E744F2" w:rsidP="00E744F2">
      <w:pPr>
        <w:rPr>
          <w:bCs/>
        </w:rPr>
      </w:pPr>
      <w:r w:rsidRPr="00E744F2">
        <w:rPr>
          <w:b/>
        </w:rPr>
        <w:t>Investigation</w:t>
      </w:r>
    </w:p>
    <w:p w14:paraId="21A22F78" w14:textId="74C8EC06" w:rsidR="00E744F2" w:rsidRPr="00E744F2" w:rsidRDefault="00E744F2" w:rsidP="00E744F2">
      <w:pPr>
        <w:rPr>
          <w:bCs/>
        </w:rPr>
      </w:pPr>
      <w:r w:rsidRPr="00E744F2">
        <w:rPr>
          <w:bCs/>
        </w:rPr>
        <w:t xml:space="preserve"> </w:t>
      </w:r>
    </w:p>
    <w:p w14:paraId="6603C7B0" w14:textId="0EAA7FF2" w:rsidR="00E744F2" w:rsidRDefault="00E744F2" w:rsidP="00E744F2">
      <w:pPr>
        <w:rPr>
          <w:bCs/>
        </w:rPr>
      </w:pPr>
      <w:r w:rsidRPr="00E744F2">
        <w:rPr>
          <w:bCs/>
        </w:rPr>
        <w:t xml:space="preserve">I have been conducting clinical research on physician health issues, postgraduate medical education outcomes, post-traumatic stress disorders, and complicated grief.  I co-authored a paper, that appeared </w:t>
      </w:r>
      <w:proofErr w:type="gramStart"/>
      <w:r w:rsidRPr="00E744F2">
        <w:rPr>
          <w:bCs/>
        </w:rPr>
        <w:t>in  JAMA</w:t>
      </w:r>
      <w:proofErr w:type="gramEnd"/>
      <w:r w:rsidRPr="00E744F2">
        <w:rPr>
          <w:bCs/>
        </w:rPr>
        <w:t xml:space="preserve"> and was awarded the 2011 American Board of Internal Medicine Foundation Professionalism Article Prize. Published research has also centered on piloting a novel web-based “reverse simulation” educational paradigm that I developed. Currently, I am the Primary Investigator for the study, </w:t>
      </w:r>
      <w:proofErr w:type="gramStart"/>
      <w:r w:rsidRPr="00E744F2">
        <w:rPr>
          <w:bCs/>
          <w:i/>
          <w:iCs/>
        </w:rPr>
        <w:t>Improving</w:t>
      </w:r>
      <w:proofErr w:type="gramEnd"/>
      <w:r w:rsidRPr="00E744F2">
        <w:rPr>
          <w:bCs/>
          <w:i/>
          <w:iCs/>
        </w:rPr>
        <w:t xml:space="preserve"> post-discharge outcomes with follow-up telephone calls,</w:t>
      </w:r>
      <w:r w:rsidRPr="00E744F2">
        <w:rPr>
          <w:bCs/>
        </w:rPr>
        <w:t xml:space="preserve"> and </w:t>
      </w:r>
      <w:r w:rsidR="007C4B76">
        <w:rPr>
          <w:bCs/>
        </w:rPr>
        <w:t>Co-</w:t>
      </w:r>
      <w:r w:rsidR="007C4B76" w:rsidRPr="007C4B76">
        <w:rPr>
          <w:bCs/>
        </w:rPr>
        <w:t xml:space="preserve">Investigator </w:t>
      </w:r>
      <w:r w:rsidR="007C4B76">
        <w:rPr>
          <w:bCs/>
        </w:rPr>
        <w:t xml:space="preserve">of </w:t>
      </w:r>
      <w:r w:rsidRPr="00E744F2">
        <w:rPr>
          <w:bCs/>
        </w:rPr>
        <w:t xml:space="preserve">the </w:t>
      </w:r>
      <w:r w:rsidRPr="00E744F2">
        <w:rPr>
          <w:bCs/>
          <w:i/>
          <w:iCs/>
        </w:rPr>
        <w:t>Massachusetts Court Ordered Psychiatric Commitment Study</w:t>
      </w:r>
      <w:r w:rsidRPr="00E744F2">
        <w:rPr>
          <w:bCs/>
        </w:rPr>
        <w:t>, both involving patients on the BWFH inpatient psychiatry unit.</w:t>
      </w:r>
    </w:p>
    <w:p w14:paraId="19E259FA" w14:textId="77777777" w:rsidR="005671E4" w:rsidRPr="00E744F2" w:rsidRDefault="005671E4" w:rsidP="00E744F2">
      <w:pPr>
        <w:rPr>
          <w:bCs/>
        </w:rPr>
      </w:pPr>
    </w:p>
    <w:p w14:paraId="3A109483" w14:textId="77777777" w:rsidR="00E744F2" w:rsidRDefault="00E744F2" w:rsidP="00E744F2">
      <w:pPr>
        <w:rPr>
          <w:b/>
        </w:rPr>
      </w:pPr>
      <w:r w:rsidRPr="00E744F2">
        <w:rPr>
          <w:b/>
        </w:rPr>
        <w:t>Community Service</w:t>
      </w:r>
    </w:p>
    <w:p w14:paraId="46BD7878" w14:textId="77777777" w:rsidR="005671E4" w:rsidRPr="00E744F2" w:rsidRDefault="005671E4" w:rsidP="00E744F2">
      <w:pPr>
        <w:rPr>
          <w:b/>
        </w:rPr>
      </w:pPr>
    </w:p>
    <w:p w14:paraId="291E3CCF" w14:textId="77777777" w:rsidR="00E744F2" w:rsidRPr="00E744F2" w:rsidRDefault="00E744F2" w:rsidP="00E744F2">
      <w:pPr>
        <w:rPr>
          <w:bCs/>
        </w:rPr>
      </w:pPr>
      <w:r w:rsidRPr="00E744F2">
        <w:rPr>
          <w:bCs/>
        </w:rPr>
        <w:t xml:space="preserve">In 2010, I was elected a Class A (nonalcoholic) Trustee of the General Service Board of Alcoholics Anonymous, Inc. (A.A.).  I have been instrumental in helping to develop educational materials for healthcare professionals about alcoholism.  Since 2019, as part of the Brigham Indian Health Service Program, I have provided on site and remote didactic educational activities, group and individual peer support to clinicians practicing at the IHS Northern Navajo Medical Center (Shiprock, NM), </w:t>
      </w:r>
      <w:r w:rsidRPr="00E744F2">
        <w:rPr>
          <w:bCs/>
          <w:lang w:val="en"/>
        </w:rPr>
        <w:t xml:space="preserve">Chinle </w:t>
      </w:r>
      <w:r w:rsidRPr="00E744F2">
        <w:rPr>
          <w:bCs/>
          <w:lang w:val="en"/>
        </w:rPr>
        <w:lastRenderedPageBreak/>
        <w:t>Comprehensive Health Care Facility (Chinle, AZ).</w:t>
      </w:r>
      <w:r w:rsidRPr="00E744F2">
        <w:rPr>
          <w:bCs/>
        </w:rPr>
        <w:t>, and the Gallup Indian Medical Center (Gallup, NM).</w:t>
      </w:r>
    </w:p>
    <w:p w14:paraId="080F952A" w14:textId="77777777" w:rsidR="00E744F2" w:rsidRPr="00E744F2" w:rsidRDefault="00E744F2" w:rsidP="00E744F2">
      <w:pPr>
        <w:rPr>
          <w:bCs/>
        </w:rPr>
      </w:pPr>
    </w:p>
    <w:p w14:paraId="12E7F871" w14:textId="77777777" w:rsidR="00104776" w:rsidRPr="005671E4" w:rsidRDefault="00104776" w:rsidP="00104776">
      <w:pPr>
        <w:rPr>
          <w:b/>
          <w:bCs/>
        </w:rPr>
      </w:pPr>
      <w:r w:rsidRPr="005671E4">
        <w:rPr>
          <w:b/>
          <w:bCs/>
        </w:rPr>
        <w:t>Annual Educational Time Commitments</w:t>
      </w:r>
    </w:p>
    <w:p w14:paraId="6832C683" w14:textId="77777777" w:rsidR="00104776" w:rsidRPr="00AF4042" w:rsidRDefault="00104776" w:rsidP="00104776"/>
    <w:p w14:paraId="7EF68A05" w14:textId="4AF83B5B" w:rsidR="00104776" w:rsidRPr="00AF4042" w:rsidRDefault="00104776" w:rsidP="00104776">
      <w:r w:rsidRPr="00AF4042">
        <w:t xml:space="preserve">-Hours Teaching Students in Courses = </w:t>
      </w:r>
      <w:r w:rsidR="00B82E91" w:rsidRPr="00AF4042">
        <w:t>13</w:t>
      </w:r>
    </w:p>
    <w:p w14:paraId="5319DA60" w14:textId="1A3584AE" w:rsidR="00104776" w:rsidRPr="00AF4042" w:rsidRDefault="00104776" w:rsidP="00104776">
      <w:r w:rsidRPr="00AF4042">
        <w:t xml:space="preserve">-Hours Formal Teaching Residents, Fellows, Post-Docs = </w:t>
      </w:r>
      <w:r w:rsidR="00B82E91" w:rsidRPr="00AF4042">
        <w:t>15</w:t>
      </w:r>
    </w:p>
    <w:p w14:paraId="21DB78C2" w14:textId="168B8DB3" w:rsidR="00104776" w:rsidRPr="00AF4042" w:rsidRDefault="00104776" w:rsidP="00104776">
      <w:r w:rsidRPr="00AF4042">
        <w:t xml:space="preserve">-Hours Clinical Supervision and Training = </w:t>
      </w:r>
      <w:r w:rsidR="00E26305" w:rsidRPr="00AF4042">
        <w:t>50</w:t>
      </w:r>
    </w:p>
    <w:p w14:paraId="7BB462D2" w14:textId="70CB1203" w:rsidR="00104776" w:rsidRPr="00AF4042" w:rsidRDefault="00104776" w:rsidP="00104776">
      <w:r w:rsidRPr="00AF4042">
        <w:t xml:space="preserve">-Hours Laboratory and Other Research Supervision and Training = </w:t>
      </w:r>
      <w:r w:rsidR="00E26305" w:rsidRPr="00AF4042">
        <w:t>10</w:t>
      </w:r>
    </w:p>
    <w:p w14:paraId="524002E8" w14:textId="54F95853" w:rsidR="00104776" w:rsidRPr="00AF4042" w:rsidRDefault="00104776" w:rsidP="00104776">
      <w:r w:rsidRPr="00AF4042">
        <w:t xml:space="preserve">-Hours Formal Teaching of Peers (e.g., CME) = </w:t>
      </w:r>
      <w:r w:rsidR="00E26305" w:rsidRPr="00AF4042">
        <w:t>5</w:t>
      </w:r>
    </w:p>
    <w:p w14:paraId="7CBC586B" w14:textId="2A1BDD44" w:rsidR="00104776" w:rsidRPr="00AF4042" w:rsidRDefault="00104776" w:rsidP="00104776">
      <w:r w:rsidRPr="00AF4042">
        <w:t xml:space="preserve">-Hours of Local Invited Presentations = </w:t>
      </w:r>
      <w:r w:rsidR="00E26305" w:rsidRPr="00AF4042">
        <w:t>5</w:t>
      </w:r>
    </w:p>
    <w:p w14:paraId="6098EE6A" w14:textId="5766BAC0" w:rsidR="00104776" w:rsidRPr="00AF4042" w:rsidRDefault="00104776" w:rsidP="00104776">
      <w:r w:rsidRPr="00AF4042">
        <w:t xml:space="preserve">-Hours of Mentoring= </w:t>
      </w:r>
      <w:r w:rsidR="00E26305" w:rsidRPr="00AF4042">
        <w:t>20</w:t>
      </w:r>
    </w:p>
    <w:p w14:paraId="65FF47ED" w14:textId="547B00B1" w:rsidR="00104776" w:rsidRPr="00AF4042" w:rsidRDefault="00104776" w:rsidP="00104776">
      <w:r w:rsidRPr="00AF4042">
        <w:t xml:space="preserve">-Hours of Educational Administration= </w:t>
      </w:r>
      <w:r w:rsidR="00E26305" w:rsidRPr="00AF4042">
        <w:t>10</w:t>
      </w:r>
    </w:p>
    <w:p w14:paraId="50A9888A" w14:textId="77777777" w:rsidR="00104776" w:rsidRPr="00AF4042" w:rsidRDefault="00104776" w:rsidP="00B71F46"/>
    <w:sectPr w:rsidR="00104776" w:rsidRPr="00AF4042" w:rsidSect="003C7264">
      <w:footerReference w:type="even" r:id="rId29"/>
      <w:footerReference w:type="default" r:id="rId30"/>
      <w:pgSz w:w="12240" w:h="15840" w:code="1"/>
      <w:pgMar w:top="1152" w:right="1152" w:bottom="1152" w:left="115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4B440A" w14:textId="77777777" w:rsidR="000C0C92" w:rsidRDefault="000C0C92">
      <w:r>
        <w:separator/>
      </w:r>
    </w:p>
  </w:endnote>
  <w:endnote w:type="continuationSeparator" w:id="0">
    <w:p w14:paraId="69824A0E" w14:textId="77777777" w:rsidR="000C0C92" w:rsidRDefault="000C0C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urier">
    <w:altName w:val="Courier New"/>
    <w:panose1 w:val="02070409020205020404"/>
    <w:charset w:val="00"/>
    <w:family w:val="modern"/>
    <w:notTrueType/>
    <w:pitch w:val="fixed"/>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ヒラギノ角ゴ Pro W3">
    <w:altName w:val="Yu Gothic"/>
    <w:charset w:val="80"/>
    <w:family w:val="auto"/>
    <w:pitch w:val="variable"/>
    <w:sig w:usb0="E00002FF" w:usb1="7AC7FFFF" w:usb2="00000012" w:usb3="00000000" w:csb0="0002000D" w:csb1="00000000"/>
  </w:font>
  <w:font w:name="MS Mincho">
    <w:panose1 w:val="02020609040205080304"/>
    <w:charset w:val="80"/>
    <w:family w:val="modern"/>
    <w:pitch w:val="fixed"/>
    <w:sig w:usb0="E00002FF" w:usb1="6AC7FDFB" w:usb2="08000012" w:usb3="00000000" w:csb0="0002009F" w:csb1="00000000"/>
  </w:font>
  <w:font w:name="+mj-e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1CC84" w14:textId="77777777" w:rsidR="006706AA" w:rsidRDefault="006706AA" w:rsidP="003F71D7">
    <w:pPr>
      <w:pStyle w:val="Footer"/>
      <w:framePr w:wrap="none" w:vAnchor="text" w:hAnchor="margin" w:xAlign="right" w:y="1"/>
      <w:rPr>
        <w:rStyle w:val="PageNumber"/>
        <w:rFonts w:ascii="Times New Roman" w:hAnsi="Times New Roman"/>
        <w:szCs w:val="24"/>
      </w:rPr>
    </w:pPr>
    <w:r>
      <w:rPr>
        <w:rStyle w:val="PageNumber"/>
      </w:rPr>
      <w:fldChar w:fldCharType="begin"/>
    </w:r>
    <w:r>
      <w:rPr>
        <w:rStyle w:val="PageNumber"/>
      </w:rPr>
      <w:instrText xml:space="preserve">PAGE  </w:instrText>
    </w:r>
    <w:r>
      <w:rPr>
        <w:rStyle w:val="PageNumber"/>
      </w:rPr>
      <w:fldChar w:fldCharType="end"/>
    </w:r>
  </w:p>
  <w:p w14:paraId="14AFD612" w14:textId="77777777" w:rsidR="006706AA" w:rsidRDefault="006706AA" w:rsidP="003F71D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1547662"/>
      <w:docPartObj>
        <w:docPartGallery w:val="Page Numbers (Bottom of Page)"/>
        <w:docPartUnique/>
      </w:docPartObj>
    </w:sdtPr>
    <w:sdtEndPr>
      <w:rPr>
        <w:rStyle w:val="PageNumber"/>
      </w:rPr>
    </w:sdtEndPr>
    <w:sdtContent>
      <w:p w14:paraId="5BEB10A0" w14:textId="6457761D" w:rsidR="000235FB" w:rsidRDefault="000235FB" w:rsidP="00546DB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sdtContent>
  </w:sdt>
  <w:p w14:paraId="758554B4" w14:textId="453F857A" w:rsidR="006706AA" w:rsidRDefault="006706AA" w:rsidP="003F71D7">
    <w:pPr>
      <w:pStyle w:val="Footer"/>
      <w:ind w:right="360"/>
      <w:jc w:val="right"/>
    </w:pPr>
  </w:p>
  <w:p w14:paraId="170F7428" w14:textId="77777777" w:rsidR="006706AA" w:rsidRDefault="006706A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2DAABA" w14:textId="77777777" w:rsidR="000C0C92" w:rsidRDefault="000C0C92">
      <w:r>
        <w:separator/>
      </w:r>
    </w:p>
  </w:footnote>
  <w:footnote w:type="continuationSeparator" w:id="0">
    <w:p w14:paraId="3CCA770E" w14:textId="77777777" w:rsidR="000C0C92" w:rsidRDefault="000C0C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D0642"/>
    <w:multiLevelType w:val="hybridMultilevel"/>
    <w:tmpl w:val="F15266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2E483B"/>
    <w:multiLevelType w:val="hybridMultilevel"/>
    <w:tmpl w:val="23084C26"/>
    <w:lvl w:ilvl="0" w:tplc="268ACB86">
      <w:start w:val="1"/>
      <w:numFmt w:val="decimal"/>
      <w:lvlText w:val="%1."/>
      <w:lvlJc w:val="left"/>
      <w:pPr>
        <w:tabs>
          <w:tab w:val="num" w:pos="360"/>
        </w:tabs>
        <w:ind w:left="360" w:hanging="360"/>
      </w:pPr>
      <w:rPr>
        <w:rFonts w:hint="default"/>
        <w:b w:val="0"/>
        <w:i w:val="0"/>
        <w:caps w:val="0"/>
        <w:strike w:val="0"/>
        <w:dstrike w:val="0"/>
        <w:vertAlign w:val="baseline"/>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0B613DF0"/>
    <w:multiLevelType w:val="hybridMultilevel"/>
    <w:tmpl w:val="DAF6C126"/>
    <w:lvl w:ilvl="0" w:tplc="268ACB86">
      <w:start w:val="1"/>
      <w:numFmt w:val="decimal"/>
      <w:lvlText w:val="%1."/>
      <w:lvlJc w:val="left"/>
      <w:pPr>
        <w:tabs>
          <w:tab w:val="num" w:pos="360"/>
        </w:tabs>
        <w:ind w:left="360" w:hanging="360"/>
      </w:pPr>
      <w:rPr>
        <w:rFonts w:hint="default"/>
        <w:b w:val="0"/>
        <w:i w:val="0"/>
        <w:caps w:val="0"/>
        <w:strike w:val="0"/>
        <w:dstrike w:val="0"/>
        <w:vertAlign w:val="baseli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F7B1B5D"/>
    <w:multiLevelType w:val="hybridMultilevel"/>
    <w:tmpl w:val="39C6CD54"/>
    <w:lvl w:ilvl="0" w:tplc="7A46524C">
      <w:start w:val="1"/>
      <w:numFmt w:val="bullet"/>
      <w:lvlText w:val=""/>
      <w:lvlJc w:val="left"/>
      <w:pPr>
        <w:tabs>
          <w:tab w:val="num" w:pos="360"/>
        </w:tabs>
        <w:ind w:left="36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8F5450"/>
    <w:multiLevelType w:val="multilevel"/>
    <w:tmpl w:val="DCAEC162"/>
    <w:lvl w:ilvl="0">
      <w:start w:val="2010"/>
      <w:numFmt w:val="decimal"/>
      <w:lvlText w:val="%1"/>
      <w:lvlJc w:val="left"/>
      <w:pPr>
        <w:tabs>
          <w:tab w:val="num" w:pos="2520"/>
        </w:tabs>
        <w:ind w:left="2520" w:hanging="21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184F4BD9"/>
    <w:multiLevelType w:val="hybridMultilevel"/>
    <w:tmpl w:val="E838395A"/>
    <w:lvl w:ilvl="0" w:tplc="79A2978A">
      <w:start w:val="1"/>
      <w:numFmt w:val="decimal"/>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C5C294B"/>
    <w:multiLevelType w:val="hybridMultilevel"/>
    <w:tmpl w:val="2BC2098A"/>
    <w:lvl w:ilvl="0" w:tplc="FADC8A54">
      <w:start w:val="2004"/>
      <w:numFmt w:val="decimal"/>
      <w:lvlText w:val="%1"/>
      <w:lvlJc w:val="left"/>
      <w:pPr>
        <w:tabs>
          <w:tab w:val="num" w:pos="1200"/>
        </w:tabs>
        <w:ind w:left="1200" w:hanging="48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1CA7731A"/>
    <w:multiLevelType w:val="hybridMultilevel"/>
    <w:tmpl w:val="909640A2"/>
    <w:lvl w:ilvl="0" w:tplc="F1A61DE8">
      <w:start w:val="2004"/>
      <w:numFmt w:val="decimal"/>
      <w:lvlText w:val="%1"/>
      <w:lvlJc w:val="left"/>
      <w:pPr>
        <w:tabs>
          <w:tab w:val="num" w:pos="1200"/>
        </w:tabs>
        <w:ind w:left="1200" w:hanging="48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211D1B84"/>
    <w:multiLevelType w:val="multilevel"/>
    <w:tmpl w:val="DCAEC162"/>
    <w:lvl w:ilvl="0">
      <w:start w:val="2010"/>
      <w:numFmt w:val="decimal"/>
      <w:lvlText w:val="%1"/>
      <w:lvlJc w:val="left"/>
      <w:pPr>
        <w:tabs>
          <w:tab w:val="num" w:pos="2160"/>
        </w:tabs>
        <w:ind w:left="2160" w:hanging="21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9" w15:restartNumberingAfterBreak="0">
    <w:nsid w:val="2136489C"/>
    <w:multiLevelType w:val="hybridMultilevel"/>
    <w:tmpl w:val="5CA213F0"/>
    <w:lvl w:ilvl="0" w:tplc="4A8E79D6">
      <w:start w:val="1"/>
      <w:numFmt w:val="decimal"/>
      <w:lvlText w:val="%1."/>
      <w:lvlJc w:val="left"/>
      <w:pPr>
        <w:tabs>
          <w:tab w:val="num" w:pos="720"/>
        </w:tabs>
        <w:ind w:left="720" w:hanging="360"/>
      </w:pPr>
      <w:rPr>
        <w:rFonts w:ascii="Times New Roman" w:hAnsi="Times New Roman" w:cs="Times New Roman" w:hint="default"/>
        <w:b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35D6752"/>
    <w:multiLevelType w:val="hybridMultilevel"/>
    <w:tmpl w:val="E838395A"/>
    <w:lvl w:ilvl="0" w:tplc="79A2978A">
      <w:start w:val="1"/>
      <w:numFmt w:val="decimal"/>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4800EB8"/>
    <w:multiLevelType w:val="hybridMultilevel"/>
    <w:tmpl w:val="C8CCB6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341E37"/>
    <w:multiLevelType w:val="hybridMultilevel"/>
    <w:tmpl w:val="E838395A"/>
    <w:lvl w:ilvl="0" w:tplc="79A2978A">
      <w:start w:val="1"/>
      <w:numFmt w:val="decimal"/>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D6825F8"/>
    <w:multiLevelType w:val="hybridMultilevel"/>
    <w:tmpl w:val="16564AE2"/>
    <w:lvl w:ilvl="0" w:tplc="80CC6EDA">
      <w:start w:val="2"/>
      <w:numFmt w:val="upperLetter"/>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2DDF6E72"/>
    <w:multiLevelType w:val="hybridMultilevel"/>
    <w:tmpl w:val="A76A02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22A41D5"/>
    <w:multiLevelType w:val="hybridMultilevel"/>
    <w:tmpl w:val="7C16D0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50D6183"/>
    <w:multiLevelType w:val="hybridMultilevel"/>
    <w:tmpl w:val="4790DB8A"/>
    <w:lvl w:ilvl="0" w:tplc="79A2978A">
      <w:start w:val="1"/>
      <w:numFmt w:val="decimal"/>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BE74D43"/>
    <w:multiLevelType w:val="hybridMultilevel"/>
    <w:tmpl w:val="03C644DA"/>
    <w:lvl w:ilvl="0" w:tplc="210E7A52">
      <w:start w:val="1994"/>
      <w:numFmt w:val="decimal"/>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8" w15:restartNumberingAfterBreak="0">
    <w:nsid w:val="3E30694C"/>
    <w:multiLevelType w:val="hybridMultilevel"/>
    <w:tmpl w:val="CC56B412"/>
    <w:lvl w:ilvl="0" w:tplc="C1880054">
      <w:start w:val="10"/>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E41799E"/>
    <w:multiLevelType w:val="multilevel"/>
    <w:tmpl w:val="F1609F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F6676D1"/>
    <w:multiLevelType w:val="hybridMultilevel"/>
    <w:tmpl w:val="EAB250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405F3299"/>
    <w:multiLevelType w:val="multilevel"/>
    <w:tmpl w:val="B9881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12E4688"/>
    <w:multiLevelType w:val="hybridMultilevel"/>
    <w:tmpl w:val="332EE39C"/>
    <w:lvl w:ilvl="0" w:tplc="7A46524C">
      <w:start w:val="1"/>
      <w:numFmt w:val="bullet"/>
      <w:lvlText w:val=""/>
      <w:lvlJc w:val="left"/>
      <w:pPr>
        <w:tabs>
          <w:tab w:val="num" w:pos="360"/>
        </w:tabs>
        <w:ind w:left="36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1627EF2"/>
    <w:multiLevelType w:val="hybridMultilevel"/>
    <w:tmpl w:val="5B24F776"/>
    <w:lvl w:ilvl="0" w:tplc="C25A7E4A">
      <w:start w:val="2010"/>
      <w:numFmt w:val="decimal"/>
      <w:lvlText w:val="%1"/>
      <w:lvlJc w:val="left"/>
      <w:pPr>
        <w:tabs>
          <w:tab w:val="num" w:pos="480"/>
        </w:tabs>
        <w:ind w:left="480" w:hanging="48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4" w15:restartNumberingAfterBreak="0">
    <w:nsid w:val="418F4615"/>
    <w:multiLevelType w:val="hybridMultilevel"/>
    <w:tmpl w:val="C5C6DF88"/>
    <w:lvl w:ilvl="0" w:tplc="268ACB86">
      <w:start w:val="1"/>
      <w:numFmt w:val="decimal"/>
      <w:lvlText w:val="%1."/>
      <w:lvlJc w:val="left"/>
      <w:pPr>
        <w:tabs>
          <w:tab w:val="num" w:pos="360"/>
        </w:tabs>
        <w:ind w:left="360" w:hanging="360"/>
      </w:pPr>
      <w:rPr>
        <w:rFonts w:hint="default"/>
        <w:b w:val="0"/>
        <w:i w:val="0"/>
        <w:caps w:val="0"/>
        <w:strike w:val="0"/>
        <w:dstrike w:val="0"/>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3CE7E91"/>
    <w:multiLevelType w:val="hybridMultilevel"/>
    <w:tmpl w:val="B1160E6A"/>
    <w:lvl w:ilvl="0" w:tplc="3470F2A4">
      <w:start w:val="1"/>
      <w:numFmt w:val="decimal"/>
      <w:lvlText w:val="%1."/>
      <w:lvlJc w:val="left"/>
      <w:pPr>
        <w:tabs>
          <w:tab w:val="num" w:pos="720"/>
        </w:tabs>
        <w:ind w:left="720" w:hanging="360"/>
      </w:pPr>
      <w:rPr>
        <w:rFonts w:ascii="Times New Roman" w:hAnsi="Times New Roman" w:cs="Times New Roman" w:hint="default"/>
        <w:b w:val="0"/>
        <w:i w:val="0"/>
        <w:caps w:val="0"/>
        <w:strike w:val="0"/>
        <w:dstrike w:val="0"/>
        <w:vertAlign w:val="baseli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51042FE"/>
    <w:multiLevelType w:val="hybridMultilevel"/>
    <w:tmpl w:val="F73C7D24"/>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4594149B"/>
    <w:multiLevelType w:val="hybridMultilevel"/>
    <w:tmpl w:val="D22680F6"/>
    <w:lvl w:ilvl="0" w:tplc="5E425E58">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4669748A"/>
    <w:multiLevelType w:val="hybridMultilevel"/>
    <w:tmpl w:val="FE24709E"/>
    <w:lvl w:ilvl="0" w:tplc="BC9C6494">
      <w:start w:val="2002"/>
      <w:numFmt w:val="decimal"/>
      <w:lvlText w:val="%1"/>
      <w:lvlJc w:val="left"/>
      <w:pPr>
        <w:tabs>
          <w:tab w:val="num" w:pos="2190"/>
        </w:tabs>
        <w:ind w:left="2190" w:hanging="147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9" w15:restartNumberingAfterBreak="0">
    <w:nsid w:val="4B4F603C"/>
    <w:multiLevelType w:val="hybridMultilevel"/>
    <w:tmpl w:val="60003D24"/>
    <w:lvl w:ilvl="0" w:tplc="8A24FDB2">
      <w:start w:val="9"/>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E126066"/>
    <w:multiLevelType w:val="hybridMultilevel"/>
    <w:tmpl w:val="EDBC042C"/>
    <w:lvl w:ilvl="0" w:tplc="03A8ACFC">
      <w:start w:val="2008"/>
      <w:numFmt w:val="decimal"/>
      <w:lvlText w:val="%1"/>
      <w:lvlJc w:val="left"/>
      <w:pPr>
        <w:tabs>
          <w:tab w:val="num" w:pos="2100"/>
        </w:tabs>
        <w:ind w:left="2100" w:hanging="138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1" w15:restartNumberingAfterBreak="0">
    <w:nsid w:val="4E950155"/>
    <w:multiLevelType w:val="hybridMultilevel"/>
    <w:tmpl w:val="E47029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F4F56D6"/>
    <w:multiLevelType w:val="multilevel"/>
    <w:tmpl w:val="4AB8C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7551DB5"/>
    <w:multiLevelType w:val="hybridMultilevel"/>
    <w:tmpl w:val="6EB44770"/>
    <w:lvl w:ilvl="0" w:tplc="04090001">
      <w:start w:val="1"/>
      <w:numFmt w:val="bullet"/>
      <w:lvlText w:val=""/>
      <w:lvlJc w:val="left"/>
      <w:pPr>
        <w:ind w:left="360" w:hanging="360"/>
      </w:pPr>
      <w:rPr>
        <w:rFonts w:ascii="Symbol" w:hAnsi="Symbol" w:hint="default"/>
        <w:u w:val="none"/>
      </w:rPr>
    </w:lvl>
    <w:lvl w:ilvl="1" w:tplc="04090003">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34" w15:restartNumberingAfterBreak="0">
    <w:nsid w:val="5C294AB5"/>
    <w:multiLevelType w:val="hybridMultilevel"/>
    <w:tmpl w:val="E838395A"/>
    <w:lvl w:ilvl="0" w:tplc="79A2978A">
      <w:start w:val="1"/>
      <w:numFmt w:val="decimal"/>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5FC604B5"/>
    <w:multiLevelType w:val="hybridMultilevel"/>
    <w:tmpl w:val="02D04B84"/>
    <w:lvl w:ilvl="0" w:tplc="9CCA99A0">
      <w:start w:val="9"/>
      <w:numFmt w:val="decimal"/>
      <w:lvlText w:val="%1."/>
      <w:lvlJc w:val="left"/>
      <w:pPr>
        <w:ind w:left="720" w:hanging="360"/>
      </w:pPr>
      <w:rPr>
        <w:rFonts w:cs="Aria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0166ABB"/>
    <w:multiLevelType w:val="hybridMultilevel"/>
    <w:tmpl w:val="CBB0B7B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60833C0E"/>
    <w:multiLevelType w:val="hybridMultilevel"/>
    <w:tmpl w:val="81C02284"/>
    <w:lvl w:ilvl="0" w:tplc="A6ACB4A4">
      <w:start w:val="2009"/>
      <w:numFmt w:val="decimal"/>
      <w:lvlText w:val="%1"/>
      <w:lvlJc w:val="left"/>
      <w:pPr>
        <w:tabs>
          <w:tab w:val="num" w:pos="2160"/>
        </w:tabs>
        <w:ind w:left="2160" w:hanging="14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8" w15:restartNumberingAfterBreak="0">
    <w:nsid w:val="66BE5C0D"/>
    <w:multiLevelType w:val="hybridMultilevel"/>
    <w:tmpl w:val="76B0BEBA"/>
    <w:lvl w:ilvl="0" w:tplc="C2909B62">
      <w:start w:val="2004"/>
      <w:numFmt w:val="decimal"/>
      <w:lvlText w:val="%1"/>
      <w:lvlJc w:val="left"/>
      <w:pPr>
        <w:tabs>
          <w:tab w:val="num" w:pos="1200"/>
        </w:tabs>
        <w:ind w:left="1200" w:hanging="48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9" w15:restartNumberingAfterBreak="0">
    <w:nsid w:val="68DF7393"/>
    <w:multiLevelType w:val="multilevel"/>
    <w:tmpl w:val="1556F1CE"/>
    <w:lvl w:ilvl="0">
      <w:start w:val="1"/>
      <w:numFmt w:val="decimal"/>
      <w:lvlText w:val="%1."/>
      <w:lvlJc w:val="left"/>
      <w:pPr>
        <w:tabs>
          <w:tab w:val="num" w:pos="720"/>
        </w:tabs>
        <w:ind w:left="720" w:hanging="360"/>
      </w:pPr>
      <w:rPr>
        <w:rFonts w:hint="default"/>
      </w:rPr>
    </w:lvl>
    <w:lvl w:ilvl="1">
      <w:start w:val="4"/>
      <w:numFmt w:val="decimal"/>
      <w:isLgl/>
      <w:lvlText w:val="%1.%2."/>
      <w:lvlJc w:val="left"/>
      <w:pPr>
        <w:tabs>
          <w:tab w:val="num" w:pos="1080"/>
        </w:tabs>
        <w:ind w:left="1080" w:hanging="720"/>
      </w:pPr>
      <w:rPr>
        <w:rFonts w:hint="default"/>
        <w:b/>
      </w:rPr>
    </w:lvl>
    <w:lvl w:ilvl="2">
      <w:start w:val="2"/>
      <w:numFmt w:val="decimal"/>
      <w:isLgl/>
      <w:lvlText w:val="%1.%2.%3."/>
      <w:lvlJc w:val="left"/>
      <w:pPr>
        <w:tabs>
          <w:tab w:val="num" w:pos="1080"/>
        </w:tabs>
        <w:ind w:left="1080" w:hanging="720"/>
      </w:pPr>
      <w:rPr>
        <w:rFonts w:hint="default"/>
        <w:b/>
      </w:rPr>
    </w:lvl>
    <w:lvl w:ilvl="3">
      <w:start w:val="1"/>
      <w:numFmt w:val="decimal"/>
      <w:isLgl/>
      <w:lvlText w:val="%1.%2.%3.%4."/>
      <w:lvlJc w:val="left"/>
      <w:pPr>
        <w:tabs>
          <w:tab w:val="num" w:pos="1440"/>
        </w:tabs>
        <w:ind w:left="1440" w:hanging="1080"/>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800"/>
        </w:tabs>
        <w:ind w:left="1800" w:hanging="1440"/>
      </w:pPr>
      <w:rPr>
        <w:rFonts w:hint="default"/>
        <w:b/>
      </w:rPr>
    </w:lvl>
    <w:lvl w:ilvl="6">
      <w:start w:val="1"/>
      <w:numFmt w:val="decimal"/>
      <w:isLgl/>
      <w:lvlText w:val="%1.%2.%3.%4.%5.%6.%7."/>
      <w:lvlJc w:val="left"/>
      <w:pPr>
        <w:tabs>
          <w:tab w:val="num" w:pos="1800"/>
        </w:tabs>
        <w:ind w:left="1800" w:hanging="1440"/>
      </w:pPr>
      <w:rPr>
        <w:rFonts w:hint="default"/>
        <w:b/>
      </w:rPr>
    </w:lvl>
    <w:lvl w:ilvl="7">
      <w:start w:val="1"/>
      <w:numFmt w:val="decimal"/>
      <w:isLgl/>
      <w:lvlText w:val="%1.%2.%3.%4.%5.%6.%7.%8."/>
      <w:lvlJc w:val="left"/>
      <w:pPr>
        <w:tabs>
          <w:tab w:val="num" w:pos="2160"/>
        </w:tabs>
        <w:ind w:left="2160" w:hanging="1800"/>
      </w:pPr>
      <w:rPr>
        <w:rFonts w:hint="default"/>
        <w:b/>
      </w:rPr>
    </w:lvl>
    <w:lvl w:ilvl="8">
      <w:start w:val="1"/>
      <w:numFmt w:val="decimal"/>
      <w:isLgl/>
      <w:lvlText w:val="%1.%2.%3.%4.%5.%6.%7.%8.%9."/>
      <w:lvlJc w:val="left"/>
      <w:pPr>
        <w:tabs>
          <w:tab w:val="num" w:pos="2160"/>
        </w:tabs>
        <w:ind w:left="2160" w:hanging="1800"/>
      </w:pPr>
      <w:rPr>
        <w:rFonts w:hint="default"/>
        <w:b/>
      </w:rPr>
    </w:lvl>
  </w:abstractNum>
  <w:abstractNum w:abstractNumId="40" w15:restartNumberingAfterBreak="0">
    <w:nsid w:val="690E1C9F"/>
    <w:multiLevelType w:val="hybridMultilevel"/>
    <w:tmpl w:val="E838395A"/>
    <w:lvl w:ilvl="0" w:tplc="79A2978A">
      <w:start w:val="1"/>
      <w:numFmt w:val="decimal"/>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727F3EDF"/>
    <w:multiLevelType w:val="multilevel"/>
    <w:tmpl w:val="79EA8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29808C9"/>
    <w:multiLevelType w:val="hybridMultilevel"/>
    <w:tmpl w:val="8160C1F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15:restartNumberingAfterBreak="0">
    <w:nsid w:val="7352615F"/>
    <w:multiLevelType w:val="hybridMultilevel"/>
    <w:tmpl w:val="DCAEC162"/>
    <w:lvl w:ilvl="0" w:tplc="BD10B2DA">
      <w:start w:val="2010"/>
      <w:numFmt w:val="decimal"/>
      <w:lvlText w:val="%1"/>
      <w:lvlJc w:val="left"/>
      <w:pPr>
        <w:tabs>
          <w:tab w:val="num" w:pos="2160"/>
        </w:tabs>
        <w:ind w:left="2160" w:hanging="21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4" w15:restartNumberingAfterBreak="0">
    <w:nsid w:val="76061B54"/>
    <w:multiLevelType w:val="hybridMultilevel"/>
    <w:tmpl w:val="37E22538"/>
    <w:lvl w:ilvl="0" w:tplc="79A2978A">
      <w:start w:val="1"/>
      <w:numFmt w:val="decimal"/>
      <w:lvlText w:val="%1."/>
      <w:lvlJc w:val="left"/>
      <w:pPr>
        <w:tabs>
          <w:tab w:val="num" w:pos="720"/>
        </w:tabs>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CAC2347"/>
    <w:multiLevelType w:val="hybridMultilevel"/>
    <w:tmpl w:val="ACE66926"/>
    <w:lvl w:ilvl="0" w:tplc="04090015">
      <w:start w:val="4"/>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15:restartNumberingAfterBreak="0">
    <w:nsid w:val="7D07440F"/>
    <w:multiLevelType w:val="hybridMultilevel"/>
    <w:tmpl w:val="8DAEEA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95201406">
    <w:abstractNumId w:val="13"/>
  </w:num>
  <w:num w:numId="2" w16cid:durableId="731000049">
    <w:abstractNumId w:val="1"/>
  </w:num>
  <w:num w:numId="3" w16cid:durableId="1072315394">
    <w:abstractNumId w:val="24"/>
  </w:num>
  <w:num w:numId="4" w16cid:durableId="660617663">
    <w:abstractNumId w:val="2"/>
  </w:num>
  <w:num w:numId="5" w16cid:durableId="992291827">
    <w:abstractNumId w:val="25"/>
  </w:num>
  <w:num w:numId="6" w16cid:durableId="1196115442">
    <w:abstractNumId w:val="17"/>
  </w:num>
  <w:num w:numId="7" w16cid:durableId="304361958">
    <w:abstractNumId w:val="28"/>
  </w:num>
  <w:num w:numId="8" w16cid:durableId="956449498">
    <w:abstractNumId w:val="6"/>
  </w:num>
  <w:num w:numId="9" w16cid:durableId="1581982423">
    <w:abstractNumId w:val="7"/>
  </w:num>
  <w:num w:numId="10" w16cid:durableId="1864510671">
    <w:abstractNumId w:val="38"/>
  </w:num>
  <w:num w:numId="11" w16cid:durableId="232400734">
    <w:abstractNumId w:val="30"/>
  </w:num>
  <w:num w:numId="12" w16cid:durableId="170992673">
    <w:abstractNumId w:val="9"/>
  </w:num>
  <w:num w:numId="13" w16cid:durableId="1366904277">
    <w:abstractNumId w:val="37"/>
  </w:num>
  <w:num w:numId="14" w16cid:durableId="1326974716">
    <w:abstractNumId w:val="41"/>
  </w:num>
  <w:num w:numId="15" w16cid:durableId="830175237">
    <w:abstractNumId w:val="43"/>
  </w:num>
  <w:num w:numId="16" w16cid:durableId="836313530">
    <w:abstractNumId w:val="4"/>
  </w:num>
  <w:num w:numId="17" w16cid:durableId="1804883985">
    <w:abstractNumId w:val="8"/>
  </w:num>
  <w:num w:numId="18" w16cid:durableId="2096052473">
    <w:abstractNumId w:val="23"/>
  </w:num>
  <w:num w:numId="19" w16cid:durableId="798382493">
    <w:abstractNumId w:val="39"/>
  </w:num>
  <w:num w:numId="20" w16cid:durableId="181096800">
    <w:abstractNumId w:val="31"/>
  </w:num>
  <w:num w:numId="21" w16cid:durableId="47144484">
    <w:abstractNumId w:val="45"/>
  </w:num>
  <w:num w:numId="22" w16cid:durableId="2010910836">
    <w:abstractNumId w:val="22"/>
  </w:num>
  <w:num w:numId="23" w16cid:durableId="1987930551">
    <w:abstractNumId w:val="32"/>
  </w:num>
  <w:num w:numId="24" w16cid:durableId="269822780">
    <w:abstractNumId w:val="3"/>
  </w:num>
  <w:num w:numId="25" w16cid:durableId="1667050851">
    <w:abstractNumId w:val="15"/>
  </w:num>
  <w:num w:numId="26" w16cid:durableId="1244342003">
    <w:abstractNumId w:val="46"/>
  </w:num>
  <w:num w:numId="27" w16cid:durableId="97917396">
    <w:abstractNumId w:val="5"/>
  </w:num>
  <w:num w:numId="28" w16cid:durableId="1301036192">
    <w:abstractNumId w:val="18"/>
  </w:num>
  <w:num w:numId="29" w16cid:durableId="334961257">
    <w:abstractNumId w:val="29"/>
  </w:num>
  <w:num w:numId="30" w16cid:durableId="1981572181">
    <w:abstractNumId w:val="42"/>
  </w:num>
  <w:num w:numId="31" w16cid:durableId="1027487944">
    <w:abstractNumId w:val="35"/>
  </w:num>
  <w:num w:numId="32" w16cid:durableId="384989428">
    <w:abstractNumId w:val="34"/>
  </w:num>
  <w:num w:numId="33" w16cid:durableId="1067845769">
    <w:abstractNumId w:val="16"/>
  </w:num>
  <w:num w:numId="34" w16cid:durableId="2057125650">
    <w:abstractNumId w:val="40"/>
  </w:num>
  <w:num w:numId="35" w16cid:durableId="1484270224">
    <w:abstractNumId w:val="44"/>
  </w:num>
  <w:num w:numId="36" w16cid:durableId="2066097697">
    <w:abstractNumId w:val="10"/>
  </w:num>
  <w:num w:numId="37" w16cid:durableId="1610627367">
    <w:abstractNumId w:val="12"/>
  </w:num>
  <w:num w:numId="38" w16cid:durableId="1197229373">
    <w:abstractNumId w:val="19"/>
  </w:num>
  <w:num w:numId="39" w16cid:durableId="759522505">
    <w:abstractNumId w:val="27"/>
  </w:num>
  <w:num w:numId="40" w16cid:durableId="562253997">
    <w:abstractNumId w:val="21"/>
  </w:num>
  <w:num w:numId="41" w16cid:durableId="902833962">
    <w:abstractNumId w:val="26"/>
  </w:num>
  <w:num w:numId="42" w16cid:durableId="867137165">
    <w:abstractNumId w:val="33"/>
  </w:num>
  <w:num w:numId="43" w16cid:durableId="1578249768">
    <w:abstractNumId w:val="11"/>
  </w:num>
  <w:num w:numId="44" w16cid:durableId="1642879446">
    <w:abstractNumId w:val="20"/>
  </w:num>
  <w:num w:numId="45" w16cid:durableId="1395196455">
    <w:abstractNumId w:val="14"/>
  </w:num>
  <w:num w:numId="46" w16cid:durableId="1255628172">
    <w:abstractNumId w:val="0"/>
  </w:num>
  <w:num w:numId="47" w16cid:durableId="1436756092">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8FE70F9E-0FBF-491D-B13E-737F86B6A0BD}"/>
    <w:docVar w:name="dgnword-eventsink" w:val="74285736"/>
  </w:docVars>
  <w:rsids>
    <w:rsidRoot w:val="00247202"/>
    <w:rsid w:val="00003231"/>
    <w:rsid w:val="00004BBB"/>
    <w:rsid w:val="00004C6E"/>
    <w:rsid w:val="000054FA"/>
    <w:rsid w:val="00005E27"/>
    <w:rsid w:val="000064B3"/>
    <w:rsid w:val="0000772F"/>
    <w:rsid w:val="00007AA8"/>
    <w:rsid w:val="00010754"/>
    <w:rsid w:val="000112DB"/>
    <w:rsid w:val="00011848"/>
    <w:rsid w:val="00013C41"/>
    <w:rsid w:val="0001499A"/>
    <w:rsid w:val="00015D4B"/>
    <w:rsid w:val="00015F4E"/>
    <w:rsid w:val="000161A2"/>
    <w:rsid w:val="0001637D"/>
    <w:rsid w:val="000166BD"/>
    <w:rsid w:val="00016BEA"/>
    <w:rsid w:val="000178AE"/>
    <w:rsid w:val="000235FB"/>
    <w:rsid w:val="00023C1B"/>
    <w:rsid w:val="00024E10"/>
    <w:rsid w:val="0002585A"/>
    <w:rsid w:val="0002628B"/>
    <w:rsid w:val="00026BCA"/>
    <w:rsid w:val="00027200"/>
    <w:rsid w:val="00027320"/>
    <w:rsid w:val="000276D5"/>
    <w:rsid w:val="00030270"/>
    <w:rsid w:val="00031AEA"/>
    <w:rsid w:val="000328AE"/>
    <w:rsid w:val="00032F2D"/>
    <w:rsid w:val="00033EEB"/>
    <w:rsid w:val="00034185"/>
    <w:rsid w:val="00034D40"/>
    <w:rsid w:val="0003548C"/>
    <w:rsid w:val="000366F6"/>
    <w:rsid w:val="000402BC"/>
    <w:rsid w:val="00040446"/>
    <w:rsid w:val="000410C0"/>
    <w:rsid w:val="0004341E"/>
    <w:rsid w:val="00043C83"/>
    <w:rsid w:val="000440DB"/>
    <w:rsid w:val="00045399"/>
    <w:rsid w:val="0004635B"/>
    <w:rsid w:val="00046AB2"/>
    <w:rsid w:val="00046C53"/>
    <w:rsid w:val="00047591"/>
    <w:rsid w:val="00047EB9"/>
    <w:rsid w:val="0005097D"/>
    <w:rsid w:val="00050F97"/>
    <w:rsid w:val="00052026"/>
    <w:rsid w:val="00055159"/>
    <w:rsid w:val="0005539F"/>
    <w:rsid w:val="0005590C"/>
    <w:rsid w:val="00056090"/>
    <w:rsid w:val="000568F5"/>
    <w:rsid w:val="000569F8"/>
    <w:rsid w:val="00057777"/>
    <w:rsid w:val="000605F0"/>
    <w:rsid w:val="00060652"/>
    <w:rsid w:val="00060C72"/>
    <w:rsid w:val="00061615"/>
    <w:rsid w:val="00063485"/>
    <w:rsid w:val="0006582A"/>
    <w:rsid w:val="000663AE"/>
    <w:rsid w:val="000674E7"/>
    <w:rsid w:val="0006756E"/>
    <w:rsid w:val="000707EE"/>
    <w:rsid w:val="0007121B"/>
    <w:rsid w:val="0007285D"/>
    <w:rsid w:val="00072ED2"/>
    <w:rsid w:val="00072F0A"/>
    <w:rsid w:val="00073778"/>
    <w:rsid w:val="00073D87"/>
    <w:rsid w:val="000743F7"/>
    <w:rsid w:val="00074502"/>
    <w:rsid w:val="00074815"/>
    <w:rsid w:val="00074D06"/>
    <w:rsid w:val="0007532B"/>
    <w:rsid w:val="00076B61"/>
    <w:rsid w:val="00080B70"/>
    <w:rsid w:val="00080B85"/>
    <w:rsid w:val="000822D0"/>
    <w:rsid w:val="00082967"/>
    <w:rsid w:val="000829BC"/>
    <w:rsid w:val="00082E20"/>
    <w:rsid w:val="00083FD0"/>
    <w:rsid w:val="00084153"/>
    <w:rsid w:val="000842F3"/>
    <w:rsid w:val="000853EB"/>
    <w:rsid w:val="000858CE"/>
    <w:rsid w:val="0008626D"/>
    <w:rsid w:val="0008718C"/>
    <w:rsid w:val="00087F99"/>
    <w:rsid w:val="00090B62"/>
    <w:rsid w:val="00090F84"/>
    <w:rsid w:val="00092369"/>
    <w:rsid w:val="000926BD"/>
    <w:rsid w:val="00092CB4"/>
    <w:rsid w:val="00092D6E"/>
    <w:rsid w:val="00096A0D"/>
    <w:rsid w:val="0009776B"/>
    <w:rsid w:val="0009784F"/>
    <w:rsid w:val="000A0588"/>
    <w:rsid w:val="000A3076"/>
    <w:rsid w:val="000A3663"/>
    <w:rsid w:val="000A57B0"/>
    <w:rsid w:val="000A6261"/>
    <w:rsid w:val="000A6B67"/>
    <w:rsid w:val="000A6BB5"/>
    <w:rsid w:val="000A718F"/>
    <w:rsid w:val="000A757C"/>
    <w:rsid w:val="000A7A99"/>
    <w:rsid w:val="000B03D0"/>
    <w:rsid w:val="000B093E"/>
    <w:rsid w:val="000B132C"/>
    <w:rsid w:val="000B1AD1"/>
    <w:rsid w:val="000B3B7B"/>
    <w:rsid w:val="000B467B"/>
    <w:rsid w:val="000B4D1A"/>
    <w:rsid w:val="000B5FC3"/>
    <w:rsid w:val="000C0565"/>
    <w:rsid w:val="000C09B6"/>
    <w:rsid w:val="000C0C92"/>
    <w:rsid w:val="000C113A"/>
    <w:rsid w:val="000C44F4"/>
    <w:rsid w:val="000C64C6"/>
    <w:rsid w:val="000C701F"/>
    <w:rsid w:val="000D1927"/>
    <w:rsid w:val="000D19C5"/>
    <w:rsid w:val="000D1EA5"/>
    <w:rsid w:val="000D20C7"/>
    <w:rsid w:val="000D2C00"/>
    <w:rsid w:val="000D403D"/>
    <w:rsid w:val="000E0296"/>
    <w:rsid w:val="000E1AD6"/>
    <w:rsid w:val="000E2C34"/>
    <w:rsid w:val="000E36E0"/>
    <w:rsid w:val="000E3D42"/>
    <w:rsid w:val="000E4142"/>
    <w:rsid w:val="000E4255"/>
    <w:rsid w:val="000E493A"/>
    <w:rsid w:val="000E4BB0"/>
    <w:rsid w:val="000E563E"/>
    <w:rsid w:val="000E5681"/>
    <w:rsid w:val="000E6493"/>
    <w:rsid w:val="000E6829"/>
    <w:rsid w:val="000E7207"/>
    <w:rsid w:val="000F3FBB"/>
    <w:rsid w:val="000F4297"/>
    <w:rsid w:val="000F486C"/>
    <w:rsid w:val="000F535E"/>
    <w:rsid w:val="000F5A47"/>
    <w:rsid w:val="000F5D7F"/>
    <w:rsid w:val="000F7FB3"/>
    <w:rsid w:val="00101656"/>
    <w:rsid w:val="00101F4E"/>
    <w:rsid w:val="001025F7"/>
    <w:rsid w:val="0010316C"/>
    <w:rsid w:val="0010369D"/>
    <w:rsid w:val="00103CB9"/>
    <w:rsid w:val="00104776"/>
    <w:rsid w:val="0010499F"/>
    <w:rsid w:val="001055ED"/>
    <w:rsid w:val="00106672"/>
    <w:rsid w:val="00110CDF"/>
    <w:rsid w:val="00111B42"/>
    <w:rsid w:val="00112257"/>
    <w:rsid w:val="00112272"/>
    <w:rsid w:val="00112658"/>
    <w:rsid w:val="001128D2"/>
    <w:rsid w:val="001148B4"/>
    <w:rsid w:val="00114A3B"/>
    <w:rsid w:val="00114A7F"/>
    <w:rsid w:val="00115292"/>
    <w:rsid w:val="001158DB"/>
    <w:rsid w:val="00115F4F"/>
    <w:rsid w:val="001173C2"/>
    <w:rsid w:val="00117551"/>
    <w:rsid w:val="001204F0"/>
    <w:rsid w:val="00121177"/>
    <w:rsid w:val="00122AC9"/>
    <w:rsid w:val="00122E84"/>
    <w:rsid w:val="001234EA"/>
    <w:rsid w:val="00125E50"/>
    <w:rsid w:val="00126A56"/>
    <w:rsid w:val="001274EE"/>
    <w:rsid w:val="00133A75"/>
    <w:rsid w:val="0013436E"/>
    <w:rsid w:val="00134605"/>
    <w:rsid w:val="001350F8"/>
    <w:rsid w:val="00135C03"/>
    <w:rsid w:val="00135C9B"/>
    <w:rsid w:val="00140263"/>
    <w:rsid w:val="00140900"/>
    <w:rsid w:val="00140B4E"/>
    <w:rsid w:val="00140B5E"/>
    <w:rsid w:val="00140CAA"/>
    <w:rsid w:val="00142399"/>
    <w:rsid w:val="0014300E"/>
    <w:rsid w:val="00143432"/>
    <w:rsid w:val="001440D1"/>
    <w:rsid w:val="00147702"/>
    <w:rsid w:val="00147AA4"/>
    <w:rsid w:val="00147EF0"/>
    <w:rsid w:val="00152870"/>
    <w:rsid w:val="00153EC0"/>
    <w:rsid w:val="001546E6"/>
    <w:rsid w:val="00154A36"/>
    <w:rsid w:val="00154A70"/>
    <w:rsid w:val="00156B98"/>
    <w:rsid w:val="00157115"/>
    <w:rsid w:val="00161DC5"/>
    <w:rsid w:val="00162036"/>
    <w:rsid w:val="001637F8"/>
    <w:rsid w:val="00163EBB"/>
    <w:rsid w:val="001640C6"/>
    <w:rsid w:val="00164C03"/>
    <w:rsid w:val="00164EE0"/>
    <w:rsid w:val="00166948"/>
    <w:rsid w:val="00166B20"/>
    <w:rsid w:val="00166B8B"/>
    <w:rsid w:val="001674D5"/>
    <w:rsid w:val="001713F8"/>
    <w:rsid w:val="00171C9B"/>
    <w:rsid w:val="00171F5A"/>
    <w:rsid w:val="00171FF8"/>
    <w:rsid w:val="001721D8"/>
    <w:rsid w:val="001729CA"/>
    <w:rsid w:val="001752BB"/>
    <w:rsid w:val="0017596D"/>
    <w:rsid w:val="00176DC6"/>
    <w:rsid w:val="0018059C"/>
    <w:rsid w:val="0018109E"/>
    <w:rsid w:val="00181D16"/>
    <w:rsid w:val="00182093"/>
    <w:rsid w:val="0018263B"/>
    <w:rsid w:val="00182C81"/>
    <w:rsid w:val="00184251"/>
    <w:rsid w:val="00184DD4"/>
    <w:rsid w:val="00185094"/>
    <w:rsid w:val="00185DF0"/>
    <w:rsid w:val="0018647B"/>
    <w:rsid w:val="001865D1"/>
    <w:rsid w:val="001876AE"/>
    <w:rsid w:val="0019150F"/>
    <w:rsid w:val="00191E5C"/>
    <w:rsid w:val="001929E5"/>
    <w:rsid w:val="00192A2F"/>
    <w:rsid w:val="00192A57"/>
    <w:rsid w:val="001937C6"/>
    <w:rsid w:val="001940DC"/>
    <w:rsid w:val="001947AC"/>
    <w:rsid w:val="00196636"/>
    <w:rsid w:val="00196764"/>
    <w:rsid w:val="00196FFD"/>
    <w:rsid w:val="00197935"/>
    <w:rsid w:val="001A01D2"/>
    <w:rsid w:val="001A279E"/>
    <w:rsid w:val="001A27E1"/>
    <w:rsid w:val="001A32BA"/>
    <w:rsid w:val="001A422F"/>
    <w:rsid w:val="001A4235"/>
    <w:rsid w:val="001A5017"/>
    <w:rsid w:val="001A5FEE"/>
    <w:rsid w:val="001A6CF2"/>
    <w:rsid w:val="001A7F11"/>
    <w:rsid w:val="001B0124"/>
    <w:rsid w:val="001B115F"/>
    <w:rsid w:val="001B2B7B"/>
    <w:rsid w:val="001B3E9D"/>
    <w:rsid w:val="001B4AF3"/>
    <w:rsid w:val="001B4C2D"/>
    <w:rsid w:val="001B748C"/>
    <w:rsid w:val="001B7B08"/>
    <w:rsid w:val="001C0623"/>
    <w:rsid w:val="001C13AE"/>
    <w:rsid w:val="001C156D"/>
    <w:rsid w:val="001C2678"/>
    <w:rsid w:val="001C41E4"/>
    <w:rsid w:val="001C492D"/>
    <w:rsid w:val="001C514A"/>
    <w:rsid w:val="001C654C"/>
    <w:rsid w:val="001C74AD"/>
    <w:rsid w:val="001C7D31"/>
    <w:rsid w:val="001C7DF7"/>
    <w:rsid w:val="001D03A8"/>
    <w:rsid w:val="001D05EE"/>
    <w:rsid w:val="001D063B"/>
    <w:rsid w:val="001D168B"/>
    <w:rsid w:val="001D16DA"/>
    <w:rsid w:val="001D1956"/>
    <w:rsid w:val="001D2972"/>
    <w:rsid w:val="001D2B35"/>
    <w:rsid w:val="001D34B3"/>
    <w:rsid w:val="001E02BC"/>
    <w:rsid w:val="001E1102"/>
    <w:rsid w:val="001E1B6A"/>
    <w:rsid w:val="001E211A"/>
    <w:rsid w:val="001E2421"/>
    <w:rsid w:val="001E2A02"/>
    <w:rsid w:val="001E3254"/>
    <w:rsid w:val="001E45AA"/>
    <w:rsid w:val="001E4B17"/>
    <w:rsid w:val="001E5FE4"/>
    <w:rsid w:val="001E61D3"/>
    <w:rsid w:val="001E6DFC"/>
    <w:rsid w:val="001F0678"/>
    <w:rsid w:val="001F4D5B"/>
    <w:rsid w:val="001F4E0D"/>
    <w:rsid w:val="001F5782"/>
    <w:rsid w:val="001F7EEC"/>
    <w:rsid w:val="0020035F"/>
    <w:rsid w:val="002004CB"/>
    <w:rsid w:val="00200E38"/>
    <w:rsid w:val="00201A26"/>
    <w:rsid w:val="00201D79"/>
    <w:rsid w:val="0020223B"/>
    <w:rsid w:val="00202297"/>
    <w:rsid w:val="00202AB5"/>
    <w:rsid w:val="00202E48"/>
    <w:rsid w:val="00204830"/>
    <w:rsid w:val="0020549D"/>
    <w:rsid w:val="00205E6B"/>
    <w:rsid w:val="002067CC"/>
    <w:rsid w:val="00206BD3"/>
    <w:rsid w:val="00207C3D"/>
    <w:rsid w:val="0021156F"/>
    <w:rsid w:val="00212003"/>
    <w:rsid w:val="00212FBC"/>
    <w:rsid w:val="0021348E"/>
    <w:rsid w:val="002135F3"/>
    <w:rsid w:val="00213F3B"/>
    <w:rsid w:val="00214263"/>
    <w:rsid w:val="00214A0E"/>
    <w:rsid w:val="00215388"/>
    <w:rsid w:val="002154E2"/>
    <w:rsid w:val="00215DC3"/>
    <w:rsid w:val="00217606"/>
    <w:rsid w:val="00217878"/>
    <w:rsid w:val="00220777"/>
    <w:rsid w:val="00221622"/>
    <w:rsid w:val="00221896"/>
    <w:rsid w:val="002224E9"/>
    <w:rsid w:val="00223D73"/>
    <w:rsid w:val="00223D8B"/>
    <w:rsid w:val="0022449D"/>
    <w:rsid w:val="00224607"/>
    <w:rsid w:val="0022626B"/>
    <w:rsid w:val="00226783"/>
    <w:rsid w:val="00226798"/>
    <w:rsid w:val="0022689D"/>
    <w:rsid w:val="00227F20"/>
    <w:rsid w:val="00230558"/>
    <w:rsid w:val="00230D82"/>
    <w:rsid w:val="002310D7"/>
    <w:rsid w:val="00231943"/>
    <w:rsid w:val="00231968"/>
    <w:rsid w:val="00231C87"/>
    <w:rsid w:val="00234663"/>
    <w:rsid w:val="00234D27"/>
    <w:rsid w:val="00234DEB"/>
    <w:rsid w:val="00240319"/>
    <w:rsid w:val="00240D60"/>
    <w:rsid w:val="00241B0D"/>
    <w:rsid w:val="0024484E"/>
    <w:rsid w:val="00245048"/>
    <w:rsid w:val="0024506E"/>
    <w:rsid w:val="002456CB"/>
    <w:rsid w:val="00247202"/>
    <w:rsid w:val="0024734A"/>
    <w:rsid w:val="00247D13"/>
    <w:rsid w:val="002516BB"/>
    <w:rsid w:val="00251E88"/>
    <w:rsid w:val="002526FF"/>
    <w:rsid w:val="00252A6B"/>
    <w:rsid w:val="00253F7D"/>
    <w:rsid w:val="0025408F"/>
    <w:rsid w:val="00255516"/>
    <w:rsid w:val="002565E6"/>
    <w:rsid w:val="00256D5B"/>
    <w:rsid w:val="00257471"/>
    <w:rsid w:val="00260417"/>
    <w:rsid w:val="00260C0F"/>
    <w:rsid w:val="00262480"/>
    <w:rsid w:val="00262A53"/>
    <w:rsid w:val="00262D92"/>
    <w:rsid w:val="002634A4"/>
    <w:rsid w:val="002710E2"/>
    <w:rsid w:val="002711AA"/>
    <w:rsid w:val="0027455C"/>
    <w:rsid w:val="002754B0"/>
    <w:rsid w:val="00275E08"/>
    <w:rsid w:val="00277DF1"/>
    <w:rsid w:val="00277EBC"/>
    <w:rsid w:val="00281D7C"/>
    <w:rsid w:val="0028204D"/>
    <w:rsid w:val="00283E2A"/>
    <w:rsid w:val="00284058"/>
    <w:rsid w:val="002859AA"/>
    <w:rsid w:val="002860B8"/>
    <w:rsid w:val="00286888"/>
    <w:rsid w:val="00287FF3"/>
    <w:rsid w:val="0029080D"/>
    <w:rsid w:val="00290D5E"/>
    <w:rsid w:val="0029137F"/>
    <w:rsid w:val="00291AF0"/>
    <w:rsid w:val="00291CF7"/>
    <w:rsid w:val="00293B8D"/>
    <w:rsid w:val="00294EBB"/>
    <w:rsid w:val="00297555"/>
    <w:rsid w:val="002978EF"/>
    <w:rsid w:val="002A1FB8"/>
    <w:rsid w:val="002A26C9"/>
    <w:rsid w:val="002A2B51"/>
    <w:rsid w:val="002A2C7C"/>
    <w:rsid w:val="002A308A"/>
    <w:rsid w:val="002A3898"/>
    <w:rsid w:val="002A3EB6"/>
    <w:rsid w:val="002A4ACB"/>
    <w:rsid w:val="002A66EB"/>
    <w:rsid w:val="002A681E"/>
    <w:rsid w:val="002A70D5"/>
    <w:rsid w:val="002A7AC7"/>
    <w:rsid w:val="002A7DBB"/>
    <w:rsid w:val="002B0469"/>
    <w:rsid w:val="002B09D2"/>
    <w:rsid w:val="002B0D38"/>
    <w:rsid w:val="002B5671"/>
    <w:rsid w:val="002B5D7E"/>
    <w:rsid w:val="002B6150"/>
    <w:rsid w:val="002B6464"/>
    <w:rsid w:val="002B6798"/>
    <w:rsid w:val="002B79C2"/>
    <w:rsid w:val="002C1A3D"/>
    <w:rsid w:val="002C1C68"/>
    <w:rsid w:val="002C2361"/>
    <w:rsid w:val="002C4308"/>
    <w:rsid w:val="002C6678"/>
    <w:rsid w:val="002D095B"/>
    <w:rsid w:val="002D0B7C"/>
    <w:rsid w:val="002D1B78"/>
    <w:rsid w:val="002D2509"/>
    <w:rsid w:val="002D2DCF"/>
    <w:rsid w:val="002D3D33"/>
    <w:rsid w:val="002D462F"/>
    <w:rsid w:val="002D4821"/>
    <w:rsid w:val="002D511E"/>
    <w:rsid w:val="002D567F"/>
    <w:rsid w:val="002D56B7"/>
    <w:rsid w:val="002D5B01"/>
    <w:rsid w:val="002D6D47"/>
    <w:rsid w:val="002E0204"/>
    <w:rsid w:val="002E16F4"/>
    <w:rsid w:val="002E210D"/>
    <w:rsid w:val="002E27A1"/>
    <w:rsid w:val="002E43D8"/>
    <w:rsid w:val="002E4637"/>
    <w:rsid w:val="002E5D55"/>
    <w:rsid w:val="002E68BA"/>
    <w:rsid w:val="002F008E"/>
    <w:rsid w:val="002F1EC0"/>
    <w:rsid w:val="002F216F"/>
    <w:rsid w:val="002F2754"/>
    <w:rsid w:val="002F2862"/>
    <w:rsid w:val="00300FE5"/>
    <w:rsid w:val="00301262"/>
    <w:rsid w:val="00304125"/>
    <w:rsid w:val="00305C0D"/>
    <w:rsid w:val="00306163"/>
    <w:rsid w:val="003064AF"/>
    <w:rsid w:val="0030720C"/>
    <w:rsid w:val="00307F18"/>
    <w:rsid w:val="003108C4"/>
    <w:rsid w:val="00310949"/>
    <w:rsid w:val="00310CD6"/>
    <w:rsid w:val="00311382"/>
    <w:rsid w:val="0031501F"/>
    <w:rsid w:val="003161B5"/>
    <w:rsid w:val="003170C6"/>
    <w:rsid w:val="00317324"/>
    <w:rsid w:val="00317488"/>
    <w:rsid w:val="003179CA"/>
    <w:rsid w:val="00317DEA"/>
    <w:rsid w:val="00321B7E"/>
    <w:rsid w:val="0032306B"/>
    <w:rsid w:val="003234F3"/>
    <w:rsid w:val="0032481A"/>
    <w:rsid w:val="00324E6C"/>
    <w:rsid w:val="003256B5"/>
    <w:rsid w:val="00325F2A"/>
    <w:rsid w:val="00327562"/>
    <w:rsid w:val="0032764F"/>
    <w:rsid w:val="00331D20"/>
    <w:rsid w:val="003339CF"/>
    <w:rsid w:val="00333C3F"/>
    <w:rsid w:val="003340F6"/>
    <w:rsid w:val="00335162"/>
    <w:rsid w:val="003353FA"/>
    <w:rsid w:val="00335646"/>
    <w:rsid w:val="003403D0"/>
    <w:rsid w:val="003403F6"/>
    <w:rsid w:val="00340FE8"/>
    <w:rsid w:val="0034259C"/>
    <w:rsid w:val="0034270A"/>
    <w:rsid w:val="003428DD"/>
    <w:rsid w:val="003433DF"/>
    <w:rsid w:val="00346332"/>
    <w:rsid w:val="00346414"/>
    <w:rsid w:val="0034651E"/>
    <w:rsid w:val="0034696C"/>
    <w:rsid w:val="0034717A"/>
    <w:rsid w:val="00347928"/>
    <w:rsid w:val="00347B8A"/>
    <w:rsid w:val="00347B97"/>
    <w:rsid w:val="0035187D"/>
    <w:rsid w:val="00351967"/>
    <w:rsid w:val="003521B0"/>
    <w:rsid w:val="0035239D"/>
    <w:rsid w:val="00354382"/>
    <w:rsid w:val="00354624"/>
    <w:rsid w:val="00355D83"/>
    <w:rsid w:val="00355DC7"/>
    <w:rsid w:val="0035682B"/>
    <w:rsid w:val="00356AB3"/>
    <w:rsid w:val="003570BB"/>
    <w:rsid w:val="003570EA"/>
    <w:rsid w:val="0035729E"/>
    <w:rsid w:val="00363641"/>
    <w:rsid w:val="00363988"/>
    <w:rsid w:val="00363B87"/>
    <w:rsid w:val="00363C80"/>
    <w:rsid w:val="0036444B"/>
    <w:rsid w:val="00364C1D"/>
    <w:rsid w:val="00366F55"/>
    <w:rsid w:val="00367EB8"/>
    <w:rsid w:val="0037289E"/>
    <w:rsid w:val="003748E6"/>
    <w:rsid w:val="00375672"/>
    <w:rsid w:val="00375B74"/>
    <w:rsid w:val="00377ED5"/>
    <w:rsid w:val="003804FB"/>
    <w:rsid w:val="00380732"/>
    <w:rsid w:val="0038162E"/>
    <w:rsid w:val="00381C96"/>
    <w:rsid w:val="00381D97"/>
    <w:rsid w:val="003833FE"/>
    <w:rsid w:val="00383802"/>
    <w:rsid w:val="003851C1"/>
    <w:rsid w:val="00385B6D"/>
    <w:rsid w:val="00387F79"/>
    <w:rsid w:val="0039034A"/>
    <w:rsid w:val="00390865"/>
    <w:rsid w:val="00391210"/>
    <w:rsid w:val="0039212E"/>
    <w:rsid w:val="00393429"/>
    <w:rsid w:val="0039370A"/>
    <w:rsid w:val="00394740"/>
    <w:rsid w:val="00397CF1"/>
    <w:rsid w:val="003A073D"/>
    <w:rsid w:val="003A0872"/>
    <w:rsid w:val="003A0EA1"/>
    <w:rsid w:val="003A26B6"/>
    <w:rsid w:val="003A42CC"/>
    <w:rsid w:val="003A59EE"/>
    <w:rsid w:val="003A6F49"/>
    <w:rsid w:val="003B01A3"/>
    <w:rsid w:val="003B1EC6"/>
    <w:rsid w:val="003B4207"/>
    <w:rsid w:val="003B439E"/>
    <w:rsid w:val="003B5F8A"/>
    <w:rsid w:val="003B60FB"/>
    <w:rsid w:val="003C1790"/>
    <w:rsid w:val="003C38E1"/>
    <w:rsid w:val="003C4501"/>
    <w:rsid w:val="003C5924"/>
    <w:rsid w:val="003C5BCA"/>
    <w:rsid w:val="003C7264"/>
    <w:rsid w:val="003C76D1"/>
    <w:rsid w:val="003D05AC"/>
    <w:rsid w:val="003D06B0"/>
    <w:rsid w:val="003D16AD"/>
    <w:rsid w:val="003D3996"/>
    <w:rsid w:val="003D418B"/>
    <w:rsid w:val="003D528A"/>
    <w:rsid w:val="003D561A"/>
    <w:rsid w:val="003D6427"/>
    <w:rsid w:val="003D6792"/>
    <w:rsid w:val="003D6AFA"/>
    <w:rsid w:val="003D6BF3"/>
    <w:rsid w:val="003D77E8"/>
    <w:rsid w:val="003D7F54"/>
    <w:rsid w:val="003E134F"/>
    <w:rsid w:val="003E18F6"/>
    <w:rsid w:val="003E23BA"/>
    <w:rsid w:val="003E48F3"/>
    <w:rsid w:val="003E52B3"/>
    <w:rsid w:val="003E6A59"/>
    <w:rsid w:val="003F0823"/>
    <w:rsid w:val="003F0A9A"/>
    <w:rsid w:val="003F21B4"/>
    <w:rsid w:val="003F22D0"/>
    <w:rsid w:val="003F299B"/>
    <w:rsid w:val="003F550E"/>
    <w:rsid w:val="003F5EF7"/>
    <w:rsid w:val="003F7071"/>
    <w:rsid w:val="003F71D7"/>
    <w:rsid w:val="003F7774"/>
    <w:rsid w:val="0040053D"/>
    <w:rsid w:val="00402160"/>
    <w:rsid w:val="004034F0"/>
    <w:rsid w:val="00407641"/>
    <w:rsid w:val="00407AB8"/>
    <w:rsid w:val="00411BEC"/>
    <w:rsid w:val="004122D1"/>
    <w:rsid w:val="004154DF"/>
    <w:rsid w:val="0041573D"/>
    <w:rsid w:val="004165D6"/>
    <w:rsid w:val="004167F0"/>
    <w:rsid w:val="00416919"/>
    <w:rsid w:val="0042085C"/>
    <w:rsid w:val="00422AA3"/>
    <w:rsid w:val="00423F9F"/>
    <w:rsid w:val="0042430C"/>
    <w:rsid w:val="004255EF"/>
    <w:rsid w:val="00426BD4"/>
    <w:rsid w:val="00426EB9"/>
    <w:rsid w:val="00427E90"/>
    <w:rsid w:val="004309C0"/>
    <w:rsid w:val="00430B99"/>
    <w:rsid w:val="00431C9F"/>
    <w:rsid w:val="00431E2B"/>
    <w:rsid w:val="00432E77"/>
    <w:rsid w:val="00432FA8"/>
    <w:rsid w:val="004330DC"/>
    <w:rsid w:val="00433614"/>
    <w:rsid w:val="00433B40"/>
    <w:rsid w:val="0043549F"/>
    <w:rsid w:val="00435890"/>
    <w:rsid w:val="0043643C"/>
    <w:rsid w:val="00436ED9"/>
    <w:rsid w:val="004370BB"/>
    <w:rsid w:val="004373D5"/>
    <w:rsid w:val="0043749B"/>
    <w:rsid w:val="00437905"/>
    <w:rsid w:val="004379F7"/>
    <w:rsid w:val="00437BC3"/>
    <w:rsid w:val="00437DEA"/>
    <w:rsid w:val="0044004C"/>
    <w:rsid w:val="00440150"/>
    <w:rsid w:val="00441016"/>
    <w:rsid w:val="00441A66"/>
    <w:rsid w:val="00441CB5"/>
    <w:rsid w:val="004424D9"/>
    <w:rsid w:val="004447FE"/>
    <w:rsid w:val="00444B90"/>
    <w:rsid w:val="00444C00"/>
    <w:rsid w:val="00444DA9"/>
    <w:rsid w:val="004474ED"/>
    <w:rsid w:val="00447B6D"/>
    <w:rsid w:val="00450E91"/>
    <w:rsid w:val="004512DB"/>
    <w:rsid w:val="00451DC1"/>
    <w:rsid w:val="004548BB"/>
    <w:rsid w:val="00454B23"/>
    <w:rsid w:val="00455584"/>
    <w:rsid w:val="004557C0"/>
    <w:rsid w:val="004558E0"/>
    <w:rsid w:val="00457FC1"/>
    <w:rsid w:val="00460EF7"/>
    <w:rsid w:val="00461A71"/>
    <w:rsid w:val="00462C71"/>
    <w:rsid w:val="00463806"/>
    <w:rsid w:val="0046533D"/>
    <w:rsid w:val="00471C4A"/>
    <w:rsid w:val="00471D6C"/>
    <w:rsid w:val="00472093"/>
    <w:rsid w:val="00472180"/>
    <w:rsid w:val="0047220C"/>
    <w:rsid w:val="004726B8"/>
    <w:rsid w:val="004736E4"/>
    <w:rsid w:val="004737AF"/>
    <w:rsid w:val="00475683"/>
    <w:rsid w:val="00476DCA"/>
    <w:rsid w:val="004813A1"/>
    <w:rsid w:val="00481DCA"/>
    <w:rsid w:val="004820CB"/>
    <w:rsid w:val="0048225B"/>
    <w:rsid w:val="004823DC"/>
    <w:rsid w:val="00482EC3"/>
    <w:rsid w:val="00484A33"/>
    <w:rsid w:val="004871CF"/>
    <w:rsid w:val="00487CB6"/>
    <w:rsid w:val="0049147F"/>
    <w:rsid w:val="004915C0"/>
    <w:rsid w:val="004927AA"/>
    <w:rsid w:val="00492D61"/>
    <w:rsid w:val="00493E1C"/>
    <w:rsid w:val="004941D3"/>
    <w:rsid w:val="0049482B"/>
    <w:rsid w:val="004955C1"/>
    <w:rsid w:val="0049601E"/>
    <w:rsid w:val="00497877"/>
    <w:rsid w:val="00497BFE"/>
    <w:rsid w:val="00497E8D"/>
    <w:rsid w:val="00497F41"/>
    <w:rsid w:val="004A0CEA"/>
    <w:rsid w:val="004A1597"/>
    <w:rsid w:val="004A25F6"/>
    <w:rsid w:val="004A2F41"/>
    <w:rsid w:val="004A30A4"/>
    <w:rsid w:val="004A3446"/>
    <w:rsid w:val="004A4942"/>
    <w:rsid w:val="004A5AEE"/>
    <w:rsid w:val="004B1267"/>
    <w:rsid w:val="004B18B1"/>
    <w:rsid w:val="004B1AD0"/>
    <w:rsid w:val="004B3140"/>
    <w:rsid w:val="004B3DCC"/>
    <w:rsid w:val="004B3E83"/>
    <w:rsid w:val="004B4ABE"/>
    <w:rsid w:val="004B587D"/>
    <w:rsid w:val="004B6271"/>
    <w:rsid w:val="004B69E7"/>
    <w:rsid w:val="004B6CD0"/>
    <w:rsid w:val="004B7BA7"/>
    <w:rsid w:val="004C0167"/>
    <w:rsid w:val="004C064B"/>
    <w:rsid w:val="004C086B"/>
    <w:rsid w:val="004C0988"/>
    <w:rsid w:val="004C0E28"/>
    <w:rsid w:val="004C12DF"/>
    <w:rsid w:val="004C19A9"/>
    <w:rsid w:val="004C2D05"/>
    <w:rsid w:val="004C3750"/>
    <w:rsid w:val="004C4011"/>
    <w:rsid w:val="004C6056"/>
    <w:rsid w:val="004C6D68"/>
    <w:rsid w:val="004D0196"/>
    <w:rsid w:val="004D163A"/>
    <w:rsid w:val="004D1C1D"/>
    <w:rsid w:val="004D272F"/>
    <w:rsid w:val="004D47AF"/>
    <w:rsid w:val="004E1499"/>
    <w:rsid w:val="004E1517"/>
    <w:rsid w:val="004E16CE"/>
    <w:rsid w:val="004E1A94"/>
    <w:rsid w:val="004E215C"/>
    <w:rsid w:val="004E363F"/>
    <w:rsid w:val="004E37EB"/>
    <w:rsid w:val="004E448A"/>
    <w:rsid w:val="004E5D2B"/>
    <w:rsid w:val="004E68CA"/>
    <w:rsid w:val="004E6AC2"/>
    <w:rsid w:val="004F063F"/>
    <w:rsid w:val="004F080A"/>
    <w:rsid w:val="004F10B3"/>
    <w:rsid w:val="004F1492"/>
    <w:rsid w:val="004F2983"/>
    <w:rsid w:val="004F3980"/>
    <w:rsid w:val="004F5026"/>
    <w:rsid w:val="004F60C9"/>
    <w:rsid w:val="004F62D8"/>
    <w:rsid w:val="004F6598"/>
    <w:rsid w:val="004F65C1"/>
    <w:rsid w:val="004F7837"/>
    <w:rsid w:val="0050061B"/>
    <w:rsid w:val="005006DA"/>
    <w:rsid w:val="0050183B"/>
    <w:rsid w:val="00501D6D"/>
    <w:rsid w:val="00503E3C"/>
    <w:rsid w:val="005049A6"/>
    <w:rsid w:val="00504E19"/>
    <w:rsid w:val="0050550B"/>
    <w:rsid w:val="0050592D"/>
    <w:rsid w:val="00505ABC"/>
    <w:rsid w:val="00506755"/>
    <w:rsid w:val="0050710C"/>
    <w:rsid w:val="00510B54"/>
    <w:rsid w:val="00512B83"/>
    <w:rsid w:val="0051547A"/>
    <w:rsid w:val="005157B0"/>
    <w:rsid w:val="00515A1C"/>
    <w:rsid w:val="005160A7"/>
    <w:rsid w:val="00517DC7"/>
    <w:rsid w:val="00521ECC"/>
    <w:rsid w:val="00522D6E"/>
    <w:rsid w:val="00523492"/>
    <w:rsid w:val="00523615"/>
    <w:rsid w:val="00523860"/>
    <w:rsid w:val="00524923"/>
    <w:rsid w:val="005249DD"/>
    <w:rsid w:val="00525A80"/>
    <w:rsid w:val="005267C7"/>
    <w:rsid w:val="005269BF"/>
    <w:rsid w:val="0052778A"/>
    <w:rsid w:val="00530592"/>
    <w:rsid w:val="00530C09"/>
    <w:rsid w:val="00531AC1"/>
    <w:rsid w:val="0053231D"/>
    <w:rsid w:val="0053247D"/>
    <w:rsid w:val="00532640"/>
    <w:rsid w:val="00532F06"/>
    <w:rsid w:val="00533D0E"/>
    <w:rsid w:val="00536B2F"/>
    <w:rsid w:val="00537393"/>
    <w:rsid w:val="0054021A"/>
    <w:rsid w:val="00540692"/>
    <w:rsid w:val="00541E72"/>
    <w:rsid w:val="005420A6"/>
    <w:rsid w:val="0054340B"/>
    <w:rsid w:val="00543716"/>
    <w:rsid w:val="005449BD"/>
    <w:rsid w:val="00544E07"/>
    <w:rsid w:val="005451D9"/>
    <w:rsid w:val="00545CE1"/>
    <w:rsid w:val="00546383"/>
    <w:rsid w:val="00547040"/>
    <w:rsid w:val="00547E05"/>
    <w:rsid w:val="00550D27"/>
    <w:rsid w:val="00552762"/>
    <w:rsid w:val="00552979"/>
    <w:rsid w:val="0055307D"/>
    <w:rsid w:val="005533B8"/>
    <w:rsid w:val="0055377A"/>
    <w:rsid w:val="00553E7C"/>
    <w:rsid w:val="005543FA"/>
    <w:rsid w:val="00555EC0"/>
    <w:rsid w:val="005562FF"/>
    <w:rsid w:val="00556514"/>
    <w:rsid w:val="0055709A"/>
    <w:rsid w:val="0055767D"/>
    <w:rsid w:val="00557803"/>
    <w:rsid w:val="00561EDB"/>
    <w:rsid w:val="00561F13"/>
    <w:rsid w:val="0056231E"/>
    <w:rsid w:val="0056277A"/>
    <w:rsid w:val="00562794"/>
    <w:rsid w:val="005637CC"/>
    <w:rsid w:val="005638A8"/>
    <w:rsid w:val="00566318"/>
    <w:rsid w:val="005671E4"/>
    <w:rsid w:val="00567846"/>
    <w:rsid w:val="00571005"/>
    <w:rsid w:val="00572704"/>
    <w:rsid w:val="00572E99"/>
    <w:rsid w:val="00573134"/>
    <w:rsid w:val="00573AF3"/>
    <w:rsid w:val="005748A4"/>
    <w:rsid w:val="00577C73"/>
    <w:rsid w:val="00577EB6"/>
    <w:rsid w:val="00580B05"/>
    <w:rsid w:val="0058108E"/>
    <w:rsid w:val="005810B9"/>
    <w:rsid w:val="00583537"/>
    <w:rsid w:val="005838E1"/>
    <w:rsid w:val="00584A31"/>
    <w:rsid w:val="005859F9"/>
    <w:rsid w:val="00586DAA"/>
    <w:rsid w:val="00587214"/>
    <w:rsid w:val="0058736C"/>
    <w:rsid w:val="00590750"/>
    <w:rsid w:val="00590B6A"/>
    <w:rsid w:val="005914CD"/>
    <w:rsid w:val="00592749"/>
    <w:rsid w:val="005932D2"/>
    <w:rsid w:val="005935E8"/>
    <w:rsid w:val="00593D84"/>
    <w:rsid w:val="00593F83"/>
    <w:rsid w:val="00594CA6"/>
    <w:rsid w:val="00594F20"/>
    <w:rsid w:val="0059533F"/>
    <w:rsid w:val="005959B2"/>
    <w:rsid w:val="00596F55"/>
    <w:rsid w:val="005A1C85"/>
    <w:rsid w:val="005A2139"/>
    <w:rsid w:val="005A22DD"/>
    <w:rsid w:val="005A2645"/>
    <w:rsid w:val="005B0355"/>
    <w:rsid w:val="005B08F6"/>
    <w:rsid w:val="005B377B"/>
    <w:rsid w:val="005B61C1"/>
    <w:rsid w:val="005B705C"/>
    <w:rsid w:val="005C05C5"/>
    <w:rsid w:val="005C4482"/>
    <w:rsid w:val="005C44EB"/>
    <w:rsid w:val="005C58E9"/>
    <w:rsid w:val="005C6433"/>
    <w:rsid w:val="005C690F"/>
    <w:rsid w:val="005C6F63"/>
    <w:rsid w:val="005C75CC"/>
    <w:rsid w:val="005C77C4"/>
    <w:rsid w:val="005D07B1"/>
    <w:rsid w:val="005D0D18"/>
    <w:rsid w:val="005D1085"/>
    <w:rsid w:val="005D1D61"/>
    <w:rsid w:val="005D337C"/>
    <w:rsid w:val="005D373A"/>
    <w:rsid w:val="005D3FC0"/>
    <w:rsid w:val="005D4640"/>
    <w:rsid w:val="005D4E58"/>
    <w:rsid w:val="005D4EC3"/>
    <w:rsid w:val="005D6354"/>
    <w:rsid w:val="005D7407"/>
    <w:rsid w:val="005E1AC9"/>
    <w:rsid w:val="005E3BDD"/>
    <w:rsid w:val="005E3D69"/>
    <w:rsid w:val="005E45A3"/>
    <w:rsid w:val="005E53EC"/>
    <w:rsid w:val="005E6065"/>
    <w:rsid w:val="005E62C8"/>
    <w:rsid w:val="005F0817"/>
    <w:rsid w:val="005F0FA1"/>
    <w:rsid w:val="005F1130"/>
    <w:rsid w:val="005F15C8"/>
    <w:rsid w:val="005F1DF8"/>
    <w:rsid w:val="005F2E7C"/>
    <w:rsid w:val="005F2EC8"/>
    <w:rsid w:val="005F3C4B"/>
    <w:rsid w:val="005F46CF"/>
    <w:rsid w:val="005F6874"/>
    <w:rsid w:val="005F74C0"/>
    <w:rsid w:val="005F790B"/>
    <w:rsid w:val="006001D9"/>
    <w:rsid w:val="00600E85"/>
    <w:rsid w:val="00600EED"/>
    <w:rsid w:val="0060361C"/>
    <w:rsid w:val="006057F9"/>
    <w:rsid w:val="00607A12"/>
    <w:rsid w:val="00612B19"/>
    <w:rsid w:val="00612F53"/>
    <w:rsid w:val="00613C8F"/>
    <w:rsid w:val="00614B12"/>
    <w:rsid w:val="00615CEF"/>
    <w:rsid w:val="0061668E"/>
    <w:rsid w:val="00617208"/>
    <w:rsid w:val="00620B8B"/>
    <w:rsid w:val="006215D3"/>
    <w:rsid w:val="006215E0"/>
    <w:rsid w:val="006220D9"/>
    <w:rsid w:val="006225B0"/>
    <w:rsid w:val="00623173"/>
    <w:rsid w:val="006234B9"/>
    <w:rsid w:val="00624450"/>
    <w:rsid w:val="00625119"/>
    <w:rsid w:val="00625E53"/>
    <w:rsid w:val="00625E9A"/>
    <w:rsid w:val="00626A1F"/>
    <w:rsid w:val="0062723A"/>
    <w:rsid w:val="006275F0"/>
    <w:rsid w:val="00631598"/>
    <w:rsid w:val="00631B39"/>
    <w:rsid w:val="00633145"/>
    <w:rsid w:val="00633E67"/>
    <w:rsid w:val="006341CF"/>
    <w:rsid w:val="0063452C"/>
    <w:rsid w:val="00635166"/>
    <w:rsid w:val="006359D2"/>
    <w:rsid w:val="0063648C"/>
    <w:rsid w:val="00637E16"/>
    <w:rsid w:val="0064034D"/>
    <w:rsid w:val="00640A78"/>
    <w:rsid w:val="00640EE1"/>
    <w:rsid w:val="0064194C"/>
    <w:rsid w:val="00645859"/>
    <w:rsid w:val="00646B78"/>
    <w:rsid w:val="006473FC"/>
    <w:rsid w:val="00650916"/>
    <w:rsid w:val="006512F5"/>
    <w:rsid w:val="006516DD"/>
    <w:rsid w:val="00651C08"/>
    <w:rsid w:val="00652520"/>
    <w:rsid w:val="006545C5"/>
    <w:rsid w:val="006550CA"/>
    <w:rsid w:val="006559D8"/>
    <w:rsid w:val="00656B43"/>
    <w:rsid w:val="0065725A"/>
    <w:rsid w:val="006576F1"/>
    <w:rsid w:val="00657CAB"/>
    <w:rsid w:val="00657DAD"/>
    <w:rsid w:val="006620B5"/>
    <w:rsid w:val="006620CD"/>
    <w:rsid w:val="0066247A"/>
    <w:rsid w:val="006625CB"/>
    <w:rsid w:val="0066351B"/>
    <w:rsid w:val="006635B7"/>
    <w:rsid w:val="006705B4"/>
    <w:rsid w:val="006706AA"/>
    <w:rsid w:val="0067357F"/>
    <w:rsid w:val="00673B87"/>
    <w:rsid w:val="00673CCB"/>
    <w:rsid w:val="00673E46"/>
    <w:rsid w:val="00675538"/>
    <w:rsid w:val="00675877"/>
    <w:rsid w:val="00675EB3"/>
    <w:rsid w:val="006761A8"/>
    <w:rsid w:val="0068046E"/>
    <w:rsid w:val="00681C6C"/>
    <w:rsid w:val="00683823"/>
    <w:rsid w:val="00683D31"/>
    <w:rsid w:val="006860E8"/>
    <w:rsid w:val="006863D6"/>
    <w:rsid w:val="006872C1"/>
    <w:rsid w:val="00687B09"/>
    <w:rsid w:val="00695020"/>
    <w:rsid w:val="00695277"/>
    <w:rsid w:val="006952F5"/>
    <w:rsid w:val="00695FBC"/>
    <w:rsid w:val="0069666C"/>
    <w:rsid w:val="00696A1F"/>
    <w:rsid w:val="00696C10"/>
    <w:rsid w:val="006970B9"/>
    <w:rsid w:val="00697B8E"/>
    <w:rsid w:val="006A0C9E"/>
    <w:rsid w:val="006A0DA7"/>
    <w:rsid w:val="006A106D"/>
    <w:rsid w:val="006A1BAD"/>
    <w:rsid w:val="006A1BEB"/>
    <w:rsid w:val="006A2D37"/>
    <w:rsid w:val="006A30BC"/>
    <w:rsid w:val="006A31B9"/>
    <w:rsid w:val="006A428D"/>
    <w:rsid w:val="006A46CF"/>
    <w:rsid w:val="006A6533"/>
    <w:rsid w:val="006A6AB2"/>
    <w:rsid w:val="006A7374"/>
    <w:rsid w:val="006A73D9"/>
    <w:rsid w:val="006B1121"/>
    <w:rsid w:val="006B1AD9"/>
    <w:rsid w:val="006B390A"/>
    <w:rsid w:val="006B39A9"/>
    <w:rsid w:val="006B3DA8"/>
    <w:rsid w:val="006B423D"/>
    <w:rsid w:val="006B5AA1"/>
    <w:rsid w:val="006B6992"/>
    <w:rsid w:val="006B69CB"/>
    <w:rsid w:val="006B7281"/>
    <w:rsid w:val="006C0423"/>
    <w:rsid w:val="006C0587"/>
    <w:rsid w:val="006C15CE"/>
    <w:rsid w:val="006C18DF"/>
    <w:rsid w:val="006C259F"/>
    <w:rsid w:val="006C51FA"/>
    <w:rsid w:val="006D000D"/>
    <w:rsid w:val="006D08A0"/>
    <w:rsid w:val="006D0C59"/>
    <w:rsid w:val="006D10F6"/>
    <w:rsid w:val="006D2F95"/>
    <w:rsid w:val="006D3AF3"/>
    <w:rsid w:val="006D4173"/>
    <w:rsid w:val="006D4DFB"/>
    <w:rsid w:val="006D5178"/>
    <w:rsid w:val="006D51AD"/>
    <w:rsid w:val="006D6A4F"/>
    <w:rsid w:val="006D6FD4"/>
    <w:rsid w:val="006E1D03"/>
    <w:rsid w:val="006E2288"/>
    <w:rsid w:val="006E2BD5"/>
    <w:rsid w:val="006E30F8"/>
    <w:rsid w:val="006E3DA4"/>
    <w:rsid w:val="006E462C"/>
    <w:rsid w:val="006E4B60"/>
    <w:rsid w:val="006E772F"/>
    <w:rsid w:val="006E7B85"/>
    <w:rsid w:val="006F01AD"/>
    <w:rsid w:val="006F031B"/>
    <w:rsid w:val="006F0F97"/>
    <w:rsid w:val="006F1547"/>
    <w:rsid w:val="006F23EC"/>
    <w:rsid w:val="006F2BDB"/>
    <w:rsid w:val="006F40C7"/>
    <w:rsid w:val="006F4273"/>
    <w:rsid w:val="006F56E8"/>
    <w:rsid w:val="006F59AB"/>
    <w:rsid w:val="006F656C"/>
    <w:rsid w:val="006F65AD"/>
    <w:rsid w:val="006F67E2"/>
    <w:rsid w:val="0070057B"/>
    <w:rsid w:val="00700EA5"/>
    <w:rsid w:val="007013AD"/>
    <w:rsid w:val="0070187D"/>
    <w:rsid w:val="00702664"/>
    <w:rsid w:val="00702C92"/>
    <w:rsid w:val="00702CA3"/>
    <w:rsid w:val="00702CCB"/>
    <w:rsid w:val="00703475"/>
    <w:rsid w:val="00705569"/>
    <w:rsid w:val="007057C3"/>
    <w:rsid w:val="007059B6"/>
    <w:rsid w:val="00705AC2"/>
    <w:rsid w:val="00705DE5"/>
    <w:rsid w:val="0070647D"/>
    <w:rsid w:val="007079FB"/>
    <w:rsid w:val="00707FF3"/>
    <w:rsid w:val="00710F23"/>
    <w:rsid w:val="00711833"/>
    <w:rsid w:val="007118E5"/>
    <w:rsid w:val="00712873"/>
    <w:rsid w:val="00712AC4"/>
    <w:rsid w:val="007144F7"/>
    <w:rsid w:val="00717943"/>
    <w:rsid w:val="00717D6B"/>
    <w:rsid w:val="007208E3"/>
    <w:rsid w:val="00723745"/>
    <w:rsid w:val="007248CC"/>
    <w:rsid w:val="00724D2F"/>
    <w:rsid w:val="00724E6C"/>
    <w:rsid w:val="00725638"/>
    <w:rsid w:val="007262E4"/>
    <w:rsid w:val="007267A4"/>
    <w:rsid w:val="00726EFE"/>
    <w:rsid w:val="00727A1A"/>
    <w:rsid w:val="00730211"/>
    <w:rsid w:val="00731E8E"/>
    <w:rsid w:val="00732B23"/>
    <w:rsid w:val="00733901"/>
    <w:rsid w:val="007348B8"/>
    <w:rsid w:val="00734CBA"/>
    <w:rsid w:val="007361D8"/>
    <w:rsid w:val="007366E5"/>
    <w:rsid w:val="00736803"/>
    <w:rsid w:val="00737764"/>
    <w:rsid w:val="007377A4"/>
    <w:rsid w:val="007412D0"/>
    <w:rsid w:val="00742FFC"/>
    <w:rsid w:val="007430AE"/>
    <w:rsid w:val="0074318C"/>
    <w:rsid w:val="00743AD6"/>
    <w:rsid w:val="00743D30"/>
    <w:rsid w:val="0074412A"/>
    <w:rsid w:val="007449CB"/>
    <w:rsid w:val="00747DB6"/>
    <w:rsid w:val="00751675"/>
    <w:rsid w:val="007536C0"/>
    <w:rsid w:val="007543F5"/>
    <w:rsid w:val="007548A5"/>
    <w:rsid w:val="00755F0F"/>
    <w:rsid w:val="0075632A"/>
    <w:rsid w:val="00757532"/>
    <w:rsid w:val="007577E9"/>
    <w:rsid w:val="00757D21"/>
    <w:rsid w:val="00761644"/>
    <w:rsid w:val="00761BBF"/>
    <w:rsid w:val="00762224"/>
    <w:rsid w:val="0076247A"/>
    <w:rsid w:val="0076248E"/>
    <w:rsid w:val="00764618"/>
    <w:rsid w:val="007653BC"/>
    <w:rsid w:val="007655C8"/>
    <w:rsid w:val="00765720"/>
    <w:rsid w:val="00767D30"/>
    <w:rsid w:val="00770B19"/>
    <w:rsid w:val="00771320"/>
    <w:rsid w:val="00773296"/>
    <w:rsid w:val="00773AE7"/>
    <w:rsid w:val="00773B44"/>
    <w:rsid w:val="00774234"/>
    <w:rsid w:val="0077545B"/>
    <w:rsid w:val="00777055"/>
    <w:rsid w:val="00777DCB"/>
    <w:rsid w:val="00780165"/>
    <w:rsid w:val="0078043F"/>
    <w:rsid w:val="0078075F"/>
    <w:rsid w:val="00780CA5"/>
    <w:rsid w:val="00783185"/>
    <w:rsid w:val="007832C2"/>
    <w:rsid w:val="007842AA"/>
    <w:rsid w:val="007852EC"/>
    <w:rsid w:val="007857B2"/>
    <w:rsid w:val="00786271"/>
    <w:rsid w:val="00786FD0"/>
    <w:rsid w:val="00787B38"/>
    <w:rsid w:val="00787BA0"/>
    <w:rsid w:val="00787DCF"/>
    <w:rsid w:val="00787EF8"/>
    <w:rsid w:val="0079032A"/>
    <w:rsid w:val="00790358"/>
    <w:rsid w:val="007913EE"/>
    <w:rsid w:val="00791E50"/>
    <w:rsid w:val="007922CB"/>
    <w:rsid w:val="00797849"/>
    <w:rsid w:val="007A0BD1"/>
    <w:rsid w:val="007A0F8B"/>
    <w:rsid w:val="007A256E"/>
    <w:rsid w:val="007A28F6"/>
    <w:rsid w:val="007A442D"/>
    <w:rsid w:val="007A457A"/>
    <w:rsid w:val="007A4FE0"/>
    <w:rsid w:val="007A537F"/>
    <w:rsid w:val="007A5B41"/>
    <w:rsid w:val="007A5FF7"/>
    <w:rsid w:val="007B09BE"/>
    <w:rsid w:val="007B3AA9"/>
    <w:rsid w:val="007B45A9"/>
    <w:rsid w:val="007B54AF"/>
    <w:rsid w:val="007B5F99"/>
    <w:rsid w:val="007B68B5"/>
    <w:rsid w:val="007B7899"/>
    <w:rsid w:val="007C0F16"/>
    <w:rsid w:val="007C16CF"/>
    <w:rsid w:val="007C218C"/>
    <w:rsid w:val="007C3A1F"/>
    <w:rsid w:val="007C413D"/>
    <w:rsid w:val="007C44B5"/>
    <w:rsid w:val="007C48B2"/>
    <w:rsid w:val="007C4B76"/>
    <w:rsid w:val="007C629C"/>
    <w:rsid w:val="007C7123"/>
    <w:rsid w:val="007D0775"/>
    <w:rsid w:val="007D1E2A"/>
    <w:rsid w:val="007D3777"/>
    <w:rsid w:val="007D3DEC"/>
    <w:rsid w:val="007D458E"/>
    <w:rsid w:val="007D59BF"/>
    <w:rsid w:val="007D60F2"/>
    <w:rsid w:val="007D6A17"/>
    <w:rsid w:val="007E155C"/>
    <w:rsid w:val="007E2ECB"/>
    <w:rsid w:val="007E32EC"/>
    <w:rsid w:val="007E39D2"/>
    <w:rsid w:val="007E3D2E"/>
    <w:rsid w:val="007E496D"/>
    <w:rsid w:val="007E4A30"/>
    <w:rsid w:val="007E53C5"/>
    <w:rsid w:val="007E53D1"/>
    <w:rsid w:val="007E6FB5"/>
    <w:rsid w:val="007E7FDE"/>
    <w:rsid w:val="007F1CB2"/>
    <w:rsid w:val="007F25FF"/>
    <w:rsid w:val="007F2A3F"/>
    <w:rsid w:val="007F3C71"/>
    <w:rsid w:val="007F47AA"/>
    <w:rsid w:val="007F4A88"/>
    <w:rsid w:val="007F4D0B"/>
    <w:rsid w:val="007F4EB2"/>
    <w:rsid w:val="007F5AD6"/>
    <w:rsid w:val="007F648E"/>
    <w:rsid w:val="007F65AE"/>
    <w:rsid w:val="007F7F0C"/>
    <w:rsid w:val="008006EF"/>
    <w:rsid w:val="00800E18"/>
    <w:rsid w:val="00802851"/>
    <w:rsid w:val="00802D29"/>
    <w:rsid w:val="00804277"/>
    <w:rsid w:val="0080436B"/>
    <w:rsid w:val="00804B17"/>
    <w:rsid w:val="00805AEB"/>
    <w:rsid w:val="00806964"/>
    <w:rsid w:val="00807278"/>
    <w:rsid w:val="00807520"/>
    <w:rsid w:val="00810B7B"/>
    <w:rsid w:val="00810F4F"/>
    <w:rsid w:val="0081130B"/>
    <w:rsid w:val="00812522"/>
    <w:rsid w:val="008132C9"/>
    <w:rsid w:val="00815A0E"/>
    <w:rsid w:val="008163F3"/>
    <w:rsid w:val="00816513"/>
    <w:rsid w:val="008177B8"/>
    <w:rsid w:val="00817875"/>
    <w:rsid w:val="00820025"/>
    <w:rsid w:val="0082202B"/>
    <w:rsid w:val="008234F0"/>
    <w:rsid w:val="008241F2"/>
    <w:rsid w:val="00824268"/>
    <w:rsid w:val="0082536A"/>
    <w:rsid w:val="00826462"/>
    <w:rsid w:val="008273DD"/>
    <w:rsid w:val="00827C3B"/>
    <w:rsid w:val="00827CAD"/>
    <w:rsid w:val="008309A6"/>
    <w:rsid w:val="00834413"/>
    <w:rsid w:val="00836EA7"/>
    <w:rsid w:val="008373C8"/>
    <w:rsid w:val="00840551"/>
    <w:rsid w:val="008427E1"/>
    <w:rsid w:val="0084346F"/>
    <w:rsid w:val="008436FE"/>
    <w:rsid w:val="0084465F"/>
    <w:rsid w:val="00844B9A"/>
    <w:rsid w:val="00844F39"/>
    <w:rsid w:val="00846712"/>
    <w:rsid w:val="00846E99"/>
    <w:rsid w:val="00847090"/>
    <w:rsid w:val="00850222"/>
    <w:rsid w:val="0085023B"/>
    <w:rsid w:val="008507B4"/>
    <w:rsid w:val="00850892"/>
    <w:rsid w:val="00850BDA"/>
    <w:rsid w:val="008530A6"/>
    <w:rsid w:val="008531FF"/>
    <w:rsid w:val="00854A73"/>
    <w:rsid w:val="00855404"/>
    <w:rsid w:val="008561DF"/>
    <w:rsid w:val="0085675F"/>
    <w:rsid w:val="008567E8"/>
    <w:rsid w:val="00856B50"/>
    <w:rsid w:val="00861D22"/>
    <w:rsid w:val="008620AA"/>
    <w:rsid w:val="00863052"/>
    <w:rsid w:val="0086379A"/>
    <w:rsid w:val="00863B69"/>
    <w:rsid w:val="00866650"/>
    <w:rsid w:val="008669AC"/>
    <w:rsid w:val="00866B94"/>
    <w:rsid w:val="008672D2"/>
    <w:rsid w:val="00870346"/>
    <w:rsid w:val="00870542"/>
    <w:rsid w:val="00872C5F"/>
    <w:rsid w:val="008743D8"/>
    <w:rsid w:val="008757CE"/>
    <w:rsid w:val="0087615D"/>
    <w:rsid w:val="0087618A"/>
    <w:rsid w:val="008762B5"/>
    <w:rsid w:val="00876515"/>
    <w:rsid w:val="00876D23"/>
    <w:rsid w:val="008770A1"/>
    <w:rsid w:val="0088069B"/>
    <w:rsid w:val="00880C4E"/>
    <w:rsid w:val="00884F25"/>
    <w:rsid w:val="0088517E"/>
    <w:rsid w:val="00885CB3"/>
    <w:rsid w:val="00886CD0"/>
    <w:rsid w:val="00887E75"/>
    <w:rsid w:val="00891DAD"/>
    <w:rsid w:val="00891FA0"/>
    <w:rsid w:val="00893488"/>
    <w:rsid w:val="0089680D"/>
    <w:rsid w:val="00897EE2"/>
    <w:rsid w:val="008A0D9E"/>
    <w:rsid w:val="008A12F0"/>
    <w:rsid w:val="008A2708"/>
    <w:rsid w:val="008A36DB"/>
    <w:rsid w:val="008A41A0"/>
    <w:rsid w:val="008A6C42"/>
    <w:rsid w:val="008A70E2"/>
    <w:rsid w:val="008B0750"/>
    <w:rsid w:val="008B1B91"/>
    <w:rsid w:val="008B21D7"/>
    <w:rsid w:val="008B37F3"/>
    <w:rsid w:val="008B4DA9"/>
    <w:rsid w:val="008B5063"/>
    <w:rsid w:val="008B5581"/>
    <w:rsid w:val="008B5E82"/>
    <w:rsid w:val="008B62D5"/>
    <w:rsid w:val="008B7583"/>
    <w:rsid w:val="008C03FE"/>
    <w:rsid w:val="008C0800"/>
    <w:rsid w:val="008C0E71"/>
    <w:rsid w:val="008C224B"/>
    <w:rsid w:val="008C2DBF"/>
    <w:rsid w:val="008C3CDC"/>
    <w:rsid w:val="008C430D"/>
    <w:rsid w:val="008C5545"/>
    <w:rsid w:val="008C6265"/>
    <w:rsid w:val="008C726B"/>
    <w:rsid w:val="008C7598"/>
    <w:rsid w:val="008C7CE7"/>
    <w:rsid w:val="008C7EA4"/>
    <w:rsid w:val="008D03F0"/>
    <w:rsid w:val="008D160F"/>
    <w:rsid w:val="008D1E77"/>
    <w:rsid w:val="008D515B"/>
    <w:rsid w:val="008D7532"/>
    <w:rsid w:val="008D77A2"/>
    <w:rsid w:val="008E0180"/>
    <w:rsid w:val="008E1844"/>
    <w:rsid w:val="008E20AF"/>
    <w:rsid w:val="008E2DE4"/>
    <w:rsid w:val="008E4C46"/>
    <w:rsid w:val="008E4CBA"/>
    <w:rsid w:val="008E5581"/>
    <w:rsid w:val="008E59C3"/>
    <w:rsid w:val="008E5BAE"/>
    <w:rsid w:val="008E5BFC"/>
    <w:rsid w:val="008E652A"/>
    <w:rsid w:val="008E6534"/>
    <w:rsid w:val="008E7583"/>
    <w:rsid w:val="008F0CBA"/>
    <w:rsid w:val="008F1D35"/>
    <w:rsid w:val="008F24DF"/>
    <w:rsid w:val="008F3D2B"/>
    <w:rsid w:val="008F3E1D"/>
    <w:rsid w:val="008F435E"/>
    <w:rsid w:val="008F7743"/>
    <w:rsid w:val="009006BF"/>
    <w:rsid w:val="00901F81"/>
    <w:rsid w:val="0090251B"/>
    <w:rsid w:val="009028DE"/>
    <w:rsid w:val="00902A84"/>
    <w:rsid w:val="00902DE6"/>
    <w:rsid w:val="00903F3B"/>
    <w:rsid w:val="009063B7"/>
    <w:rsid w:val="00907E80"/>
    <w:rsid w:val="00913279"/>
    <w:rsid w:val="0091418F"/>
    <w:rsid w:val="00914DA6"/>
    <w:rsid w:val="00914E4D"/>
    <w:rsid w:val="00916504"/>
    <w:rsid w:val="00917AF3"/>
    <w:rsid w:val="00920571"/>
    <w:rsid w:val="00920749"/>
    <w:rsid w:val="00920C95"/>
    <w:rsid w:val="00920E26"/>
    <w:rsid w:val="00922FDC"/>
    <w:rsid w:val="0092318B"/>
    <w:rsid w:val="0092391B"/>
    <w:rsid w:val="00923E66"/>
    <w:rsid w:val="00924C94"/>
    <w:rsid w:val="00926768"/>
    <w:rsid w:val="00927CA2"/>
    <w:rsid w:val="009300F9"/>
    <w:rsid w:val="0093031C"/>
    <w:rsid w:val="009303A1"/>
    <w:rsid w:val="0093062E"/>
    <w:rsid w:val="00931B3A"/>
    <w:rsid w:val="00932493"/>
    <w:rsid w:val="0093323E"/>
    <w:rsid w:val="00934A7F"/>
    <w:rsid w:val="00934CB9"/>
    <w:rsid w:val="00934E7C"/>
    <w:rsid w:val="009350D8"/>
    <w:rsid w:val="00936331"/>
    <w:rsid w:val="00936729"/>
    <w:rsid w:val="00936A17"/>
    <w:rsid w:val="00940092"/>
    <w:rsid w:val="00940196"/>
    <w:rsid w:val="009407E3"/>
    <w:rsid w:val="00941E14"/>
    <w:rsid w:val="00941EBB"/>
    <w:rsid w:val="00943245"/>
    <w:rsid w:val="0094331F"/>
    <w:rsid w:val="00943397"/>
    <w:rsid w:val="00944924"/>
    <w:rsid w:val="00945C78"/>
    <w:rsid w:val="00945F69"/>
    <w:rsid w:val="0094678C"/>
    <w:rsid w:val="00947062"/>
    <w:rsid w:val="009478BA"/>
    <w:rsid w:val="00950127"/>
    <w:rsid w:val="0095013F"/>
    <w:rsid w:val="00950231"/>
    <w:rsid w:val="009510FD"/>
    <w:rsid w:val="009511A6"/>
    <w:rsid w:val="009513F8"/>
    <w:rsid w:val="00952925"/>
    <w:rsid w:val="00953C1C"/>
    <w:rsid w:val="00953E11"/>
    <w:rsid w:val="00953EFE"/>
    <w:rsid w:val="00954086"/>
    <w:rsid w:val="0095429C"/>
    <w:rsid w:val="00954ABC"/>
    <w:rsid w:val="00954F5D"/>
    <w:rsid w:val="009551B2"/>
    <w:rsid w:val="009557CD"/>
    <w:rsid w:val="00955E8A"/>
    <w:rsid w:val="0095727C"/>
    <w:rsid w:val="0095740F"/>
    <w:rsid w:val="00960494"/>
    <w:rsid w:val="00961816"/>
    <w:rsid w:val="009622AE"/>
    <w:rsid w:val="00962493"/>
    <w:rsid w:val="009629BD"/>
    <w:rsid w:val="00962DA3"/>
    <w:rsid w:val="00963485"/>
    <w:rsid w:val="00963635"/>
    <w:rsid w:val="00963BF4"/>
    <w:rsid w:val="00963E35"/>
    <w:rsid w:val="00964750"/>
    <w:rsid w:val="009668D5"/>
    <w:rsid w:val="00967AD4"/>
    <w:rsid w:val="00970700"/>
    <w:rsid w:val="00973178"/>
    <w:rsid w:val="00973C72"/>
    <w:rsid w:val="00974EF8"/>
    <w:rsid w:val="00974F5A"/>
    <w:rsid w:val="0097706E"/>
    <w:rsid w:val="00980EF1"/>
    <w:rsid w:val="00980FF3"/>
    <w:rsid w:val="00981099"/>
    <w:rsid w:val="00981966"/>
    <w:rsid w:val="00982973"/>
    <w:rsid w:val="009832F7"/>
    <w:rsid w:val="00983617"/>
    <w:rsid w:val="0098437B"/>
    <w:rsid w:val="00984B7D"/>
    <w:rsid w:val="00984CC4"/>
    <w:rsid w:val="00984D75"/>
    <w:rsid w:val="0098563E"/>
    <w:rsid w:val="009857B6"/>
    <w:rsid w:val="00985BD7"/>
    <w:rsid w:val="00985BF0"/>
    <w:rsid w:val="00985E2C"/>
    <w:rsid w:val="00985F5F"/>
    <w:rsid w:val="00986E79"/>
    <w:rsid w:val="00990D1B"/>
    <w:rsid w:val="00990EC2"/>
    <w:rsid w:val="009916DC"/>
    <w:rsid w:val="00994AA0"/>
    <w:rsid w:val="00995D76"/>
    <w:rsid w:val="009A0907"/>
    <w:rsid w:val="009A0CD3"/>
    <w:rsid w:val="009A29E0"/>
    <w:rsid w:val="009A2AEA"/>
    <w:rsid w:val="009A2BEC"/>
    <w:rsid w:val="009A2E62"/>
    <w:rsid w:val="009A49F3"/>
    <w:rsid w:val="009A4F6D"/>
    <w:rsid w:val="009A50F2"/>
    <w:rsid w:val="009A5269"/>
    <w:rsid w:val="009A5886"/>
    <w:rsid w:val="009A603A"/>
    <w:rsid w:val="009A644A"/>
    <w:rsid w:val="009A6974"/>
    <w:rsid w:val="009A7EB5"/>
    <w:rsid w:val="009B256B"/>
    <w:rsid w:val="009B3A7C"/>
    <w:rsid w:val="009B49C2"/>
    <w:rsid w:val="009B538D"/>
    <w:rsid w:val="009B57A9"/>
    <w:rsid w:val="009B674B"/>
    <w:rsid w:val="009B7301"/>
    <w:rsid w:val="009C1C94"/>
    <w:rsid w:val="009C23D7"/>
    <w:rsid w:val="009C24A2"/>
    <w:rsid w:val="009C6F93"/>
    <w:rsid w:val="009C76F6"/>
    <w:rsid w:val="009D01A7"/>
    <w:rsid w:val="009D14D6"/>
    <w:rsid w:val="009D1DEF"/>
    <w:rsid w:val="009D2882"/>
    <w:rsid w:val="009D5FAE"/>
    <w:rsid w:val="009D5FE3"/>
    <w:rsid w:val="009D6151"/>
    <w:rsid w:val="009D6E4C"/>
    <w:rsid w:val="009D7FB4"/>
    <w:rsid w:val="009E1902"/>
    <w:rsid w:val="009E3C7E"/>
    <w:rsid w:val="009E43F4"/>
    <w:rsid w:val="009E4B64"/>
    <w:rsid w:val="009E4C3E"/>
    <w:rsid w:val="009E5DC4"/>
    <w:rsid w:val="009E61D5"/>
    <w:rsid w:val="009F0371"/>
    <w:rsid w:val="009F0B60"/>
    <w:rsid w:val="009F1355"/>
    <w:rsid w:val="009F1373"/>
    <w:rsid w:val="009F2BE1"/>
    <w:rsid w:val="009F2DAB"/>
    <w:rsid w:val="009F2EAE"/>
    <w:rsid w:val="009F3410"/>
    <w:rsid w:val="009F3D5D"/>
    <w:rsid w:val="009F40CC"/>
    <w:rsid w:val="009F5153"/>
    <w:rsid w:val="009F5E88"/>
    <w:rsid w:val="009F652B"/>
    <w:rsid w:val="009F6534"/>
    <w:rsid w:val="00A01551"/>
    <w:rsid w:val="00A02FAB"/>
    <w:rsid w:val="00A03F78"/>
    <w:rsid w:val="00A04695"/>
    <w:rsid w:val="00A05931"/>
    <w:rsid w:val="00A104F3"/>
    <w:rsid w:val="00A1117B"/>
    <w:rsid w:val="00A12630"/>
    <w:rsid w:val="00A128A0"/>
    <w:rsid w:val="00A12A7A"/>
    <w:rsid w:val="00A1457A"/>
    <w:rsid w:val="00A14F67"/>
    <w:rsid w:val="00A1573E"/>
    <w:rsid w:val="00A1793D"/>
    <w:rsid w:val="00A17E15"/>
    <w:rsid w:val="00A217C5"/>
    <w:rsid w:val="00A21B3C"/>
    <w:rsid w:val="00A2329A"/>
    <w:rsid w:val="00A23D14"/>
    <w:rsid w:val="00A23DD4"/>
    <w:rsid w:val="00A24474"/>
    <w:rsid w:val="00A2484E"/>
    <w:rsid w:val="00A251B6"/>
    <w:rsid w:val="00A257E9"/>
    <w:rsid w:val="00A2676B"/>
    <w:rsid w:val="00A26E8B"/>
    <w:rsid w:val="00A27C6C"/>
    <w:rsid w:val="00A32254"/>
    <w:rsid w:val="00A32590"/>
    <w:rsid w:val="00A325A9"/>
    <w:rsid w:val="00A331DF"/>
    <w:rsid w:val="00A34171"/>
    <w:rsid w:val="00A34805"/>
    <w:rsid w:val="00A3595D"/>
    <w:rsid w:val="00A36929"/>
    <w:rsid w:val="00A40BCA"/>
    <w:rsid w:val="00A411E4"/>
    <w:rsid w:val="00A41C56"/>
    <w:rsid w:val="00A41E28"/>
    <w:rsid w:val="00A42176"/>
    <w:rsid w:val="00A442FA"/>
    <w:rsid w:val="00A44DAD"/>
    <w:rsid w:val="00A45471"/>
    <w:rsid w:val="00A467B1"/>
    <w:rsid w:val="00A4715A"/>
    <w:rsid w:val="00A500C5"/>
    <w:rsid w:val="00A50843"/>
    <w:rsid w:val="00A511EF"/>
    <w:rsid w:val="00A52E4F"/>
    <w:rsid w:val="00A53327"/>
    <w:rsid w:val="00A53699"/>
    <w:rsid w:val="00A54A43"/>
    <w:rsid w:val="00A5559A"/>
    <w:rsid w:val="00A55B66"/>
    <w:rsid w:val="00A56923"/>
    <w:rsid w:val="00A6178E"/>
    <w:rsid w:val="00A61A1E"/>
    <w:rsid w:val="00A6249A"/>
    <w:rsid w:val="00A6313C"/>
    <w:rsid w:val="00A65284"/>
    <w:rsid w:val="00A652AA"/>
    <w:rsid w:val="00A67669"/>
    <w:rsid w:val="00A67C49"/>
    <w:rsid w:val="00A70742"/>
    <w:rsid w:val="00A71178"/>
    <w:rsid w:val="00A71E38"/>
    <w:rsid w:val="00A71F79"/>
    <w:rsid w:val="00A72E37"/>
    <w:rsid w:val="00A73B6E"/>
    <w:rsid w:val="00A74029"/>
    <w:rsid w:val="00A751C6"/>
    <w:rsid w:val="00A76035"/>
    <w:rsid w:val="00A76E73"/>
    <w:rsid w:val="00A775FB"/>
    <w:rsid w:val="00A77B55"/>
    <w:rsid w:val="00A8203F"/>
    <w:rsid w:val="00A8363B"/>
    <w:rsid w:val="00A83A05"/>
    <w:rsid w:val="00A84AB9"/>
    <w:rsid w:val="00A8560B"/>
    <w:rsid w:val="00A85900"/>
    <w:rsid w:val="00A85ECE"/>
    <w:rsid w:val="00A86DC3"/>
    <w:rsid w:val="00A875A9"/>
    <w:rsid w:val="00A8795C"/>
    <w:rsid w:val="00A901E8"/>
    <w:rsid w:val="00A9041B"/>
    <w:rsid w:val="00A9070A"/>
    <w:rsid w:val="00A92365"/>
    <w:rsid w:val="00A93257"/>
    <w:rsid w:val="00A94129"/>
    <w:rsid w:val="00A94925"/>
    <w:rsid w:val="00A95C5B"/>
    <w:rsid w:val="00A95E23"/>
    <w:rsid w:val="00A964EF"/>
    <w:rsid w:val="00A969B0"/>
    <w:rsid w:val="00A9734F"/>
    <w:rsid w:val="00A9736D"/>
    <w:rsid w:val="00A97372"/>
    <w:rsid w:val="00A9776B"/>
    <w:rsid w:val="00A97D56"/>
    <w:rsid w:val="00AA051D"/>
    <w:rsid w:val="00AA315A"/>
    <w:rsid w:val="00AA51B2"/>
    <w:rsid w:val="00AA7301"/>
    <w:rsid w:val="00AB15A4"/>
    <w:rsid w:val="00AB191D"/>
    <w:rsid w:val="00AB2B74"/>
    <w:rsid w:val="00AB2EC7"/>
    <w:rsid w:val="00AB3DC4"/>
    <w:rsid w:val="00AB4182"/>
    <w:rsid w:val="00AB54FB"/>
    <w:rsid w:val="00AB5B43"/>
    <w:rsid w:val="00AB5C8F"/>
    <w:rsid w:val="00AB5C9A"/>
    <w:rsid w:val="00AB60B5"/>
    <w:rsid w:val="00AB68BE"/>
    <w:rsid w:val="00AB71D3"/>
    <w:rsid w:val="00AB754C"/>
    <w:rsid w:val="00AB7D09"/>
    <w:rsid w:val="00AB7DDC"/>
    <w:rsid w:val="00AC0FB9"/>
    <w:rsid w:val="00AC0FD5"/>
    <w:rsid w:val="00AC1F6E"/>
    <w:rsid w:val="00AC1F93"/>
    <w:rsid w:val="00AC31F1"/>
    <w:rsid w:val="00AC38FB"/>
    <w:rsid w:val="00AC451D"/>
    <w:rsid w:val="00AC59BF"/>
    <w:rsid w:val="00AC778F"/>
    <w:rsid w:val="00AC7E34"/>
    <w:rsid w:val="00AD04B3"/>
    <w:rsid w:val="00AD16C6"/>
    <w:rsid w:val="00AD1F7A"/>
    <w:rsid w:val="00AD203B"/>
    <w:rsid w:val="00AD24C3"/>
    <w:rsid w:val="00AD2613"/>
    <w:rsid w:val="00AD30A0"/>
    <w:rsid w:val="00AD39B0"/>
    <w:rsid w:val="00AD452B"/>
    <w:rsid w:val="00AD46AD"/>
    <w:rsid w:val="00AD477F"/>
    <w:rsid w:val="00AD6EEC"/>
    <w:rsid w:val="00AD7361"/>
    <w:rsid w:val="00AE0C92"/>
    <w:rsid w:val="00AE0D89"/>
    <w:rsid w:val="00AE14BB"/>
    <w:rsid w:val="00AE179E"/>
    <w:rsid w:val="00AE1B71"/>
    <w:rsid w:val="00AE1B7A"/>
    <w:rsid w:val="00AE21BA"/>
    <w:rsid w:val="00AE227E"/>
    <w:rsid w:val="00AE3AA7"/>
    <w:rsid w:val="00AE3B27"/>
    <w:rsid w:val="00AE4629"/>
    <w:rsid w:val="00AE471A"/>
    <w:rsid w:val="00AE4F36"/>
    <w:rsid w:val="00AE68B5"/>
    <w:rsid w:val="00AE6C73"/>
    <w:rsid w:val="00AF0DEA"/>
    <w:rsid w:val="00AF11D1"/>
    <w:rsid w:val="00AF1FB9"/>
    <w:rsid w:val="00AF2C91"/>
    <w:rsid w:val="00AF4042"/>
    <w:rsid w:val="00AF44FB"/>
    <w:rsid w:val="00AF5092"/>
    <w:rsid w:val="00AF52A7"/>
    <w:rsid w:val="00AF56F5"/>
    <w:rsid w:val="00AF596C"/>
    <w:rsid w:val="00AF6DF5"/>
    <w:rsid w:val="00AF7530"/>
    <w:rsid w:val="00B0129A"/>
    <w:rsid w:val="00B01EA1"/>
    <w:rsid w:val="00B0276D"/>
    <w:rsid w:val="00B0351A"/>
    <w:rsid w:val="00B03638"/>
    <w:rsid w:val="00B03E85"/>
    <w:rsid w:val="00B05474"/>
    <w:rsid w:val="00B057A7"/>
    <w:rsid w:val="00B05994"/>
    <w:rsid w:val="00B0611A"/>
    <w:rsid w:val="00B1202F"/>
    <w:rsid w:val="00B12D10"/>
    <w:rsid w:val="00B13496"/>
    <w:rsid w:val="00B13D64"/>
    <w:rsid w:val="00B1719A"/>
    <w:rsid w:val="00B17E8A"/>
    <w:rsid w:val="00B208AE"/>
    <w:rsid w:val="00B219FE"/>
    <w:rsid w:val="00B2311A"/>
    <w:rsid w:val="00B271D4"/>
    <w:rsid w:val="00B3041D"/>
    <w:rsid w:val="00B31870"/>
    <w:rsid w:val="00B32204"/>
    <w:rsid w:val="00B32719"/>
    <w:rsid w:val="00B32ABB"/>
    <w:rsid w:val="00B32E86"/>
    <w:rsid w:val="00B34443"/>
    <w:rsid w:val="00B34AB8"/>
    <w:rsid w:val="00B354A0"/>
    <w:rsid w:val="00B356B2"/>
    <w:rsid w:val="00B36494"/>
    <w:rsid w:val="00B36956"/>
    <w:rsid w:val="00B36A13"/>
    <w:rsid w:val="00B4067A"/>
    <w:rsid w:val="00B41F94"/>
    <w:rsid w:val="00B42439"/>
    <w:rsid w:val="00B42A3C"/>
    <w:rsid w:val="00B42BB1"/>
    <w:rsid w:val="00B4414C"/>
    <w:rsid w:val="00B44AF2"/>
    <w:rsid w:val="00B45297"/>
    <w:rsid w:val="00B46433"/>
    <w:rsid w:val="00B4725C"/>
    <w:rsid w:val="00B505A0"/>
    <w:rsid w:val="00B50D2F"/>
    <w:rsid w:val="00B52DBE"/>
    <w:rsid w:val="00B53412"/>
    <w:rsid w:val="00B5628F"/>
    <w:rsid w:val="00B56319"/>
    <w:rsid w:val="00B56700"/>
    <w:rsid w:val="00B5753A"/>
    <w:rsid w:val="00B57A7C"/>
    <w:rsid w:val="00B57AF9"/>
    <w:rsid w:val="00B61754"/>
    <w:rsid w:val="00B63D67"/>
    <w:rsid w:val="00B64355"/>
    <w:rsid w:val="00B64B91"/>
    <w:rsid w:val="00B64C83"/>
    <w:rsid w:val="00B6529F"/>
    <w:rsid w:val="00B653B1"/>
    <w:rsid w:val="00B664D5"/>
    <w:rsid w:val="00B6751A"/>
    <w:rsid w:val="00B70269"/>
    <w:rsid w:val="00B70AFE"/>
    <w:rsid w:val="00B70F35"/>
    <w:rsid w:val="00B71F46"/>
    <w:rsid w:val="00B72960"/>
    <w:rsid w:val="00B72E4A"/>
    <w:rsid w:val="00B74375"/>
    <w:rsid w:val="00B759A3"/>
    <w:rsid w:val="00B77BDE"/>
    <w:rsid w:val="00B77FC3"/>
    <w:rsid w:val="00B81053"/>
    <w:rsid w:val="00B814FB"/>
    <w:rsid w:val="00B82D3E"/>
    <w:rsid w:val="00B82E91"/>
    <w:rsid w:val="00B830CE"/>
    <w:rsid w:val="00B83B04"/>
    <w:rsid w:val="00B852C5"/>
    <w:rsid w:val="00B8555E"/>
    <w:rsid w:val="00B8572D"/>
    <w:rsid w:val="00B85C9A"/>
    <w:rsid w:val="00B862DB"/>
    <w:rsid w:val="00B86B03"/>
    <w:rsid w:val="00B86FFB"/>
    <w:rsid w:val="00B87946"/>
    <w:rsid w:val="00B909C6"/>
    <w:rsid w:val="00B914A1"/>
    <w:rsid w:val="00B91B7C"/>
    <w:rsid w:val="00B91ED6"/>
    <w:rsid w:val="00B91F70"/>
    <w:rsid w:val="00B93082"/>
    <w:rsid w:val="00B93EC4"/>
    <w:rsid w:val="00B95C54"/>
    <w:rsid w:val="00B95EE0"/>
    <w:rsid w:val="00B96EB4"/>
    <w:rsid w:val="00BA01BD"/>
    <w:rsid w:val="00BA04FD"/>
    <w:rsid w:val="00BA0CB7"/>
    <w:rsid w:val="00BA11F6"/>
    <w:rsid w:val="00BA1EA4"/>
    <w:rsid w:val="00BA3759"/>
    <w:rsid w:val="00BA5662"/>
    <w:rsid w:val="00BA7C0A"/>
    <w:rsid w:val="00BA7FC9"/>
    <w:rsid w:val="00BB0FD2"/>
    <w:rsid w:val="00BB19D5"/>
    <w:rsid w:val="00BB2D35"/>
    <w:rsid w:val="00BB3FF3"/>
    <w:rsid w:val="00BB4BCF"/>
    <w:rsid w:val="00BB5864"/>
    <w:rsid w:val="00BB69D7"/>
    <w:rsid w:val="00BB7538"/>
    <w:rsid w:val="00BC11E1"/>
    <w:rsid w:val="00BC2270"/>
    <w:rsid w:val="00BC2A3E"/>
    <w:rsid w:val="00BC3FB1"/>
    <w:rsid w:val="00BC404C"/>
    <w:rsid w:val="00BC427A"/>
    <w:rsid w:val="00BC4AED"/>
    <w:rsid w:val="00BC4D37"/>
    <w:rsid w:val="00BC4FCE"/>
    <w:rsid w:val="00BC6A3D"/>
    <w:rsid w:val="00BD0F5F"/>
    <w:rsid w:val="00BD0FAE"/>
    <w:rsid w:val="00BD1B1B"/>
    <w:rsid w:val="00BD289E"/>
    <w:rsid w:val="00BD3847"/>
    <w:rsid w:val="00BD3D81"/>
    <w:rsid w:val="00BD4530"/>
    <w:rsid w:val="00BD4728"/>
    <w:rsid w:val="00BD4B2F"/>
    <w:rsid w:val="00BD55B7"/>
    <w:rsid w:val="00BD5F47"/>
    <w:rsid w:val="00BD67BD"/>
    <w:rsid w:val="00BD67D8"/>
    <w:rsid w:val="00BD7B8B"/>
    <w:rsid w:val="00BE02F0"/>
    <w:rsid w:val="00BE0B3B"/>
    <w:rsid w:val="00BE1B13"/>
    <w:rsid w:val="00BE2144"/>
    <w:rsid w:val="00BE3ADE"/>
    <w:rsid w:val="00BE5C07"/>
    <w:rsid w:val="00BE7062"/>
    <w:rsid w:val="00BF1ED3"/>
    <w:rsid w:val="00BF2621"/>
    <w:rsid w:val="00BF2D8A"/>
    <w:rsid w:val="00BF34FD"/>
    <w:rsid w:val="00BF3661"/>
    <w:rsid w:val="00BF4178"/>
    <w:rsid w:val="00BF4AFB"/>
    <w:rsid w:val="00BF4C99"/>
    <w:rsid w:val="00BF62F4"/>
    <w:rsid w:val="00BF66C0"/>
    <w:rsid w:val="00BF6AA3"/>
    <w:rsid w:val="00BF763A"/>
    <w:rsid w:val="00C00E2B"/>
    <w:rsid w:val="00C01103"/>
    <w:rsid w:val="00C01127"/>
    <w:rsid w:val="00C021D0"/>
    <w:rsid w:val="00C024BB"/>
    <w:rsid w:val="00C026C0"/>
    <w:rsid w:val="00C02A4A"/>
    <w:rsid w:val="00C05752"/>
    <w:rsid w:val="00C060FA"/>
    <w:rsid w:val="00C0624B"/>
    <w:rsid w:val="00C0653D"/>
    <w:rsid w:val="00C06DEC"/>
    <w:rsid w:val="00C07F88"/>
    <w:rsid w:val="00C11A8B"/>
    <w:rsid w:val="00C12B73"/>
    <w:rsid w:val="00C14D3C"/>
    <w:rsid w:val="00C16041"/>
    <w:rsid w:val="00C1622D"/>
    <w:rsid w:val="00C1768A"/>
    <w:rsid w:val="00C212D7"/>
    <w:rsid w:val="00C229CC"/>
    <w:rsid w:val="00C23379"/>
    <w:rsid w:val="00C23617"/>
    <w:rsid w:val="00C23691"/>
    <w:rsid w:val="00C242B9"/>
    <w:rsid w:val="00C24D04"/>
    <w:rsid w:val="00C275A3"/>
    <w:rsid w:val="00C27AA5"/>
    <w:rsid w:val="00C3017D"/>
    <w:rsid w:val="00C304AB"/>
    <w:rsid w:val="00C304CC"/>
    <w:rsid w:val="00C30C03"/>
    <w:rsid w:val="00C33241"/>
    <w:rsid w:val="00C37E06"/>
    <w:rsid w:val="00C40AD5"/>
    <w:rsid w:val="00C4183F"/>
    <w:rsid w:val="00C41A72"/>
    <w:rsid w:val="00C42885"/>
    <w:rsid w:val="00C449E2"/>
    <w:rsid w:val="00C45310"/>
    <w:rsid w:val="00C4610B"/>
    <w:rsid w:val="00C504BD"/>
    <w:rsid w:val="00C51CF2"/>
    <w:rsid w:val="00C52551"/>
    <w:rsid w:val="00C55559"/>
    <w:rsid w:val="00C57B7A"/>
    <w:rsid w:val="00C6230D"/>
    <w:rsid w:val="00C62C4F"/>
    <w:rsid w:val="00C6314B"/>
    <w:rsid w:val="00C647F5"/>
    <w:rsid w:val="00C657EA"/>
    <w:rsid w:val="00C65D36"/>
    <w:rsid w:val="00C66286"/>
    <w:rsid w:val="00C66DDD"/>
    <w:rsid w:val="00C707BC"/>
    <w:rsid w:val="00C717B0"/>
    <w:rsid w:val="00C72AA5"/>
    <w:rsid w:val="00C730F9"/>
    <w:rsid w:val="00C738FD"/>
    <w:rsid w:val="00C740D4"/>
    <w:rsid w:val="00C74D7E"/>
    <w:rsid w:val="00C7570A"/>
    <w:rsid w:val="00C76054"/>
    <w:rsid w:val="00C76695"/>
    <w:rsid w:val="00C77324"/>
    <w:rsid w:val="00C77A69"/>
    <w:rsid w:val="00C8094E"/>
    <w:rsid w:val="00C81132"/>
    <w:rsid w:val="00C81AE3"/>
    <w:rsid w:val="00C8318D"/>
    <w:rsid w:val="00C86229"/>
    <w:rsid w:val="00C862BD"/>
    <w:rsid w:val="00C90203"/>
    <w:rsid w:val="00C9100E"/>
    <w:rsid w:val="00C91BC9"/>
    <w:rsid w:val="00C9203E"/>
    <w:rsid w:val="00C932B6"/>
    <w:rsid w:val="00C95117"/>
    <w:rsid w:val="00C95832"/>
    <w:rsid w:val="00C97C1F"/>
    <w:rsid w:val="00CA0373"/>
    <w:rsid w:val="00CA0D14"/>
    <w:rsid w:val="00CA2760"/>
    <w:rsid w:val="00CA2843"/>
    <w:rsid w:val="00CA2B91"/>
    <w:rsid w:val="00CA3A2D"/>
    <w:rsid w:val="00CA4401"/>
    <w:rsid w:val="00CA4428"/>
    <w:rsid w:val="00CB116F"/>
    <w:rsid w:val="00CB1249"/>
    <w:rsid w:val="00CB1342"/>
    <w:rsid w:val="00CB1879"/>
    <w:rsid w:val="00CB1892"/>
    <w:rsid w:val="00CB25B3"/>
    <w:rsid w:val="00CB3210"/>
    <w:rsid w:val="00CB3B63"/>
    <w:rsid w:val="00CB592B"/>
    <w:rsid w:val="00CB5BEA"/>
    <w:rsid w:val="00CB5F11"/>
    <w:rsid w:val="00CB6C4F"/>
    <w:rsid w:val="00CB7488"/>
    <w:rsid w:val="00CC0EEB"/>
    <w:rsid w:val="00CC2450"/>
    <w:rsid w:val="00CC3569"/>
    <w:rsid w:val="00CC3D74"/>
    <w:rsid w:val="00CC41DA"/>
    <w:rsid w:val="00CC44AB"/>
    <w:rsid w:val="00CC47AE"/>
    <w:rsid w:val="00CC59EC"/>
    <w:rsid w:val="00CC6334"/>
    <w:rsid w:val="00CC6335"/>
    <w:rsid w:val="00CC681F"/>
    <w:rsid w:val="00CC6C6B"/>
    <w:rsid w:val="00CD0175"/>
    <w:rsid w:val="00CD04DA"/>
    <w:rsid w:val="00CD073E"/>
    <w:rsid w:val="00CD084A"/>
    <w:rsid w:val="00CD35CA"/>
    <w:rsid w:val="00CD406D"/>
    <w:rsid w:val="00CD495C"/>
    <w:rsid w:val="00CD5080"/>
    <w:rsid w:val="00CD5CE7"/>
    <w:rsid w:val="00CD5E3B"/>
    <w:rsid w:val="00CD63AD"/>
    <w:rsid w:val="00CD64A3"/>
    <w:rsid w:val="00CD66CA"/>
    <w:rsid w:val="00CD7501"/>
    <w:rsid w:val="00CE1427"/>
    <w:rsid w:val="00CE1FDF"/>
    <w:rsid w:val="00CE2410"/>
    <w:rsid w:val="00CE26AB"/>
    <w:rsid w:val="00CE2707"/>
    <w:rsid w:val="00CE3C07"/>
    <w:rsid w:val="00CE4F8D"/>
    <w:rsid w:val="00CE5BEA"/>
    <w:rsid w:val="00CE613D"/>
    <w:rsid w:val="00CE63A1"/>
    <w:rsid w:val="00CE660F"/>
    <w:rsid w:val="00CE6C17"/>
    <w:rsid w:val="00CE7719"/>
    <w:rsid w:val="00CE7F85"/>
    <w:rsid w:val="00CF0200"/>
    <w:rsid w:val="00CF073A"/>
    <w:rsid w:val="00CF0FAD"/>
    <w:rsid w:val="00CF2F14"/>
    <w:rsid w:val="00CF4004"/>
    <w:rsid w:val="00CF428B"/>
    <w:rsid w:val="00CF48F7"/>
    <w:rsid w:val="00CF50B1"/>
    <w:rsid w:val="00CF5E31"/>
    <w:rsid w:val="00CF627B"/>
    <w:rsid w:val="00D00254"/>
    <w:rsid w:val="00D0041D"/>
    <w:rsid w:val="00D00D7C"/>
    <w:rsid w:val="00D01C8B"/>
    <w:rsid w:val="00D035FE"/>
    <w:rsid w:val="00D03604"/>
    <w:rsid w:val="00D03C04"/>
    <w:rsid w:val="00D0409F"/>
    <w:rsid w:val="00D054C5"/>
    <w:rsid w:val="00D05986"/>
    <w:rsid w:val="00D07488"/>
    <w:rsid w:val="00D0765F"/>
    <w:rsid w:val="00D1032F"/>
    <w:rsid w:val="00D11979"/>
    <w:rsid w:val="00D12224"/>
    <w:rsid w:val="00D13B4F"/>
    <w:rsid w:val="00D14D8A"/>
    <w:rsid w:val="00D1601E"/>
    <w:rsid w:val="00D179D1"/>
    <w:rsid w:val="00D20374"/>
    <w:rsid w:val="00D214AD"/>
    <w:rsid w:val="00D217DE"/>
    <w:rsid w:val="00D219E9"/>
    <w:rsid w:val="00D22E20"/>
    <w:rsid w:val="00D23A81"/>
    <w:rsid w:val="00D24085"/>
    <w:rsid w:val="00D2459C"/>
    <w:rsid w:val="00D24CFC"/>
    <w:rsid w:val="00D255D5"/>
    <w:rsid w:val="00D25B76"/>
    <w:rsid w:val="00D263B4"/>
    <w:rsid w:val="00D277F9"/>
    <w:rsid w:val="00D2789A"/>
    <w:rsid w:val="00D30614"/>
    <w:rsid w:val="00D3085F"/>
    <w:rsid w:val="00D31807"/>
    <w:rsid w:val="00D31B3E"/>
    <w:rsid w:val="00D320BE"/>
    <w:rsid w:val="00D32420"/>
    <w:rsid w:val="00D32647"/>
    <w:rsid w:val="00D327E3"/>
    <w:rsid w:val="00D32890"/>
    <w:rsid w:val="00D33BD0"/>
    <w:rsid w:val="00D3422E"/>
    <w:rsid w:val="00D36AE8"/>
    <w:rsid w:val="00D37E08"/>
    <w:rsid w:val="00D40484"/>
    <w:rsid w:val="00D4086E"/>
    <w:rsid w:val="00D41082"/>
    <w:rsid w:val="00D42704"/>
    <w:rsid w:val="00D428AD"/>
    <w:rsid w:val="00D433DE"/>
    <w:rsid w:val="00D434C8"/>
    <w:rsid w:val="00D43929"/>
    <w:rsid w:val="00D451A1"/>
    <w:rsid w:val="00D4538E"/>
    <w:rsid w:val="00D456F9"/>
    <w:rsid w:val="00D45FE6"/>
    <w:rsid w:val="00D46B53"/>
    <w:rsid w:val="00D46E5A"/>
    <w:rsid w:val="00D50750"/>
    <w:rsid w:val="00D50F1E"/>
    <w:rsid w:val="00D52195"/>
    <w:rsid w:val="00D54D07"/>
    <w:rsid w:val="00D54E09"/>
    <w:rsid w:val="00D55AFD"/>
    <w:rsid w:val="00D5619C"/>
    <w:rsid w:val="00D566D4"/>
    <w:rsid w:val="00D56CF2"/>
    <w:rsid w:val="00D5720B"/>
    <w:rsid w:val="00D603B1"/>
    <w:rsid w:val="00D6195A"/>
    <w:rsid w:val="00D62AE1"/>
    <w:rsid w:val="00D62C80"/>
    <w:rsid w:val="00D63B0D"/>
    <w:rsid w:val="00D63B65"/>
    <w:rsid w:val="00D6492C"/>
    <w:rsid w:val="00D64D85"/>
    <w:rsid w:val="00D65CA2"/>
    <w:rsid w:val="00D66E7E"/>
    <w:rsid w:val="00D70CB1"/>
    <w:rsid w:val="00D7121B"/>
    <w:rsid w:val="00D716AA"/>
    <w:rsid w:val="00D725A2"/>
    <w:rsid w:val="00D72E82"/>
    <w:rsid w:val="00D74AA4"/>
    <w:rsid w:val="00D759F1"/>
    <w:rsid w:val="00D81FCB"/>
    <w:rsid w:val="00D83FB8"/>
    <w:rsid w:val="00D84417"/>
    <w:rsid w:val="00D847B9"/>
    <w:rsid w:val="00D877BE"/>
    <w:rsid w:val="00D878AC"/>
    <w:rsid w:val="00D906E8"/>
    <w:rsid w:val="00D9332A"/>
    <w:rsid w:val="00D93AA9"/>
    <w:rsid w:val="00D95DDC"/>
    <w:rsid w:val="00D97B74"/>
    <w:rsid w:val="00DA08AF"/>
    <w:rsid w:val="00DA330C"/>
    <w:rsid w:val="00DA3FC5"/>
    <w:rsid w:val="00DA51AE"/>
    <w:rsid w:val="00DA7972"/>
    <w:rsid w:val="00DB0411"/>
    <w:rsid w:val="00DB06F8"/>
    <w:rsid w:val="00DB12B8"/>
    <w:rsid w:val="00DB3353"/>
    <w:rsid w:val="00DB3997"/>
    <w:rsid w:val="00DB3EBD"/>
    <w:rsid w:val="00DB3F98"/>
    <w:rsid w:val="00DB404F"/>
    <w:rsid w:val="00DB55CD"/>
    <w:rsid w:val="00DB66BF"/>
    <w:rsid w:val="00DB74FC"/>
    <w:rsid w:val="00DC1188"/>
    <w:rsid w:val="00DC1D85"/>
    <w:rsid w:val="00DC1DFC"/>
    <w:rsid w:val="00DC2959"/>
    <w:rsid w:val="00DC2D3D"/>
    <w:rsid w:val="00DC2DFE"/>
    <w:rsid w:val="00DC311E"/>
    <w:rsid w:val="00DC335B"/>
    <w:rsid w:val="00DC3A22"/>
    <w:rsid w:val="00DC3D00"/>
    <w:rsid w:val="00DC57AC"/>
    <w:rsid w:val="00DC64B0"/>
    <w:rsid w:val="00DC672B"/>
    <w:rsid w:val="00DC764E"/>
    <w:rsid w:val="00DC7B08"/>
    <w:rsid w:val="00DD09D0"/>
    <w:rsid w:val="00DD1216"/>
    <w:rsid w:val="00DD224A"/>
    <w:rsid w:val="00DD2647"/>
    <w:rsid w:val="00DD2AF2"/>
    <w:rsid w:val="00DD300A"/>
    <w:rsid w:val="00DD34DC"/>
    <w:rsid w:val="00DD35C8"/>
    <w:rsid w:val="00DD4671"/>
    <w:rsid w:val="00DD61F2"/>
    <w:rsid w:val="00DD6CF1"/>
    <w:rsid w:val="00DD6F67"/>
    <w:rsid w:val="00DD70CF"/>
    <w:rsid w:val="00DE1F0D"/>
    <w:rsid w:val="00DE2449"/>
    <w:rsid w:val="00DE3F2C"/>
    <w:rsid w:val="00DE4324"/>
    <w:rsid w:val="00DE54BF"/>
    <w:rsid w:val="00DE57CD"/>
    <w:rsid w:val="00DE6D42"/>
    <w:rsid w:val="00DE6DE1"/>
    <w:rsid w:val="00DE70AF"/>
    <w:rsid w:val="00DE7122"/>
    <w:rsid w:val="00DE7830"/>
    <w:rsid w:val="00DF1895"/>
    <w:rsid w:val="00DF1BE3"/>
    <w:rsid w:val="00DF2080"/>
    <w:rsid w:val="00DF223D"/>
    <w:rsid w:val="00DF5092"/>
    <w:rsid w:val="00DF57E8"/>
    <w:rsid w:val="00DF5DE8"/>
    <w:rsid w:val="00E01A29"/>
    <w:rsid w:val="00E039DA"/>
    <w:rsid w:val="00E03E14"/>
    <w:rsid w:val="00E04057"/>
    <w:rsid w:val="00E041F5"/>
    <w:rsid w:val="00E055B8"/>
    <w:rsid w:val="00E05ABE"/>
    <w:rsid w:val="00E05ECA"/>
    <w:rsid w:val="00E068DD"/>
    <w:rsid w:val="00E06FA7"/>
    <w:rsid w:val="00E07C5B"/>
    <w:rsid w:val="00E116B0"/>
    <w:rsid w:val="00E119A0"/>
    <w:rsid w:val="00E12840"/>
    <w:rsid w:val="00E12E9F"/>
    <w:rsid w:val="00E12F9B"/>
    <w:rsid w:val="00E13B62"/>
    <w:rsid w:val="00E146F4"/>
    <w:rsid w:val="00E16ECA"/>
    <w:rsid w:val="00E2256F"/>
    <w:rsid w:val="00E24F04"/>
    <w:rsid w:val="00E256E7"/>
    <w:rsid w:val="00E26126"/>
    <w:rsid w:val="00E26305"/>
    <w:rsid w:val="00E2676B"/>
    <w:rsid w:val="00E27221"/>
    <w:rsid w:val="00E31976"/>
    <w:rsid w:val="00E3206A"/>
    <w:rsid w:val="00E3315A"/>
    <w:rsid w:val="00E35C2C"/>
    <w:rsid w:val="00E368C1"/>
    <w:rsid w:val="00E379D3"/>
    <w:rsid w:val="00E37D54"/>
    <w:rsid w:val="00E40AA0"/>
    <w:rsid w:val="00E411E1"/>
    <w:rsid w:val="00E41544"/>
    <w:rsid w:val="00E41D5A"/>
    <w:rsid w:val="00E43962"/>
    <w:rsid w:val="00E43BCB"/>
    <w:rsid w:val="00E43DED"/>
    <w:rsid w:val="00E44D87"/>
    <w:rsid w:val="00E45709"/>
    <w:rsid w:val="00E47529"/>
    <w:rsid w:val="00E47BA4"/>
    <w:rsid w:val="00E47DB6"/>
    <w:rsid w:val="00E5186A"/>
    <w:rsid w:val="00E52B54"/>
    <w:rsid w:val="00E52E94"/>
    <w:rsid w:val="00E5395C"/>
    <w:rsid w:val="00E554B8"/>
    <w:rsid w:val="00E56A57"/>
    <w:rsid w:val="00E56F46"/>
    <w:rsid w:val="00E5732A"/>
    <w:rsid w:val="00E579BC"/>
    <w:rsid w:val="00E60444"/>
    <w:rsid w:val="00E607C0"/>
    <w:rsid w:val="00E60A8F"/>
    <w:rsid w:val="00E60B90"/>
    <w:rsid w:val="00E6135C"/>
    <w:rsid w:val="00E62535"/>
    <w:rsid w:val="00E62CEB"/>
    <w:rsid w:val="00E63530"/>
    <w:rsid w:val="00E64395"/>
    <w:rsid w:val="00E665DB"/>
    <w:rsid w:val="00E67B64"/>
    <w:rsid w:val="00E700FB"/>
    <w:rsid w:val="00E7091E"/>
    <w:rsid w:val="00E71319"/>
    <w:rsid w:val="00E71C60"/>
    <w:rsid w:val="00E72080"/>
    <w:rsid w:val="00E727A4"/>
    <w:rsid w:val="00E73165"/>
    <w:rsid w:val="00E74424"/>
    <w:rsid w:val="00E744F2"/>
    <w:rsid w:val="00E745D4"/>
    <w:rsid w:val="00E74829"/>
    <w:rsid w:val="00E74A08"/>
    <w:rsid w:val="00E751EA"/>
    <w:rsid w:val="00E75671"/>
    <w:rsid w:val="00E758FE"/>
    <w:rsid w:val="00E75985"/>
    <w:rsid w:val="00E75F49"/>
    <w:rsid w:val="00E77696"/>
    <w:rsid w:val="00E80939"/>
    <w:rsid w:val="00E81068"/>
    <w:rsid w:val="00E8154B"/>
    <w:rsid w:val="00E82A50"/>
    <w:rsid w:val="00E82DC2"/>
    <w:rsid w:val="00E82DF0"/>
    <w:rsid w:val="00E8308F"/>
    <w:rsid w:val="00E83BF4"/>
    <w:rsid w:val="00E8437F"/>
    <w:rsid w:val="00E8485D"/>
    <w:rsid w:val="00E84870"/>
    <w:rsid w:val="00E84A2F"/>
    <w:rsid w:val="00E8588F"/>
    <w:rsid w:val="00E86320"/>
    <w:rsid w:val="00E86639"/>
    <w:rsid w:val="00E86C20"/>
    <w:rsid w:val="00E87E07"/>
    <w:rsid w:val="00E91DBF"/>
    <w:rsid w:val="00E94051"/>
    <w:rsid w:val="00E94D0C"/>
    <w:rsid w:val="00E95542"/>
    <w:rsid w:val="00E9655B"/>
    <w:rsid w:val="00E969A3"/>
    <w:rsid w:val="00E97B06"/>
    <w:rsid w:val="00EA02E3"/>
    <w:rsid w:val="00EA0316"/>
    <w:rsid w:val="00EA06F9"/>
    <w:rsid w:val="00EA0922"/>
    <w:rsid w:val="00EA1485"/>
    <w:rsid w:val="00EA19FD"/>
    <w:rsid w:val="00EA1A6E"/>
    <w:rsid w:val="00EA296C"/>
    <w:rsid w:val="00EA4608"/>
    <w:rsid w:val="00EA5453"/>
    <w:rsid w:val="00EA57D1"/>
    <w:rsid w:val="00EB3269"/>
    <w:rsid w:val="00EB3A5E"/>
    <w:rsid w:val="00EB4113"/>
    <w:rsid w:val="00EB4C03"/>
    <w:rsid w:val="00EB4C0D"/>
    <w:rsid w:val="00EB6FA5"/>
    <w:rsid w:val="00EC0AD5"/>
    <w:rsid w:val="00EC275D"/>
    <w:rsid w:val="00EC2B07"/>
    <w:rsid w:val="00EC366F"/>
    <w:rsid w:val="00EC3D1C"/>
    <w:rsid w:val="00EC4939"/>
    <w:rsid w:val="00EC51AE"/>
    <w:rsid w:val="00EC5E76"/>
    <w:rsid w:val="00EC61C2"/>
    <w:rsid w:val="00EC69DA"/>
    <w:rsid w:val="00EC7FBF"/>
    <w:rsid w:val="00ED0E16"/>
    <w:rsid w:val="00ED17DB"/>
    <w:rsid w:val="00ED1D78"/>
    <w:rsid w:val="00ED215A"/>
    <w:rsid w:val="00ED21FC"/>
    <w:rsid w:val="00ED227A"/>
    <w:rsid w:val="00ED384C"/>
    <w:rsid w:val="00ED3F1B"/>
    <w:rsid w:val="00ED4A2E"/>
    <w:rsid w:val="00ED61CE"/>
    <w:rsid w:val="00ED7BEB"/>
    <w:rsid w:val="00EE0844"/>
    <w:rsid w:val="00EE0A15"/>
    <w:rsid w:val="00EE13BC"/>
    <w:rsid w:val="00EE1536"/>
    <w:rsid w:val="00EE1D66"/>
    <w:rsid w:val="00EE3C25"/>
    <w:rsid w:val="00EE3D52"/>
    <w:rsid w:val="00EE428C"/>
    <w:rsid w:val="00EE5393"/>
    <w:rsid w:val="00EF06D6"/>
    <w:rsid w:val="00EF133C"/>
    <w:rsid w:val="00EF1690"/>
    <w:rsid w:val="00EF1DA6"/>
    <w:rsid w:val="00EF3C9B"/>
    <w:rsid w:val="00EF44E1"/>
    <w:rsid w:val="00EF4B7D"/>
    <w:rsid w:val="00EF5678"/>
    <w:rsid w:val="00EF5D9B"/>
    <w:rsid w:val="00EF66B8"/>
    <w:rsid w:val="00EF7527"/>
    <w:rsid w:val="00F00170"/>
    <w:rsid w:val="00F0312D"/>
    <w:rsid w:val="00F04792"/>
    <w:rsid w:val="00F05D9C"/>
    <w:rsid w:val="00F06AB8"/>
    <w:rsid w:val="00F0775C"/>
    <w:rsid w:val="00F10B2D"/>
    <w:rsid w:val="00F110B9"/>
    <w:rsid w:val="00F119CD"/>
    <w:rsid w:val="00F11C62"/>
    <w:rsid w:val="00F12F76"/>
    <w:rsid w:val="00F13AD5"/>
    <w:rsid w:val="00F14369"/>
    <w:rsid w:val="00F14D6E"/>
    <w:rsid w:val="00F158C5"/>
    <w:rsid w:val="00F165DC"/>
    <w:rsid w:val="00F17496"/>
    <w:rsid w:val="00F17592"/>
    <w:rsid w:val="00F22DD8"/>
    <w:rsid w:val="00F24D2D"/>
    <w:rsid w:val="00F25017"/>
    <w:rsid w:val="00F25F59"/>
    <w:rsid w:val="00F2618E"/>
    <w:rsid w:val="00F27FF7"/>
    <w:rsid w:val="00F30A98"/>
    <w:rsid w:val="00F31839"/>
    <w:rsid w:val="00F3268D"/>
    <w:rsid w:val="00F32E16"/>
    <w:rsid w:val="00F3344F"/>
    <w:rsid w:val="00F33462"/>
    <w:rsid w:val="00F33A1F"/>
    <w:rsid w:val="00F3432F"/>
    <w:rsid w:val="00F344B8"/>
    <w:rsid w:val="00F34A9D"/>
    <w:rsid w:val="00F3598E"/>
    <w:rsid w:val="00F366EB"/>
    <w:rsid w:val="00F369F9"/>
    <w:rsid w:val="00F37122"/>
    <w:rsid w:val="00F37543"/>
    <w:rsid w:val="00F4198D"/>
    <w:rsid w:val="00F423A4"/>
    <w:rsid w:val="00F45740"/>
    <w:rsid w:val="00F45895"/>
    <w:rsid w:val="00F4601C"/>
    <w:rsid w:val="00F46CF8"/>
    <w:rsid w:val="00F46E0F"/>
    <w:rsid w:val="00F47E71"/>
    <w:rsid w:val="00F52285"/>
    <w:rsid w:val="00F532A8"/>
    <w:rsid w:val="00F53515"/>
    <w:rsid w:val="00F54390"/>
    <w:rsid w:val="00F557E8"/>
    <w:rsid w:val="00F56A50"/>
    <w:rsid w:val="00F57885"/>
    <w:rsid w:val="00F57A08"/>
    <w:rsid w:val="00F57B55"/>
    <w:rsid w:val="00F57C3D"/>
    <w:rsid w:val="00F612A0"/>
    <w:rsid w:val="00F613C7"/>
    <w:rsid w:val="00F61928"/>
    <w:rsid w:val="00F61D76"/>
    <w:rsid w:val="00F62485"/>
    <w:rsid w:val="00F63184"/>
    <w:rsid w:val="00F637B7"/>
    <w:rsid w:val="00F642D3"/>
    <w:rsid w:val="00F657DF"/>
    <w:rsid w:val="00F6644E"/>
    <w:rsid w:val="00F6683D"/>
    <w:rsid w:val="00F6790E"/>
    <w:rsid w:val="00F72021"/>
    <w:rsid w:val="00F7317A"/>
    <w:rsid w:val="00F74327"/>
    <w:rsid w:val="00F7478E"/>
    <w:rsid w:val="00F7530F"/>
    <w:rsid w:val="00F75B5C"/>
    <w:rsid w:val="00F76583"/>
    <w:rsid w:val="00F76979"/>
    <w:rsid w:val="00F817F2"/>
    <w:rsid w:val="00F828FA"/>
    <w:rsid w:val="00F83DEF"/>
    <w:rsid w:val="00F845AA"/>
    <w:rsid w:val="00F84C1A"/>
    <w:rsid w:val="00F85858"/>
    <w:rsid w:val="00F858BD"/>
    <w:rsid w:val="00F85A28"/>
    <w:rsid w:val="00F867B7"/>
    <w:rsid w:val="00F869DA"/>
    <w:rsid w:val="00F87ACD"/>
    <w:rsid w:val="00F87BE7"/>
    <w:rsid w:val="00F9176E"/>
    <w:rsid w:val="00F91B1F"/>
    <w:rsid w:val="00F92C23"/>
    <w:rsid w:val="00F943E8"/>
    <w:rsid w:val="00F95EAC"/>
    <w:rsid w:val="00F95F11"/>
    <w:rsid w:val="00F96D84"/>
    <w:rsid w:val="00FA00E2"/>
    <w:rsid w:val="00FA03A1"/>
    <w:rsid w:val="00FA05E9"/>
    <w:rsid w:val="00FA0993"/>
    <w:rsid w:val="00FA14EC"/>
    <w:rsid w:val="00FA1A68"/>
    <w:rsid w:val="00FA253D"/>
    <w:rsid w:val="00FA31D6"/>
    <w:rsid w:val="00FA34DB"/>
    <w:rsid w:val="00FA3816"/>
    <w:rsid w:val="00FA3DA2"/>
    <w:rsid w:val="00FA41C6"/>
    <w:rsid w:val="00FA61CB"/>
    <w:rsid w:val="00FA689A"/>
    <w:rsid w:val="00FA6C12"/>
    <w:rsid w:val="00FA7EB1"/>
    <w:rsid w:val="00FB0379"/>
    <w:rsid w:val="00FB1001"/>
    <w:rsid w:val="00FB1777"/>
    <w:rsid w:val="00FB1B6D"/>
    <w:rsid w:val="00FB1BCE"/>
    <w:rsid w:val="00FB1C31"/>
    <w:rsid w:val="00FB2654"/>
    <w:rsid w:val="00FB2B02"/>
    <w:rsid w:val="00FB3274"/>
    <w:rsid w:val="00FB3C82"/>
    <w:rsid w:val="00FB4148"/>
    <w:rsid w:val="00FB456F"/>
    <w:rsid w:val="00FB4F04"/>
    <w:rsid w:val="00FB4F78"/>
    <w:rsid w:val="00FB5872"/>
    <w:rsid w:val="00FB7686"/>
    <w:rsid w:val="00FC025E"/>
    <w:rsid w:val="00FC0382"/>
    <w:rsid w:val="00FC1241"/>
    <w:rsid w:val="00FC3410"/>
    <w:rsid w:val="00FC3691"/>
    <w:rsid w:val="00FC3DA6"/>
    <w:rsid w:val="00FC41D4"/>
    <w:rsid w:val="00FC54CD"/>
    <w:rsid w:val="00FC5551"/>
    <w:rsid w:val="00FC5C4A"/>
    <w:rsid w:val="00FC6017"/>
    <w:rsid w:val="00FC6E44"/>
    <w:rsid w:val="00FC73C9"/>
    <w:rsid w:val="00FC7424"/>
    <w:rsid w:val="00FC746E"/>
    <w:rsid w:val="00FC794F"/>
    <w:rsid w:val="00FC7B2E"/>
    <w:rsid w:val="00FD0022"/>
    <w:rsid w:val="00FD05F1"/>
    <w:rsid w:val="00FD0A18"/>
    <w:rsid w:val="00FD0BC9"/>
    <w:rsid w:val="00FD0FC4"/>
    <w:rsid w:val="00FD1077"/>
    <w:rsid w:val="00FD14B4"/>
    <w:rsid w:val="00FD1785"/>
    <w:rsid w:val="00FD2136"/>
    <w:rsid w:val="00FD3384"/>
    <w:rsid w:val="00FD348C"/>
    <w:rsid w:val="00FD47B4"/>
    <w:rsid w:val="00FD5475"/>
    <w:rsid w:val="00FD651E"/>
    <w:rsid w:val="00FD72F0"/>
    <w:rsid w:val="00FE0384"/>
    <w:rsid w:val="00FE08E5"/>
    <w:rsid w:val="00FE240A"/>
    <w:rsid w:val="00FE2EAB"/>
    <w:rsid w:val="00FE3079"/>
    <w:rsid w:val="00FE4E1E"/>
    <w:rsid w:val="00FF18B5"/>
    <w:rsid w:val="00FF4A31"/>
    <w:rsid w:val="00FF4BEF"/>
    <w:rsid w:val="00FF4C8E"/>
    <w:rsid w:val="00FF6746"/>
    <w:rsid w:val="00FF7239"/>
    <w:rsid w:val="00FF74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EA44F81"/>
  <w15:docId w15:val="{5A92EB23-6C0E-40CD-AFB9-BD8DB6537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E5393"/>
    <w:rPr>
      <w:sz w:val="24"/>
      <w:szCs w:val="24"/>
    </w:rPr>
  </w:style>
  <w:style w:type="paragraph" w:styleId="Heading1">
    <w:name w:val="heading 1"/>
    <w:basedOn w:val="Normal"/>
    <w:qFormat/>
    <w:rsid w:val="0093031C"/>
    <w:pPr>
      <w:outlineLvl w:val="0"/>
    </w:pPr>
    <w:rPr>
      <w:rFonts w:ascii="Arial" w:hAnsi="Arial" w:cs="Arial"/>
      <w:b/>
      <w:bCs/>
      <w:kern w:val="36"/>
      <w:sz w:val="30"/>
      <w:szCs w:val="30"/>
    </w:rPr>
  </w:style>
  <w:style w:type="paragraph" w:styleId="Heading2">
    <w:name w:val="heading 2"/>
    <w:basedOn w:val="Normal"/>
    <w:next w:val="Normal"/>
    <w:qFormat/>
    <w:rsid w:val="007A0F8B"/>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2859AA"/>
    <w:pPr>
      <w:keepNext/>
      <w:spacing w:before="240" w:after="60"/>
      <w:outlineLvl w:val="2"/>
    </w:pPr>
    <w:rPr>
      <w:rFonts w:ascii="Arial" w:hAnsi="Arial" w:cs="Arial"/>
      <w:b/>
      <w:bCs/>
      <w:sz w:val="26"/>
      <w:szCs w:val="26"/>
    </w:rPr>
  </w:style>
  <w:style w:type="paragraph" w:styleId="Heading5">
    <w:name w:val="heading 5"/>
    <w:basedOn w:val="Normal"/>
    <w:next w:val="Normal"/>
    <w:link w:val="Heading5Char"/>
    <w:semiHidden/>
    <w:unhideWhenUsed/>
    <w:qFormat/>
    <w:rsid w:val="00711833"/>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47202"/>
    <w:pPr>
      <w:tabs>
        <w:tab w:val="center" w:pos="4320"/>
        <w:tab w:val="right" w:pos="8640"/>
      </w:tabs>
    </w:pPr>
    <w:rPr>
      <w:rFonts w:ascii="Courier" w:hAnsi="Courier"/>
      <w:szCs w:val="20"/>
    </w:rPr>
  </w:style>
  <w:style w:type="paragraph" w:styleId="BodyTextIndent">
    <w:name w:val="Body Text Indent"/>
    <w:basedOn w:val="Normal"/>
    <w:rsid w:val="00247202"/>
    <w:pPr>
      <w:ind w:left="4320" w:hanging="3600"/>
    </w:pPr>
    <w:rPr>
      <w:szCs w:val="20"/>
    </w:rPr>
  </w:style>
  <w:style w:type="paragraph" w:styleId="Title">
    <w:name w:val="Title"/>
    <w:basedOn w:val="Normal"/>
    <w:link w:val="TitleChar"/>
    <w:uiPriority w:val="99"/>
    <w:qFormat/>
    <w:rsid w:val="00247202"/>
    <w:pPr>
      <w:jc w:val="center"/>
    </w:pPr>
    <w:rPr>
      <w:b/>
      <w:szCs w:val="20"/>
      <w:u w:val="single"/>
    </w:rPr>
  </w:style>
  <w:style w:type="paragraph" w:styleId="BodyText">
    <w:name w:val="Body Text"/>
    <w:basedOn w:val="Normal"/>
    <w:link w:val="BodyTextChar"/>
    <w:rsid w:val="00247202"/>
    <w:pPr>
      <w:spacing w:after="120"/>
    </w:pPr>
    <w:rPr>
      <w:rFonts w:ascii="Arial" w:hAnsi="Arial" w:cs="Arial"/>
      <w:szCs w:val="20"/>
    </w:rPr>
  </w:style>
  <w:style w:type="character" w:styleId="PageNumber">
    <w:name w:val="page number"/>
    <w:basedOn w:val="DefaultParagraphFont"/>
    <w:rsid w:val="00247202"/>
  </w:style>
  <w:style w:type="paragraph" w:styleId="BodyTextIndent3">
    <w:name w:val="Body Text Indent 3"/>
    <w:basedOn w:val="Normal"/>
    <w:rsid w:val="00247202"/>
    <w:pPr>
      <w:ind w:left="2160" w:hanging="1440"/>
    </w:pPr>
    <w:rPr>
      <w:szCs w:val="20"/>
    </w:rPr>
  </w:style>
  <w:style w:type="character" w:styleId="Hyperlink">
    <w:name w:val="Hyperlink"/>
    <w:rsid w:val="00247202"/>
    <w:rPr>
      <w:color w:val="0000FF"/>
      <w:u w:val="single"/>
    </w:rPr>
  </w:style>
  <w:style w:type="character" w:customStyle="1" w:styleId="EmailStyle22">
    <w:name w:val="EmailStyle22"/>
    <w:semiHidden/>
    <w:rsid w:val="00247202"/>
    <w:rPr>
      <w:rFonts w:ascii="Arial" w:hAnsi="Arial" w:cs="Arial"/>
      <w:color w:val="auto"/>
      <w:sz w:val="20"/>
      <w:szCs w:val="20"/>
    </w:rPr>
  </w:style>
  <w:style w:type="character" w:customStyle="1" w:styleId="headline">
    <w:name w:val="headline"/>
    <w:basedOn w:val="DefaultParagraphFont"/>
    <w:rsid w:val="00247202"/>
  </w:style>
  <w:style w:type="paragraph" w:styleId="NormalWeb">
    <w:name w:val="Normal (Web)"/>
    <w:basedOn w:val="Normal"/>
    <w:rsid w:val="00D428AD"/>
    <w:pPr>
      <w:spacing w:before="100" w:beforeAutospacing="1" w:after="100" w:afterAutospacing="1" w:line="248" w:lineRule="atLeast"/>
    </w:pPr>
    <w:rPr>
      <w:rFonts w:ascii="Arial" w:hAnsi="Arial" w:cs="Arial"/>
      <w:color w:val="333333"/>
      <w:sz w:val="17"/>
      <w:szCs w:val="17"/>
    </w:rPr>
  </w:style>
  <w:style w:type="character" w:customStyle="1" w:styleId="medium-font1">
    <w:name w:val="medium-font1"/>
    <w:rsid w:val="00074502"/>
    <w:rPr>
      <w:sz w:val="19"/>
      <w:szCs w:val="19"/>
    </w:rPr>
  </w:style>
  <w:style w:type="character" w:styleId="Strong">
    <w:name w:val="Strong"/>
    <w:uiPriority w:val="22"/>
    <w:qFormat/>
    <w:rsid w:val="00074502"/>
    <w:rPr>
      <w:b/>
      <w:bCs/>
    </w:rPr>
  </w:style>
  <w:style w:type="character" w:styleId="FollowedHyperlink">
    <w:name w:val="FollowedHyperlink"/>
    <w:rsid w:val="00074502"/>
    <w:rPr>
      <w:color w:val="800080"/>
      <w:u w:val="single"/>
    </w:rPr>
  </w:style>
  <w:style w:type="character" w:customStyle="1" w:styleId="EmailStyle28">
    <w:name w:val="EmailStyle28"/>
    <w:semiHidden/>
    <w:rsid w:val="001B4AF3"/>
    <w:rPr>
      <w:rFonts w:ascii="Arial" w:hAnsi="Arial" w:cs="Arial"/>
      <w:color w:val="auto"/>
      <w:sz w:val="20"/>
      <w:szCs w:val="20"/>
    </w:rPr>
  </w:style>
  <w:style w:type="character" w:customStyle="1" w:styleId="EmailStyle29">
    <w:name w:val="EmailStyle29"/>
    <w:semiHidden/>
    <w:rsid w:val="00E379D3"/>
    <w:rPr>
      <w:rFonts w:ascii="Arial" w:hAnsi="Arial" w:cs="Arial"/>
      <w:b w:val="0"/>
      <w:bCs w:val="0"/>
      <w:i w:val="0"/>
      <w:iCs w:val="0"/>
      <w:strike w:val="0"/>
      <w:color w:val="0000FF"/>
      <w:sz w:val="20"/>
      <w:szCs w:val="20"/>
      <w:u w:val="none"/>
    </w:rPr>
  </w:style>
  <w:style w:type="paragraph" w:customStyle="1" w:styleId="first2">
    <w:name w:val="first2"/>
    <w:basedOn w:val="Normal"/>
    <w:rsid w:val="001D05EE"/>
    <w:pPr>
      <w:spacing w:line="300" w:lineRule="atLeast"/>
    </w:pPr>
    <w:rPr>
      <w:rFonts w:ascii="Times" w:hAnsi="Times" w:cs="Times"/>
      <w:color w:val="000000"/>
      <w:sz w:val="30"/>
      <w:szCs w:val="30"/>
    </w:rPr>
  </w:style>
  <w:style w:type="paragraph" w:customStyle="1" w:styleId="Default">
    <w:name w:val="Default"/>
    <w:rsid w:val="00816513"/>
    <w:pPr>
      <w:autoSpaceDE w:val="0"/>
      <w:autoSpaceDN w:val="0"/>
      <w:adjustRightInd w:val="0"/>
    </w:pPr>
    <w:rPr>
      <w:rFonts w:ascii="Arial" w:hAnsi="Arial" w:cs="Arial"/>
      <w:color w:val="000000"/>
      <w:sz w:val="24"/>
      <w:szCs w:val="24"/>
    </w:rPr>
  </w:style>
  <w:style w:type="paragraph" w:customStyle="1" w:styleId="c23">
    <w:name w:val="c23"/>
    <w:basedOn w:val="Normal"/>
    <w:rsid w:val="00AA51B2"/>
    <w:pPr>
      <w:spacing w:line="240" w:lineRule="atLeast"/>
      <w:jc w:val="center"/>
    </w:pPr>
    <w:rPr>
      <w:szCs w:val="20"/>
    </w:rPr>
  </w:style>
  <w:style w:type="character" w:styleId="CommentReference">
    <w:name w:val="annotation reference"/>
    <w:rsid w:val="00F53515"/>
    <w:rPr>
      <w:sz w:val="16"/>
      <w:szCs w:val="16"/>
    </w:rPr>
  </w:style>
  <w:style w:type="paragraph" w:styleId="CommentText">
    <w:name w:val="annotation text"/>
    <w:basedOn w:val="Normal"/>
    <w:link w:val="CommentTextChar"/>
    <w:rsid w:val="00F53515"/>
    <w:rPr>
      <w:rFonts w:ascii="Courier" w:hAnsi="Courier"/>
      <w:sz w:val="20"/>
      <w:szCs w:val="20"/>
    </w:rPr>
  </w:style>
  <w:style w:type="character" w:customStyle="1" w:styleId="CommentTextChar">
    <w:name w:val="Comment Text Char"/>
    <w:link w:val="CommentText"/>
    <w:rsid w:val="00F53515"/>
    <w:rPr>
      <w:rFonts w:ascii="Courier" w:hAnsi="Courier"/>
    </w:rPr>
  </w:style>
  <w:style w:type="paragraph" w:styleId="CommentSubject">
    <w:name w:val="annotation subject"/>
    <w:basedOn w:val="CommentText"/>
    <w:next w:val="CommentText"/>
    <w:link w:val="CommentSubjectChar"/>
    <w:rsid w:val="00F53515"/>
    <w:rPr>
      <w:b/>
      <w:bCs/>
    </w:rPr>
  </w:style>
  <w:style w:type="character" w:customStyle="1" w:styleId="CommentSubjectChar">
    <w:name w:val="Comment Subject Char"/>
    <w:link w:val="CommentSubject"/>
    <w:rsid w:val="00F53515"/>
    <w:rPr>
      <w:rFonts w:ascii="Courier" w:hAnsi="Courier"/>
      <w:b/>
      <w:bCs/>
    </w:rPr>
  </w:style>
  <w:style w:type="paragraph" w:styleId="BalloonText">
    <w:name w:val="Balloon Text"/>
    <w:basedOn w:val="Normal"/>
    <w:link w:val="BalloonTextChar"/>
    <w:rsid w:val="00F53515"/>
    <w:rPr>
      <w:rFonts w:ascii="Tahoma" w:hAnsi="Tahoma" w:cs="Tahoma"/>
      <w:sz w:val="16"/>
      <w:szCs w:val="16"/>
    </w:rPr>
  </w:style>
  <w:style w:type="character" w:customStyle="1" w:styleId="BalloonTextChar">
    <w:name w:val="Balloon Text Char"/>
    <w:link w:val="BalloonText"/>
    <w:rsid w:val="00F53515"/>
    <w:rPr>
      <w:rFonts w:ascii="Tahoma" w:hAnsi="Tahoma" w:cs="Tahoma"/>
      <w:sz w:val="16"/>
      <w:szCs w:val="16"/>
    </w:rPr>
  </w:style>
  <w:style w:type="paragraph" w:styleId="ListParagraph">
    <w:name w:val="List Paragraph"/>
    <w:basedOn w:val="Normal"/>
    <w:uiPriority w:val="34"/>
    <w:qFormat/>
    <w:rsid w:val="00C6230D"/>
    <w:pPr>
      <w:ind w:left="720"/>
    </w:pPr>
    <w:rPr>
      <w:rFonts w:ascii="Courier" w:hAnsi="Courier"/>
      <w:szCs w:val="20"/>
    </w:rPr>
  </w:style>
  <w:style w:type="character" w:customStyle="1" w:styleId="st1">
    <w:name w:val="st1"/>
    <w:basedOn w:val="DefaultParagraphFont"/>
    <w:rsid w:val="0055307D"/>
  </w:style>
  <w:style w:type="character" w:customStyle="1" w:styleId="labelwrapper">
    <w:name w:val="labelwrapper"/>
    <w:basedOn w:val="DefaultParagraphFont"/>
    <w:rsid w:val="007A0F8B"/>
  </w:style>
  <w:style w:type="character" w:styleId="Emphasis">
    <w:name w:val="Emphasis"/>
    <w:basedOn w:val="DefaultParagraphFont"/>
    <w:qFormat/>
    <w:rsid w:val="00FC54CD"/>
    <w:rPr>
      <w:i/>
      <w:iCs/>
    </w:rPr>
  </w:style>
  <w:style w:type="paragraph" w:styleId="FootnoteText">
    <w:name w:val="footnote text"/>
    <w:basedOn w:val="Normal"/>
    <w:link w:val="FootnoteTextChar"/>
    <w:rsid w:val="007842AA"/>
    <w:rPr>
      <w:rFonts w:ascii="Courier" w:hAnsi="Courier"/>
      <w:sz w:val="20"/>
      <w:szCs w:val="20"/>
    </w:rPr>
  </w:style>
  <w:style w:type="character" w:customStyle="1" w:styleId="FootnoteTextChar">
    <w:name w:val="Footnote Text Char"/>
    <w:basedOn w:val="DefaultParagraphFont"/>
    <w:link w:val="FootnoteText"/>
    <w:rsid w:val="007842AA"/>
    <w:rPr>
      <w:rFonts w:ascii="Courier" w:hAnsi="Courier"/>
    </w:rPr>
  </w:style>
  <w:style w:type="character" w:styleId="FootnoteReference">
    <w:name w:val="footnote reference"/>
    <w:basedOn w:val="DefaultParagraphFont"/>
    <w:rsid w:val="007842AA"/>
    <w:rPr>
      <w:vertAlign w:val="superscript"/>
    </w:rPr>
  </w:style>
  <w:style w:type="paragraph" w:styleId="Header">
    <w:name w:val="header"/>
    <w:basedOn w:val="Normal"/>
    <w:link w:val="HeaderChar"/>
    <w:rsid w:val="004C0167"/>
    <w:pPr>
      <w:tabs>
        <w:tab w:val="center" w:pos="4680"/>
        <w:tab w:val="right" w:pos="9360"/>
      </w:tabs>
    </w:pPr>
    <w:rPr>
      <w:rFonts w:ascii="Courier" w:hAnsi="Courier"/>
      <w:szCs w:val="20"/>
    </w:rPr>
  </w:style>
  <w:style w:type="character" w:customStyle="1" w:styleId="HeaderChar">
    <w:name w:val="Header Char"/>
    <w:basedOn w:val="DefaultParagraphFont"/>
    <w:link w:val="Header"/>
    <w:rsid w:val="004C0167"/>
    <w:rPr>
      <w:rFonts w:ascii="Courier" w:hAnsi="Courier"/>
      <w:sz w:val="24"/>
    </w:rPr>
  </w:style>
  <w:style w:type="character" w:customStyle="1" w:styleId="FooterChar">
    <w:name w:val="Footer Char"/>
    <w:basedOn w:val="DefaultParagraphFont"/>
    <w:link w:val="Footer"/>
    <w:uiPriority w:val="99"/>
    <w:rsid w:val="004C0167"/>
    <w:rPr>
      <w:rFonts w:ascii="Courier" w:hAnsi="Courier"/>
      <w:sz w:val="24"/>
    </w:rPr>
  </w:style>
  <w:style w:type="paragraph" w:customStyle="1" w:styleId="H2">
    <w:name w:val="H2"/>
    <w:basedOn w:val="NormalWeb"/>
    <w:rsid w:val="00AD30A0"/>
    <w:pPr>
      <w:tabs>
        <w:tab w:val="num" w:pos="1320"/>
      </w:tabs>
      <w:spacing w:before="120" w:beforeAutospacing="0" w:after="40" w:afterAutospacing="0" w:line="240" w:lineRule="auto"/>
    </w:pPr>
    <w:rPr>
      <w:rFonts w:ascii="Times New Roman" w:hAnsi="Times New Roman" w:cs="Times New Roman"/>
      <w:b/>
      <w:color w:val="auto"/>
      <w:sz w:val="24"/>
      <w:szCs w:val="24"/>
    </w:rPr>
  </w:style>
  <w:style w:type="paragraph" w:styleId="Subtitle">
    <w:name w:val="Subtitle"/>
    <w:basedOn w:val="Normal"/>
    <w:link w:val="SubtitleChar"/>
    <w:qFormat/>
    <w:rsid w:val="00AD30A0"/>
    <w:pPr>
      <w:jc w:val="center"/>
    </w:pPr>
    <w:rPr>
      <w:b/>
      <w:sz w:val="28"/>
      <w:szCs w:val="20"/>
      <w:u w:val="single"/>
    </w:rPr>
  </w:style>
  <w:style w:type="character" w:customStyle="1" w:styleId="SubtitleChar">
    <w:name w:val="Subtitle Char"/>
    <w:basedOn w:val="DefaultParagraphFont"/>
    <w:link w:val="Subtitle"/>
    <w:rsid w:val="00AD30A0"/>
    <w:rPr>
      <w:b/>
      <w:sz w:val="28"/>
      <w:u w:val="single"/>
    </w:rPr>
  </w:style>
  <w:style w:type="character" w:customStyle="1" w:styleId="TitleChar">
    <w:name w:val="Title Char"/>
    <w:link w:val="Title"/>
    <w:uiPriority w:val="99"/>
    <w:rsid w:val="00DD35C8"/>
    <w:rPr>
      <w:b/>
      <w:sz w:val="24"/>
      <w:u w:val="single"/>
    </w:rPr>
  </w:style>
  <w:style w:type="character" w:customStyle="1" w:styleId="BodyTextChar">
    <w:name w:val="Body Text Char"/>
    <w:basedOn w:val="DefaultParagraphFont"/>
    <w:link w:val="BodyText"/>
    <w:rsid w:val="00DC1188"/>
    <w:rPr>
      <w:rFonts w:ascii="Arial" w:hAnsi="Arial" w:cs="Arial"/>
      <w:sz w:val="24"/>
    </w:rPr>
  </w:style>
  <w:style w:type="paragraph" w:styleId="PlainText">
    <w:name w:val="Plain Text"/>
    <w:basedOn w:val="Normal"/>
    <w:link w:val="PlainTextChar"/>
    <w:uiPriority w:val="99"/>
    <w:unhideWhenUsed/>
    <w:rsid w:val="00770B19"/>
    <w:rPr>
      <w:rFonts w:ascii="Consolas" w:eastAsiaTheme="minorHAnsi" w:hAnsi="Consolas" w:cs="Consolas"/>
      <w:sz w:val="21"/>
      <w:szCs w:val="21"/>
    </w:rPr>
  </w:style>
  <w:style w:type="character" w:customStyle="1" w:styleId="PlainTextChar">
    <w:name w:val="Plain Text Char"/>
    <w:basedOn w:val="DefaultParagraphFont"/>
    <w:link w:val="PlainText"/>
    <w:uiPriority w:val="99"/>
    <w:rsid w:val="00770B19"/>
    <w:rPr>
      <w:rFonts w:ascii="Consolas" w:eastAsiaTheme="minorHAnsi" w:hAnsi="Consolas" w:cs="Consolas"/>
      <w:sz w:val="21"/>
      <w:szCs w:val="21"/>
    </w:rPr>
  </w:style>
  <w:style w:type="paragraph" w:styleId="NoSpacing">
    <w:name w:val="No Spacing"/>
    <w:uiPriority w:val="1"/>
    <w:qFormat/>
    <w:rsid w:val="00C021D0"/>
    <w:rPr>
      <w:rFonts w:asciiTheme="minorHAnsi" w:eastAsiaTheme="minorHAnsi" w:hAnsiTheme="minorHAnsi" w:cstheme="minorBidi"/>
      <w:sz w:val="22"/>
      <w:szCs w:val="22"/>
    </w:rPr>
  </w:style>
  <w:style w:type="character" w:customStyle="1" w:styleId="pmc-citation-count">
    <w:name w:val="pmc-citation-count"/>
    <w:basedOn w:val="DefaultParagraphFont"/>
    <w:rsid w:val="00EC4939"/>
  </w:style>
  <w:style w:type="character" w:customStyle="1" w:styleId="altmetric-embed">
    <w:name w:val="altmetric-embed"/>
    <w:basedOn w:val="DefaultParagraphFont"/>
    <w:rsid w:val="00EC4939"/>
  </w:style>
  <w:style w:type="character" w:styleId="UnresolvedMention">
    <w:name w:val="Unresolved Mention"/>
    <w:basedOn w:val="DefaultParagraphFont"/>
    <w:uiPriority w:val="99"/>
    <w:semiHidden/>
    <w:unhideWhenUsed/>
    <w:rsid w:val="00027200"/>
    <w:rPr>
      <w:color w:val="605E5C"/>
      <w:shd w:val="clear" w:color="auto" w:fill="E1DFDD"/>
    </w:rPr>
  </w:style>
  <w:style w:type="paragraph" w:styleId="Revision">
    <w:name w:val="Revision"/>
    <w:hidden/>
    <w:uiPriority w:val="99"/>
    <w:semiHidden/>
    <w:rsid w:val="004548BB"/>
    <w:rPr>
      <w:sz w:val="24"/>
      <w:szCs w:val="24"/>
    </w:rPr>
  </w:style>
  <w:style w:type="table" w:styleId="TableGrid">
    <w:name w:val="Table Grid"/>
    <w:basedOn w:val="TableNormal"/>
    <w:rsid w:val="00B914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semiHidden/>
    <w:rsid w:val="00711833"/>
    <w:rPr>
      <w:rFonts w:asciiTheme="majorHAnsi" w:eastAsiaTheme="majorEastAsia" w:hAnsiTheme="majorHAnsi" w:cstheme="majorBidi"/>
      <w:color w:val="365F91" w:themeColor="accent1" w:themeShade="BF"/>
      <w:sz w:val="24"/>
      <w:szCs w:val="24"/>
    </w:rPr>
  </w:style>
  <w:style w:type="paragraph" w:customStyle="1" w:styleId="NormalA">
    <w:name w:val="Normal A"/>
    <w:basedOn w:val="NormalWeb"/>
    <w:qFormat/>
    <w:rsid w:val="00B17E8A"/>
    <w:pPr>
      <w:spacing w:before="0" w:beforeAutospacing="0" w:after="0" w:afterAutospacing="0" w:line="240" w:lineRule="auto"/>
    </w:pPr>
    <w:rPr>
      <w:rFonts w:ascii="Times New Roman" w:hAnsi="Times New Roman" w:cs="Times New Roman"/>
      <w:b/>
      <w:bCs/>
      <w:color w:val="auto"/>
      <w:sz w:val="23"/>
      <w:szCs w:val="23"/>
    </w:rPr>
  </w:style>
  <w:style w:type="paragraph" w:customStyle="1" w:styleId="Heading3B">
    <w:name w:val="Heading 3B"/>
    <w:basedOn w:val="H2"/>
    <w:qFormat/>
    <w:rsid w:val="00B17E8A"/>
    <w:pPr>
      <w:spacing w:after="120"/>
      <w:outlineLvl w:val="2"/>
    </w:pPr>
    <w:rPr>
      <w:sz w:val="23"/>
      <w:szCs w:val="23"/>
    </w:rPr>
  </w:style>
  <w:style w:type="paragraph" w:customStyle="1" w:styleId="Heading4C">
    <w:name w:val="Heading 4C"/>
    <w:basedOn w:val="NoSpacing"/>
    <w:qFormat/>
    <w:rsid w:val="00493E1C"/>
    <w:pPr>
      <w:spacing w:before="120" w:after="120"/>
      <w:outlineLvl w:val="3"/>
    </w:pPr>
    <w:rPr>
      <w:rFonts w:ascii="Times New Roman" w:hAnsi="Times New Roman" w:cs="Times New Roman"/>
      <w:b/>
      <w:i/>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067963">
      <w:bodyDiv w:val="1"/>
      <w:marLeft w:val="0"/>
      <w:marRight w:val="0"/>
      <w:marTop w:val="0"/>
      <w:marBottom w:val="0"/>
      <w:divBdr>
        <w:top w:val="none" w:sz="0" w:space="0" w:color="auto"/>
        <w:left w:val="none" w:sz="0" w:space="0" w:color="auto"/>
        <w:bottom w:val="none" w:sz="0" w:space="0" w:color="auto"/>
        <w:right w:val="none" w:sz="0" w:space="0" w:color="auto"/>
      </w:divBdr>
    </w:div>
    <w:div w:id="132069677">
      <w:bodyDiv w:val="1"/>
      <w:marLeft w:val="0"/>
      <w:marRight w:val="0"/>
      <w:marTop w:val="0"/>
      <w:marBottom w:val="0"/>
      <w:divBdr>
        <w:top w:val="none" w:sz="0" w:space="0" w:color="auto"/>
        <w:left w:val="none" w:sz="0" w:space="0" w:color="auto"/>
        <w:bottom w:val="none" w:sz="0" w:space="0" w:color="auto"/>
        <w:right w:val="none" w:sz="0" w:space="0" w:color="auto"/>
      </w:divBdr>
      <w:divsChild>
        <w:div w:id="1509981163">
          <w:marLeft w:val="0"/>
          <w:marRight w:val="0"/>
          <w:marTop w:val="0"/>
          <w:marBottom w:val="0"/>
          <w:divBdr>
            <w:top w:val="none" w:sz="0" w:space="0" w:color="auto"/>
            <w:left w:val="none" w:sz="0" w:space="0" w:color="auto"/>
            <w:bottom w:val="none" w:sz="0" w:space="0" w:color="auto"/>
            <w:right w:val="none" w:sz="0" w:space="0" w:color="auto"/>
          </w:divBdr>
        </w:div>
      </w:divsChild>
    </w:div>
    <w:div w:id="140199877">
      <w:bodyDiv w:val="1"/>
      <w:marLeft w:val="0"/>
      <w:marRight w:val="0"/>
      <w:marTop w:val="0"/>
      <w:marBottom w:val="0"/>
      <w:divBdr>
        <w:top w:val="none" w:sz="0" w:space="0" w:color="auto"/>
        <w:left w:val="none" w:sz="0" w:space="0" w:color="auto"/>
        <w:bottom w:val="none" w:sz="0" w:space="0" w:color="auto"/>
        <w:right w:val="none" w:sz="0" w:space="0" w:color="auto"/>
      </w:divBdr>
      <w:divsChild>
        <w:div w:id="930997">
          <w:marLeft w:val="0"/>
          <w:marRight w:val="0"/>
          <w:marTop w:val="0"/>
          <w:marBottom w:val="0"/>
          <w:divBdr>
            <w:top w:val="none" w:sz="0" w:space="0" w:color="auto"/>
            <w:left w:val="none" w:sz="0" w:space="0" w:color="auto"/>
            <w:bottom w:val="none" w:sz="0" w:space="0" w:color="auto"/>
            <w:right w:val="none" w:sz="0" w:space="0" w:color="auto"/>
          </w:divBdr>
          <w:divsChild>
            <w:div w:id="1253318518">
              <w:marLeft w:val="0"/>
              <w:marRight w:val="0"/>
              <w:marTop w:val="0"/>
              <w:marBottom w:val="0"/>
              <w:divBdr>
                <w:top w:val="none" w:sz="0" w:space="0" w:color="auto"/>
                <w:left w:val="none" w:sz="0" w:space="0" w:color="auto"/>
                <w:bottom w:val="none" w:sz="0" w:space="0" w:color="auto"/>
                <w:right w:val="none" w:sz="0" w:space="0" w:color="auto"/>
              </w:divBdr>
              <w:divsChild>
                <w:div w:id="1073115576">
                  <w:marLeft w:val="0"/>
                  <w:marRight w:val="0"/>
                  <w:marTop w:val="0"/>
                  <w:marBottom w:val="0"/>
                  <w:divBdr>
                    <w:top w:val="none" w:sz="0" w:space="0" w:color="auto"/>
                    <w:left w:val="none" w:sz="0" w:space="0" w:color="auto"/>
                    <w:bottom w:val="none" w:sz="0" w:space="0" w:color="auto"/>
                    <w:right w:val="none" w:sz="0" w:space="0" w:color="auto"/>
                  </w:divBdr>
                  <w:divsChild>
                    <w:div w:id="1125460970">
                      <w:marLeft w:val="0"/>
                      <w:marRight w:val="0"/>
                      <w:marTop w:val="0"/>
                      <w:marBottom w:val="0"/>
                      <w:divBdr>
                        <w:top w:val="none" w:sz="0" w:space="0" w:color="auto"/>
                        <w:left w:val="none" w:sz="0" w:space="0" w:color="auto"/>
                        <w:bottom w:val="none" w:sz="0" w:space="0" w:color="auto"/>
                        <w:right w:val="none" w:sz="0" w:space="0" w:color="auto"/>
                      </w:divBdr>
                      <w:divsChild>
                        <w:div w:id="2066489585">
                          <w:marLeft w:val="0"/>
                          <w:marRight w:val="0"/>
                          <w:marTop w:val="0"/>
                          <w:marBottom w:val="0"/>
                          <w:divBdr>
                            <w:top w:val="none" w:sz="0" w:space="0" w:color="auto"/>
                            <w:left w:val="none" w:sz="0" w:space="0" w:color="auto"/>
                            <w:bottom w:val="none" w:sz="0" w:space="0" w:color="auto"/>
                            <w:right w:val="none" w:sz="0" w:space="0" w:color="auto"/>
                          </w:divBdr>
                          <w:divsChild>
                            <w:div w:id="1919633069">
                              <w:marLeft w:val="0"/>
                              <w:marRight w:val="0"/>
                              <w:marTop w:val="0"/>
                              <w:marBottom w:val="0"/>
                              <w:divBdr>
                                <w:top w:val="none" w:sz="0" w:space="0" w:color="auto"/>
                                <w:left w:val="none" w:sz="0" w:space="0" w:color="auto"/>
                                <w:bottom w:val="none" w:sz="0" w:space="0" w:color="auto"/>
                                <w:right w:val="none" w:sz="0" w:space="0" w:color="auto"/>
                              </w:divBdr>
                              <w:divsChild>
                                <w:div w:id="1093161953">
                                  <w:marLeft w:val="0"/>
                                  <w:marRight w:val="0"/>
                                  <w:marTop w:val="0"/>
                                  <w:marBottom w:val="0"/>
                                  <w:divBdr>
                                    <w:top w:val="none" w:sz="0" w:space="0" w:color="F3F3F1"/>
                                    <w:left w:val="none" w:sz="0" w:space="0" w:color="F3F3F1"/>
                                    <w:bottom w:val="none" w:sz="0" w:space="0" w:color="F3F3F1"/>
                                    <w:right w:val="none" w:sz="0" w:space="0" w:color="F3F3F1"/>
                                  </w:divBdr>
                                  <w:divsChild>
                                    <w:div w:id="404912839">
                                      <w:marLeft w:val="0"/>
                                      <w:marRight w:val="0"/>
                                      <w:marTop w:val="0"/>
                                      <w:marBottom w:val="0"/>
                                      <w:divBdr>
                                        <w:top w:val="none" w:sz="0" w:space="0" w:color="auto"/>
                                        <w:left w:val="none" w:sz="0" w:space="0" w:color="auto"/>
                                        <w:bottom w:val="none" w:sz="0" w:space="0" w:color="auto"/>
                                        <w:right w:val="none" w:sz="0" w:space="0" w:color="auto"/>
                                      </w:divBdr>
                                      <w:divsChild>
                                        <w:div w:id="1467165466">
                                          <w:marLeft w:val="0"/>
                                          <w:marRight w:val="0"/>
                                          <w:marTop w:val="0"/>
                                          <w:marBottom w:val="0"/>
                                          <w:divBdr>
                                            <w:top w:val="none" w:sz="0" w:space="0" w:color="auto"/>
                                            <w:left w:val="none" w:sz="0" w:space="0" w:color="auto"/>
                                            <w:bottom w:val="none" w:sz="0" w:space="0" w:color="auto"/>
                                            <w:right w:val="none" w:sz="0" w:space="0" w:color="auto"/>
                                          </w:divBdr>
                                          <w:divsChild>
                                            <w:div w:id="553855208">
                                              <w:marLeft w:val="0"/>
                                              <w:marRight w:val="0"/>
                                              <w:marTop w:val="0"/>
                                              <w:marBottom w:val="0"/>
                                              <w:divBdr>
                                                <w:top w:val="none" w:sz="0" w:space="0" w:color="auto"/>
                                                <w:left w:val="none" w:sz="0" w:space="0" w:color="auto"/>
                                                <w:bottom w:val="none" w:sz="0" w:space="0" w:color="auto"/>
                                                <w:right w:val="none" w:sz="0" w:space="0" w:color="auto"/>
                                              </w:divBdr>
                                              <w:divsChild>
                                                <w:div w:id="544416317">
                                                  <w:marLeft w:val="0"/>
                                                  <w:marRight w:val="0"/>
                                                  <w:marTop w:val="0"/>
                                                  <w:marBottom w:val="0"/>
                                                  <w:divBdr>
                                                    <w:top w:val="none" w:sz="0" w:space="0" w:color="auto"/>
                                                    <w:left w:val="none" w:sz="0" w:space="0" w:color="auto"/>
                                                    <w:bottom w:val="none" w:sz="0" w:space="0" w:color="auto"/>
                                                    <w:right w:val="none" w:sz="0" w:space="0" w:color="auto"/>
                                                  </w:divBdr>
                                                  <w:divsChild>
                                                    <w:div w:id="100883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23491816">
      <w:bodyDiv w:val="1"/>
      <w:marLeft w:val="0"/>
      <w:marRight w:val="0"/>
      <w:marTop w:val="0"/>
      <w:marBottom w:val="0"/>
      <w:divBdr>
        <w:top w:val="none" w:sz="0" w:space="0" w:color="auto"/>
        <w:left w:val="none" w:sz="0" w:space="0" w:color="auto"/>
        <w:bottom w:val="none" w:sz="0" w:space="0" w:color="auto"/>
        <w:right w:val="none" w:sz="0" w:space="0" w:color="auto"/>
      </w:divBdr>
    </w:div>
    <w:div w:id="241454076">
      <w:bodyDiv w:val="1"/>
      <w:marLeft w:val="0"/>
      <w:marRight w:val="0"/>
      <w:marTop w:val="0"/>
      <w:marBottom w:val="0"/>
      <w:divBdr>
        <w:top w:val="none" w:sz="0" w:space="0" w:color="auto"/>
        <w:left w:val="none" w:sz="0" w:space="0" w:color="auto"/>
        <w:bottom w:val="none" w:sz="0" w:space="0" w:color="auto"/>
        <w:right w:val="none" w:sz="0" w:space="0" w:color="auto"/>
      </w:divBdr>
    </w:div>
    <w:div w:id="267080941">
      <w:bodyDiv w:val="1"/>
      <w:marLeft w:val="0"/>
      <w:marRight w:val="0"/>
      <w:marTop w:val="0"/>
      <w:marBottom w:val="0"/>
      <w:divBdr>
        <w:top w:val="none" w:sz="0" w:space="0" w:color="auto"/>
        <w:left w:val="none" w:sz="0" w:space="0" w:color="auto"/>
        <w:bottom w:val="none" w:sz="0" w:space="0" w:color="auto"/>
        <w:right w:val="none" w:sz="0" w:space="0" w:color="auto"/>
      </w:divBdr>
      <w:divsChild>
        <w:div w:id="1144928307">
          <w:marLeft w:val="0"/>
          <w:marRight w:val="0"/>
          <w:marTop w:val="0"/>
          <w:marBottom w:val="0"/>
          <w:divBdr>
            <w:top w:val="none" w:sz="0" w:space="0" w:color="auto"/>
            <w:left w:val="single" w:sz="6" w:space="0" w:color="999999"/>
            <w:bottom w:val="none" w:sz="0" w:space="0" w:color="auto"/>
            <w:right w:val="none" w:sz="0" w:space="0" w:color="auto"/>
          </w:divBdr>
          <w:divsChild>
            <w:div w:id="342051260">
              <w:marLeft w:val="0"/>
              <w:marRight w:val="0"/>
              <w:marTop w:val="0"/>
              <w:marBottom w:val="0"/>
              <w:divBdr>
                <w:top w:val="single" w:sz="6" w:space="0" w:color="999999"/>
                <w:left w:val="none" w:sz="0" w:space="0" w:color="auto"/>
                <w:bottom w:val="none" w:sz="0" w:space="0" w:color="auto"/>
                <w:right w:val="single" w:sz="6" w:space="0" w:color="999999"/>
              </w:divBdr>
              <w:divsChild>
                <w:div w:id="662007593">
                  <w:marLeft w:val="0"/>
                  <w:marRight w:val="0"/>
                  <w:marTop w:val="270"/>
                  <w:marBottom w:val="0"/>
                  <w:divBdr>
                    <w:top w:val="none" w:sz="0" w:space="0" w:color="auto"/>
                    <w:left w:val="none" w:sz="0" w:space="0" w:color="auto"/>
                    <w:bottom w:val="none" w:sz="0" w:space="0" w:color="auto"/>
                    <w:right w:val="none" w:sz="0" w:space="0" w:color="auto"/>
                  </w:divBdr>
                  <w:divsChild>
                    <w:div w:id="70784946">
                      <w:marLeft w:val="0"/>
                      <w:marRight w:val="0"/>
                      <w:marTop w:val="0"/>
                      <w:marBottom w:val="0"/>
                      <w:divBdr>
                        <w:top w:val="none" w:sz="0" w:space="0" w:color="auto"/>
                        <w:left w:val="none" w:sz="0" w:space="0" w:color="auto"/>
                        <w:bottom w:val="none" w:sz="0" w:space="0" w:color="auto"/>
                        <w:right w:val="none" w:sz="0" w:space="0" w:color="auto"/>
                      </w:divBdr>
                      <w:divsChild>
                        <w:div w:id="512574335">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7780256">
      <w:bodyDiv w:val="1"/>
      <w:marLeft w:val="0"/>
      <w:marRight w:val="0"/>
      <w:marTop w:val="0"/>
      <w:marBottom w:val="0"/>
      <w:divBdr>
        <w:top w:val="none" w:sz="0" w:space="0" w:color="auto"/>
        <w:left w:val="none" w:sz="0" w:space="0" w:color="auto"/>
        <w:bottom w:val="none" w:sz="0" w:space="0" w:color="auto"/>
        <w:right w:val="none" w:sz="0" w:space="0" w:color="auto"/>
      </w:divBdr>
      <w:divsChild>
        <w:div w:id="859510122">
          <w:marLeft w:val="0"/>
          <w:marRight w:val="1"/>
          <w:marTop w:val="0"/>
          <w:marBottom w:val="0"/>
          <w:divBdr>
            <w:top w:val="none" w:sz="0" w:space="0" w:color="auto"/>
            <w:left w:val="none" w:sz="0" w:space="0" w:color="auto"/>
            <w:bottom w:val="none" w:sz="0" w:space="0" w:color="auto"/>
            <w:right w:val="none" w:sz="0" w:space="0" w:color="auto"/>
          </w:divBdr>
          <w:divsChild>
            <w:div w:id="1707438803">
              <w:marLeft w:val="0"/>
              <w:marRight w:val="0"/>
              <w:marTop w:val="0"/>
              <w:marBottom w:val="0"/>
              <w:divBdr>
                <w:top w:val="none" w:sz="0" w:space="0" w:color="auto"/>
                <w:left w:val="none" w:sz="0" w:space="0" w:color="auto"/>
                <w:bottom w:val="none" w:sz="0" w:space="0" w:color="auto"/>
                <w:right w:val="none" w:sz="0" w:space="0" w:color="auto"/>
              </w:divBdr>
              <w:divsChild>
                <w:div w:id="707873376">
                  <w:marLeft w:val="0"/>
                  <w:marRight w:val="1"/>
                  <w:marTop w:val="0"/>
                  <w:marBottom w:val="0"/>
                  <w:divBdr>
                    <w:top w:val="none" w:sz="0" w:space="0" w:color="auto"/>
                    <w:left w:val="none" w:sz="0" w:space="0" w:color="auto"/>
                    <w:bottom w:val="none" w:sz="0" w:space="0" w:color="auto"/>
                    <w:right w:val="none" w:sz="0" w:space="0" w:color="auto"/>
                  </w:divBdr>
                  <w:divsChild>
                    <w:div w:id="214970526">
                      <w:marLeft w:val="0"/>
                      <w:marRight w:val="0"/>
                      <w:marTop w:val="0"/>
                      <w:marBottom w:val="0"/>
                      <w:divBdr>
                        <w:top w:val="none" w:sz="0" w:space="0" w:color="auto"/>
                        <w:left w:val="none" w:sz="0" w:space="0" w:color="auto"/>
                        <w:bottom w:val="none" w:sz="0" w:space="0" w:color="auto"/>
                        <w:right w:val="none" w:sz="0" w:space="0" w:color="auto"/>
                      </w:divBdr>
                      <w:divsChild>
                        <w:div w:id="675966046">
                          <w:marLeft w:val="0"/>
                          <w:marRight w:val="0"/>
                          <w:marTop w:val="0"/>
                          <w:marBottom w:val="0"/>
                          <w:divBdr>
                            <w:top w:val="none" w:sz="0" w:space="0" w:color="auto"/>
                            <w:left w:val="none" w:sz="0" w:space="0" w:color="auto"/>
                            <w:bottom w:val="none" w:sz="0" w:space="0" w:color="auto"/>
                            <w:right w:val="none" w:sz="0" w:space="0" w:color="auto"/>
                          </w:divBdr>
                          <w:divsChild>
                            <w:div w:id="1122263855">
                              <w:marLeft w:val="0"/>
                              <w:marRight w:val="0"/>
                              <w:marTop w:val="120"/>
                              <w:marBottom w:val="360"/>
                              <w:divBdr>
                                <w:top w:val="none" w:sz="0" w:space="0" w:color="auto"/>
                                <w:left w:val="none" w:sz="0" w:space="0" w:color="auto"/>
                                <w:bottom w:val="none" w:sz="0" w:space="0" w:color="auto"/>
                                <w:right w:val="none" w:sz="0" w:space="0" w:color="auto"/>
                              </w:divBdr>
                              <w:divsChild>
                                <w:div w:id="1099913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8218782">
      <w:bodyDiv w:val="1"/>
      <w:marLeft w:val="0"/>
      <w:marRight w:val="0"/>
      <w:marTop w:val="0"/>
      <w:marBottom w:val="0"/>
      <w:divBdr>
        <w:top w:val="none" w:sz="0" w:space="0" w:color="auto"/>
        <w:left w:val="none" w:sz="0" w:space="0" w:color="auto"/>
        <w:bottom w:val="none" w:sz="0" w:space="0" w:color="auto"/>
        <w:right w:val="none" w:sz="0" w:space="0" w:color="auto"/>
      </w:divBdr>
    </w:div>
    <w:div w:id="417411913">
      <w:bodyDiv w:val="1"/>
      <w:marLeft w:val="0"/>
      <w:marRight w:val="0"/>
      <w:marTop w:val="0"/>
      <w:marBottom w:val="0"/>
      <w:divBdr>
        <w:top w:val="none" w:sz="0" w:space="0" w:color="auto"/>
        <w:left w:val="none" w:sz="0" w:space="0" w:color="auto"/>
        <w:bottom w:val="none" w:sz="0" w:space="0" w:color="auto"/>
        <w:right w:val="none" w:sz="0" w:space="0" w:color="auto"/>
      </w:divBdr>
    </w:div>
    <w:div w:id="614412950">
      <w:bodyDiv w:val="1"/>
      <w:marLeft w:val="0"/>
      <w:marRight w:val="0"/>
      <w:marTop w:val="0"/>
      <w:marBottom w:val="0"/>
      <w:divBdr>
        <w:top w:val="none" w:sz="0" w:space="0" w:color="auto"/>
        <w:left w:val="none" w:sz="0" w:space="0" w:color="auto"/>
        <w:bottom w:val="none" w:sz="0" w:space="0" w:color="auto"/>
        <w:right w:val="none" w:sz="0" w:space="0" w:color="auto"/>
      </w:divBdr>
      <w:divsChild>
        <w:div w:id="43412719">
          <w:marLeft w:val="0"/>
          <w:marRight w:val="0"/>
          <w:marTop w:val="0"/>
          <w:marBottom w:val="0"/>
          <w:divBdr>
            <w:top w:val="none" w:sz="0" w:space="0" w:color="auto"/>
            <w:left w:val="none" w:sz="0" w:space="0" w:color="auto"/>
            <w:bottom w:val="none" w:sz="0" w:space="0" w:color="auto"/>
            <w:right w:val="none" w:sz="0" w:space="0" w:color="auto"/>
          </w:divBdr>
          <w:divsChild>
            <w:div w:id="1124080672">
              <w:marLeft w:val="0"/>
              <w:marRight w:val="0"/>
              <w:marTop w:val="0"/>
              <w:marBottom w:val="0"/>
              <w:divBdr>
                <w:top w:val="none" w:sz="0" w:space="0" w:color="auto"/>
                <w:left w:val="none" w:sz="0" w:space="0" w:color="auto"/>
                <w:bottom w:val="none" w:sz="0" w:space="0" w:color="auto"/>
                <w:right w:val="none" w:sz="0" w:space="0" w:color="auto"/>
              </w:divBdr>
              <w:divsChild>
                <w:div w:id="1760909370">
                  <w:marLeft w:val="0"/>
                  <w:marRight w:val="0"/>
                  <w:marTop w:val="0"/>
                  <w:marBottom w:val="0"/>
                  <w:divBdr>
                    <w:top w:val="none" w:sz="0" w:space="0" w:color="auto"/>
                    <w:left w:val="none" w:sz="0" w:space="0" w:color="auto"/>
                    <w:bottom w:val="none" w:sz="0" w:space="0" w:color="auto"/>
                    <w:right w:val="none" w:sz="0" w:space="0" w:color="auto"/>
                  </w:divBdr>
                  <w:divsChild>
                    <w:div w:id="270667162">
                      <w:marLeft w:val="0"/>
                      <w:marRight w:val="0"/>
                      <w:marTop w:val="0"/>
                      <w:marBottom w:val="0"/>
                      <w:divBdr>
                        <w:top w:val="none" w:sz="0" w:space="0" w:color="auto"/>
                        <w:left w:val="none" w:sz="0" w:space="0" w:color="auto"/>
                        <w:bottom w:val="none" w:sz="0" w:space="0" w:color="auto"/>
                        <w:right w:val="none" w:sz="0" w:space="0" w:color="auto"/>
                      </w:divBdr>
                      <w:divsChild>
                        <w:div w:id="1281184838">
                          <w:marLeft w:val="0"/>
                          <w:marRight w:val="5250"/>
                          <w:marTop w:val="0"/>
                          <w:marBottom w:val="0"/>
                          <w:divBdr>
                            <w:top w:val="none" w:sz="0" w:space="0" w:color="auto"/>
                            <w:left w:val="none" w:sz="0" w:space="0" w:color="auto"/>
                            <w:bottom w:val="none" w:sz="0" w:space="0" w:color="auto"/>
                            <w:right w:val="none" w:sz="0" w:space="0" w:color="auto"/>
                          </w:divBdr>
                          <w:divsChild>
                            <w:div w:id="1977025795">
                              <w:marLeft w:val="0"/>
                              <w:marRight w:val="0"/>
                              <w:marTop w:val="0"/>
                              <w:marBottom w:val="0"/>
                              <w:divBdr>
                                <w:top w:val="none" w:sz="0" w:space="0" w:color="auto"/>
                                <w:left w:val="none" w:sz="0" w:space="0" w:color="auto"/>
                                <w:bottom w:val="none" w:sz="0" w:space="0" w:color="auto"/>
                                <w:right w:val="none" w:sz="0" w:space="0" w:color="auto"/>
                              </w:divBdr>
                              <w:divsChild>
                                <w:div w:id="293416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0680507">
      <w:bodyDiv w:val="1"/>
      <w:marLeft w:val="0"/>
      <w:marRight w:val="0"/>
      <w:marTop w:val="0"/>
      <w:marBottom w:val="0"/>
      <w:divBdr>
        <w:top w:val="none" w:sz="0" w:space="0" w:color="auto"/>
        <w:left w:val="none" w:sz="0" w:space="0" w:color="auto"/>
        <w:bottom w:val="none" w:sz="0" w:space="0" w:color="auto"/>
        <w:right w:val="none" w:sz="0" w:space="0" w:color="auto"/>
      </w:divBdr>
    </w:div>
    <w:div w:id="845051573">
      <w:bodyDiv w:val="1"/>
      <w:marLeft w:val="0"/>
      <w:marRight w:val="0"/>
      <w:marTop w:val="0"/>
      <w:marBottom w:val="0"/>
      <w:divBdr>
        <w:top w:val="none" w:sz="0" w:space="0" w:color="auto"/>
        <w:left w:val="none" w:sz="0" w:space="0" w:color="auto"/>
        <w:bottom w:val="none" w:sz="0" w:space="0" w:color="auto"/>
        <w:right w:val="none" w:sz="0" w:space="0" w:color="auto"/>
      </w:divBdr>
    </w:div>
    <w:div w:id="883979896">
      <w:bodyDiv w:val="1"/>
      <w:marLeft w:val="0"/>
      <w:marRight w:val="0"/>
      <w:marTop w:val="0"/>
      <w:marBottom w:val="0"/>
      <w:divBdr>
        <w:top w:val="none" w:sz="0" w:space="0" w:color="auto"/>
        <w:left w:val="none" w:sz="0" w:space="0" w:color="auto"/>
        <w:bottom w:val="none" w:sz="0" w:space="0" w:color="auto"/>
        <w:right w:val="none" w:sz="0" w:space="0" w:color="auto"/>
      </w:divBdr>
      <w:divsChild>
        <w:div w:id="1571696044">
          <w:marLeft w:val="0"/>
          <w:marRight w:val="0"/>
          <w:marTop w:val="0"/>
          <w:marBottom w:val="0"/>
          <w:divBdr>
            <w:top w:val="none" w:sz="0" w:space="0" w:color="auto"/>
            <w:left w:val="none" w:sz="0" w:space="0" w:color="auto"/>
            <w:bottom w:val="none" w:sz="0" w:space="0" w:color="auto"/>
            <w:right w:val="none" w:sz="0" w:space="0" w:color="auto"/>
          </w:divBdr>
          <w:divsChild>
            <w:div w:id="1818644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9223035">
      <w:bodyDiv w:val="1"/>
      <w:marLeft w:val="0"/>
      <w:marRight w:val="0"/>
      <w:marTop w:val="0"/>
      <w:marBottom w:val="0"/>
      <w:divBdr>
        <w:top w:val="none" w:sz="0" w:space="0" w:color="auto"/>
        <w:left w:val="none" w:sz="0" w:space="0" w:color="auto"/>
        <w:bottom w:val="none" w:sz="0" w:space="0" w:color="auto"/>
        <w:right w:val="none" w:sz="0" w:space="0" w:color="auto"/>
      </w:divBdr>
      <w:divsChild>
        <w:div w:id="925114935">
          <w:marLeft w:val="0"/>
          <w:marRight w:val="0"/>
          <w:marTop w:val="0"/>
          <w:marBottom w:val="0"/>
          <w:divBdr>
            <w:top w:val="none" w:sz="0" w:space="0" w:color="auto"/>
            <w:left w:val="none" w:sz="0" w:space="0" w:color="auto"/>
            <w:bottom w:val="none" w:sz="0" w:space="0" w:color="auto"/>
            <w:right w:val="none" w:sz="0" w:space="0" w:color="auto"/>
          </w:divBdr>
          <w:divsChild>
            <w:div w:id="253630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326096">
      <w:bodyDiv w:val="1"/>
      <w:marLeft w:val="0"/>
      <w:marRight w:val="0"/>
      <w:marTop w:val="0"/>
      <w:marBottom w:val="0"/>
      <w:divBdr>
        <w:top w:val="none" w:sz="0" w:space="0" w:color="auto"/>
        <w:left w:val="none" w:sz="0" w:space="0" w:color="auto"/>
        <w:bottom w:val="none" w:sz="0" w:space="0" w:color="auto"/>
        <w:right w:val="none" w:sz="0" w:space="0" w:color="auto"/>
      </w:divBdr>
    </w:div>
    <w:div w:id="965698788">
      <w:bodyDiv w:val="1"/>
      <w:marLeft w:val="0"/>
      <w:marRight w:val="0"/>
      <w:marTop w:val="0"/>
      <w:marBottom w:val="0"/>
      <w:divBdr>
        <w:top w:val="none" w:sz="0" w:space="0" w:color="auto"/>
        <w:left w:val="none" w:sz="0" w:space="0" w:color="auto"/>
        <w:bottom w:val="none" w:sz="0" w:space="0" w:color="auto"/>
        <w:right w:val="none" w:sz="0" w:space="0" w:color="auto"/>
      </w:divBdr>
      <w:divsChild>
        <w:div w:id="1661807514">
          <w:marLeft w:val="0"/>
          <w:marRight w:val="0"/>
          <w:marTop w:val="0"/>
          <w:marBottom w:val="0"/>
          <w:divBdr>
            <w:top w:val="none" w:sz="0" w:space="0" w:color="auto"/>
            <w:left w:val="none" w:sz="0" w:space="0" w:color="auto"/>
            <w:bottom w:val="none" w:sz="0" w:space="0" w:color="auto"/>
            <w:right w:val="none" w:sz="0" w:space="0" w:color="auto"/>
          </w:divBdr>
          <w:divsChild>
            <w:div w:id="46610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340228">
      <w:bodyDiv w:val="1"/>
      <w:marLeft w:val="0"/>
      <w:marRight w:val="0"/>
      <w:marTop w:val="0"/>
      <w:marBottom w:val="0"/>
      <w:divBdr>
        <w:top w:val="none" w:sz="0" w:space="0" w:color="auto"/>
        <w:left w:val="none" w:sz="0" w:space="0" w:color="auto"/>
        <w:bottom w:val="none" w:sz="0" w:space="0" w:color="auto"/>
        <w:right w:val="none" w:sz="0" w:space="0" w:color="auto"/>
      </w:divBdr>
    </w:div>
    <w:div w:id="1024594882">
      <w:bodyDiv w:val="1"/>
      <w:marLeft w:val="0"/>
      <w:marRight w:val="0"/>
      <w:marTop w:val="0"/>
      <w:marBottom w:val="0"/>
      <w:divBdr>
        <w:top w:val="none" w:sz="0" w:space="0" w:color="auto"/>
        <w:left w:val="none" w:sz="0" w:space="0" w:color="auto"/>
        <w:bottom w:val="none" w:sz="0" w:space="0" w:color="auto"/>
        <w:right w:val="none" w:sz="0" w:space="0" w:color="auto"/>
      </w:divBdr>
    </w:div>
    <w:div w:id="1152798413">
      <w:bodyDiv w:val="1"/>
      <w:marLeft w:val="0"/>
      <w:marRight w:val="0"/>
      <w:marTop w:val="0"/>
      <w:marBottom w:val="0"/>
      <w:divBdr>
        <w:top w:val="none" w:sz="0" w:space="0" w:color="auto"/>
        <w:left w:val="none" w:sz="0" w:space="0" w:color="auto"/>
        <w:bottom w:val="none" w:sz="0" w:space="0" w:color="auto"/>
        <w:right w:val="none" w:sz="0" w:space="0" w:color="auto"/>
      </w:divBdr>
    </w:div>
    <w:div w:id="1214660798">
      <w:bodyDiv w:val="1"/>
      <w:marLeft w:val="0"/>
      <w:marRight w:val="0"/>
      <w:marTop w:val="0"/>
      <w:marBottom w:val="0"/>
      <w:divBdr>
        <w:top w:val="none" w:sz="0" w:space="0" w:color="auto"/>
        <w:left w:val="none" w:sz="0" w:space="0" w:color="auto"/>
        <w:bottom w:val="none" w:sz="0" w:space="0" w:color="auto"/>
        <w:right w:val="none" w:sz="0" w:space="0" w:color="auto"/>
      </w:divBdr>
    </w:div>
    <w:div w:id="1217887189">
      <w:bodyDiv w:val="1"/>
      <w:marLeft w:val="0"/>
      <w:marRight w:val="0"/>
      <w:marTop w:val="0"/>
      <w:marBottom w:val="0"/>
      <w:divBdr>
        <w:top w:val="none" w:sz="0" w:space="0" w:color="auto"/>
        <w:left w:val="none" w:sz="0" w:space="0" w:color="auto"/>
        <w:bottom w:val="none" w:sz="0" w:space="0" w:color="auto"/>
        <w:right w:val="none" w:sz="0" w:space="0" w:color="auto"/>
      </w:divBdr>
    </w:div>
    <w:div w:id="1260605293">
      <w:bodyDiv w:val="1"/>
      <w:marLeft w:val="0"/>
      <w:marRight w:val="0"/>
      <w:marTop w:val="0"/>
      <w:marBottom w:val="0"/>
      <w:divBdr>
        <w:top w:val="none" w:sz="0" w:space="0" w:color="auto"/>
        <w:left w:val="none" w:sz="0" w:space="0" w:color="auto"/>
        <w:bottom w:val="none" w:sz="0" w:space="0" w:color="auto"/>
        <w:right w:val="none" w:sz="0" w:space="0" w:color="auto"/>
      </w:divBdr>
    </w:div>
    <w:div w:id="1330982834">
      <w:bodyDiv w:val="1"/>
      <w:marLeft w:val="0"/>
      <w:marRight w:val="0"/>
      <w:marTop w:val="0"/>
      <w:marBottom w:val="0"/>
      <w:divBdr>
        <w:top w:val="none" w:sz="0" w:space="0" w:color="auto"/>
        <w:left w:val="none" w:sz="0" w:space="0" w:color="auto"/>
        <w:bottom w:val="none" w:sz="0" w:space="0" w:color="auto"/>
        <w:right w:val="none" w:sz="0" w:space="0" w:color="auto"/>
      </w:divBdr>
    </w:div>
    <w:div w:id="1342203006">
      <w:bodyDiv w:val="1"/>
      <w:marLeft w:val="0"/>
      <w:marRight w:val="0"/>
      <w:marTop w:val="0"/>
      <w:marBottom w:val="0"/>
      <w:divBdr>
        <w:top w:val="none" w:sz="0" w:space="0" w:color="auto"/>
        <w:left w:val="none" w:sz="0" w:space="0" w:color="auto"/>
        <w:bottom w:val="none" w:sz="0" w:space="0" w:color="auto"/>
        <w:right w:val="none" w:sz="0" w:space="0" w:color="auto"/>
      </w:divBdr>
      <w:divsChild>
        <w:div w:id="597568921">
          <w:marLeft w:val="0"/>
          <w:marRight w:val="0"/>
          <w:marTop w:val="0"/>
          <w:marBottom w:val="0"/>
          <w:divBdr>
            <w:top w:val="none" w:sz="0" w:space="0" w:color="auto"/>
            <w:left w:val="none" w:sz="0" w:space="0" w:color="auto"/>
            <w:bottom w:val="none" w:sz="0" w:space="0" w:color="auto"/>
            <w:right w:val="none" w:sz="0" w:space="0" w:color="auto"/>
          </w:divBdr>
          <w:divsChild>
            <w:div w:id="799111834">
              <w:marLeft w:val="0"/>
              <w:marRight w:val="0"/>
              <w:marTop w:val="0"/>
              <w:marBottom w:val="0"/>
              <w:divBdr>
                <w:top w:val="none" w:sz="0" w:space="0" w:color="auto"/>
                <w:left w:val="none" w:sz="0" w:space="0" w:color="auto"/>
                <w:bottom w:val="none" w:sz="0" w:space="0" w:color="auto"/>
                <w:right w:val="none" w:sz="0" w:space="0" w:color="auto"/>
              </w:divBdr>
              <w:divsChild>
                <w:div w:id="1796950596">
                  <w:marLeft w:val="0"/>
                  <w:marRight w:val="0"/>
                  <w:marTop w:val="181"/>
                  <w:marBottom w:val="181"/>
                  <w:divBdr>
                    <w:top w:val="none" w:sz="0" w:space="0" w:color="auto"/>
                    <w:left w:val="none" w:sz="0" w:space="0" w:color="auto"/>
                    <w:bottom w:val="none" w:sz="0" w:space="0" w:color="auto"/>
                    <w:right w:val="none" w:sz="0" w:space="0" w:color="auto"/>
                  </w:divBdr>
                  <w:divsChild>
                    <w:div w:id="378282633">
                      <w:marLeft w:val="0"/>
                      <w:marRight w:val="0"/>
                      <w:marTop w:val="0"/>
                      <w:marBottom w:val="0"/>
                      <w:divBdr>
                        <w:top w:val="none" w:sz="0" w:space="0" w:color="auto"/>
                        <w:left w:val="none" w:sz="0" w:space="0" w:color="auto"/>
                        <w:bottom w:val="none" w:sz="0" w:space="0" w:color="auto"/>
                        <w:right w:val="none" w:sz="0" w:space="0" w:color="auto"/>
                      </w:divBdr>
                      <w:divsChild>
                        <w:div w:id="671639617">
                          <w:marLeft w:val="0"/>
                          <w:marRight w:val="0"/>
                          <w:marTop w:val="0"/>
                          <w:marBottom w:val="0"/>
                          <w:divBdr>
                            <w:top w:val="none" w:sz="0" w:space="0" w:color="auto"/>
                            <w:left w:val="none" w:sz="0" w:space="0" w:color="auto"/>
                            <w:bottom w:val="none" w:sz="0" w:space="0" w:color="auto"/>
                            <w:right w:val="none" w:sz="0" w:space="0" w:color="auto"/>
                          </w:divBdr>
                        </w:div>
                        <w:div w:id="806583105">
                          <w:marLeft w:val="0"/>
                          <w:marRight w:val="0"/>
                          <w:marTop w:val="0"/>
                          <w:marBottom w:val="0"/>
                          <w:divBdr>
                            <w:top w:val="none" w:sz="0" w:space="0" w:color="auto"/>
                            <w:left w:val="none" w:sz="0" w:space="0" w:color="auto"/>
                            <w:bottom w:val="none" w:sz="0" w:space="0" w:color="auto"/>
                            <w:right w:val="none" w:sz="0" w:space="0" w:color="auto"/>
                          </w:divBdr>
                        </w:div>
                        <w:div w:id="1210994356">
                          <w:marLeft w:val="0"/>
                          <w:marRight w:val="0"/>
                          <w:marTop w:val="0"/>
                          <w:marBottom w:val="0"/>
                          <w:divBdr>
                            <w:top w:val="none" w:sz="0" w:space="0" w:color="auto"/>
                            <w:left w:val="none" w:sz="0" w:space="0" w:color="auto"/>
                            <w:bottom w:val="none" w:sz="0" w:space="0" w:color="auto"/>
                            <w:right w:val="none" w:sz="0" w:space="0" w:color="auto"/>
                          </w:divBdr>
                        </w:div>
                        <w:div w:id="1595698391">
                          <w:marLeft w:val="0"/>
                          <w:marRight w:val="0"/>
                          <w:marTop w:val="0"/>
                          <w:marBottom w:val="0"/>
                          <w:divBdr>
                            <w:top w:val="none" w:sz="0" w:space="0" w:color="auto"/>
                            <w:left w:val="none" w:sz="0" w:space="0" w:color="auto"/>
                            <w:bottom w:val="none" w:sz="0" w:space="0" w:color="auto"/>
                            <w:right w:val="none" w:sz="0" w:space="0" w:color="auto"/>
                          </w:divBdr>
                        </w:div>
                        <w:div w:id="1711999012">
                          <w:marLeft w:val="0"/>
                          <w:marRight w:val="0"/>
                          <w:marTop w:val="0"/>
                          <w:marBottom w:val="0"/>
                          <w:divBdr>
                            <w:top w:val="none" w:sz="0" w:space="0" w:color="auto"/>
                            <w:left w:val="none" w:sz="0" w:space="0" w:color="auto"/>
                            <w:bottom w:val="none" w:sz="0" w:space="0" w:color="auto"/>
                            <w:right w:val="none" w:sz="0" w:space="0" w:color="auto"/>
                          </w:divBdr>
                        </w:div>
                        <w:div w:id="2026903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3893512">
      <w:bodyDiv w:val="1"/>
      <w:marLeft w:val="0"/>
      <w:marRight w:val="0"/>
      <w:marTop w:val="0"/>
      <w:marBottom w:val="0"/>
      <w:divBdr>
        <w:top w:val="none" w:sz="0" w:space="0" w:color="auto"/>
        <w:left w:val="none" w:sz="0" w:space="0" w:color="auto"/>
        <w:bottom w:val="none" w:sz="0" w:space="0" w:color="auto"/>
        <w:right w:val="none" w:sz="0" w:space="0" w:color="auto"/>
      </w:divBdr>
    </w:div>
    <w:div w:id="1417633727">
      <w:bodyDiv w:val="1"/>
      <w:marLeft w:val="0"/>
      <w:marRight w:val="0"/>
      <w:marTop w:val="0"/>
      <w:marBottom w:val="0"/>
      <w:divBdr>
        <w:top w:val="none" w:sz="0" w:space="0" w:color="auto"/>
        <w:left w:val="none" w:sz="0" w:space="0" w:color="auto"/>
        <w:bottom w:val="none" w:sz="0" w:space="0" w:color="auto"/>
        <w:right w:val="none" w:sz="0" w:space="0" w:color="auto"/>
      </w:divBdr>
      <w:divsChild>
        <w:div w:id="384260517">
          <w:marLeft w:val="-255"/>
          <w:marRight w:val="-255"/>
          <w:marTop w:val="0"/>
          <w:marBottom w:val="0"/>
          <w:divBdr>
            <w:top w:val="none" w:sz="0" w:space="0" w:color="auto"/>
            <w:left w:val="none" w:sz="0" w:space="0" w:color="auto"/>
            <w:bottom w:val="none" w:sz="0" w:space="0" w:color="auto"/>
            <w:right w:val="none" w:sz="0" w:space="0" w:color="auto"/>
          </w:divBdr>
          <w:divsChild>
            <w:div w:id="1424450758">
              <w:marLeft w:val="0"/>
              <w:marRight w:val="0"/>
              <w:marTop w:val="0"/>
              <w:marBottom w:val="0"/>
              <w:divBdr>
                <w:top w:val="none" w:sz="0" w:space="0" w:color="auto"/>
                <w:left w:val="none" w:sz="0" w:space="0" w:color="auto"/>
                <w:bottom w:val="none" w:sz="0" w:space="0" w:color="auto"/>
                <w:right w:val="none" w:sz="0" w:space="0" w:color="auto"/>
              </w:divBdr>
              <w:divsChild>
                <w:div w:id="1750343811">
                  <w:marLeft w:val="0"/>
                  <w:marRight w:val="0"/>
                  <w:marTop w:val="0"/>
                  <w:marBottom w:val="0"/>
                  <w:divBdr>
                    <w:top w:val="none" w:sz="0" w:space="0" w:color="auto"/>
                    <w:left w:val="none" w:sz="0" w:space="0" w:color="auto"/>
                    <w:bottom w:val="none" w:sz="0" w:space="0" w:color="auto"/>
                    <w:right w:val="none" w:sz="0" w:space="0" w:color="auto"/>
                  </w:divBdr>
                  <w:divsChild>
                    <w:div w:id="1471091793">
                      <w:marLeft w:val="0"/>
                      <w:marRight w:val="0"/>
                      <w:marTop w:val="0"/>
                      <w:marBottom w:val="0"/>
                      <w:divBdr>
                        <w:top w:val="none" w:sz="0" w:space="0" w:color="auto"/>
                        <w:left w:val="none" w:sz="0" w:space="0" w:color="auto"/>
                        <w:bottom w:val="none" w:sz="0" w:space="0" w:color="auto"/>
                        <w:right w:val="none" w:sz="0" w:space="0" w:color="auto"/>
                      </w:divBdr>
                      <w:divsChild>
                        <w:div w:id="1338997434">
                          <w:marLeft w:val="0"/>
                          <w:marRight w:val="0"/>
                          <w:marTop w:val="0"/>
                          <w:marBottom w:val="0"/>
                          <w:divBdr>
                            <w:top w:val="none" w:sz="0" w:space="0" w:color="auto"/>
                            <w:left w:val="none" w:sz="0" w:space="0" w:color="auto"/>
                            <w:bottom w:val="none" w:sz="0" w:space="0" w:color="auto"/>
                            <w:right w:val="none" w:sz="0" w:space="0" w:color="auto"/>
                          </w:divBdr>
                          <w:divsChild>
                            <w:div w:id="1468402415">
                              <w:marLeft w:val="0"/>
                              <w:marRight w:val="0"/>
                              <w:marTop w:val="0"/>
                              <w:marBottom w:val="0"/>
                              <w:divBdr>
                                <w:top w:val="none" w:sz="0" w:space="0" w:color="auto"/>
                                <w:left w:val="none" w:sz="0" w:space="0" w:color="auto"/>
                                <w:bottom w:val="none" w:sz="0" w:space="0" w:color="auto"/>
                                <w:right w:val="none" w:sz="0" w:space="0" w:color="auto"/>
                              </w:divBdr>
                            </w:div>
                            <w:div w:id="1798335808">
                              <w:marLeft w:val="0"/>
                              <w:marRight w:val="0"/>
                              <w:marTop w:val="358"/>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4277982">
          <w:marLeft w:val="-255"/>
          <w:marRight w:val="-255"/>
          <w:marTop w:val="0"/>
          <w:marBottom w:val="0"/>
          <w:divBdr>
            <w:top w:val="none" w:sz="0" w:space="0" w:color="auto"/>
            <w:left w:val="none" w:sz="0" w:space="0" w:color="auto"/>
            <w:bottom w:val="none" w:sz="0" w:space="0" w:color="auto"/>
            <w:right w:val="none" w:sz="0" w:space="0" w:color="auto"/>
          </w:divBdr>
          <w:divsChild>
            <w:div w:id="1027215089">
              <w:marLeft w:val="0"/>
              <w:marRight w:val="0"/>
              <w:marTop w:val="0"/>
              <w:marBottom w:val="0"/>
              <w:divBdr>
                <w:top w:val="none" w:sz="0" w:space="0" w:color="auto"/>
                <w:left w:val="none" w:sz="0" w:space="0" w:color="auto"/>
                <w:bottom w:val="none" w:sz="0" w:space="0" w:color="auto"/>
                <w:right w:val="none" w:sz="0" w:space="0" w:color="auto"/>
              </w:divBdr>
              <w:divsChild>
                <w:div w:id="935677442">
                  <w:marLeft w:val="0"/>
                  <w:marRight w:val="0"/>
                  <w:marTop w:val="0"/>
                  <w:marBottom w:val="0"/>
                  <w:divBdr>
                    <w:top w:val="none" w:sz="0" w:space="0" w:color="auto"/>
                    <w:left w:val="none" w:sz="0" w:space="0" w:color="auto"/>
                    <w:bottom w:val="none" w:sz="0" w:space="0" w:color="auto"/>
                    <w:right w:val="none" w:sz="0" w:space="0" w:color="auto"/>
                  </w:divBdr>
                  <w:divsChild>
                    <w:div w:id="2079400797">
                      <w:marLeft w:val="0"/>
                      <w:marRight w:val="0"/>
                      <w:marTop w:val="0"/>
                      <w:marBottom w:val="0"/>
                      <w:divBdr>
                        <w:top w:val="none" w:sz="0" w:space="0" w:color="auto"/>
                        <w:left w:val="none" w:sz="0" w:space="0" w:color="auto"/>
                        <w:bottom w:val="none" w:sz="0" w:space="0" w:color="auto"/>
                        <w:right w:val="none" w:sz="0" w:space="0" w:color="auto"/>
                      </w:divBdr>
                      <w:divsChild>
                        <w:div w:id="1101485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9811326">
              <w:marLeft w:val="0"/>
              <w:marRight w:val="0"/>
              <w:marTop w:val="0"/>
              <w:marBottom w:val="0"/>
              <w:divBdr>
                <w:top w:val="none" w:sz="0" w:space="0" w:color="auto"/>
                <w:left w:val="none" w:sz="0" w:space="0" w:color="auto"/>
                <w:bottom w:val="none" w:sz="0" w:space="0" w:color="auto"/>
                <w:right w:val="none" w:sz="0" w:space="0" w:color="auto"/>
              </w:divBdr>
              <w:divsChild>
                <w:div w:id="1159690461">
                  <w:marLeft w:val="0"/>
                  <w:marRight w:val="0"/>
                  <w:marTop w:val="0"/>
                  <w:marBottom w:val="0"/>
                  <w:divBdr>
                    <w:top w:val="none" w:sz="0" w:space="0" w:color="auto"/>
                    <w:left w:val="none" w:sz="0" w:space="0" w:color="auto"/>
                    <w:bottom w:val="none" w:sz="0" w:space="0" w:color="auto"/>
                    <w:right w:val="none" w:sz="0" w:space="0" w:color="auto"/>
                  </w:divBdr>
                  <w:divsChild>
                    <w:div w:id="2102021157">
                      <w:marLeft w:val="0"/>
                      <w:marRight w:val="0"/>
                      <w:marTop w:val="0"/>
                      <w:marBottom w:val="0"/>
                      <w:divBdr>
                        <w:top w:val="none" w:sz="0" w:space="0" w:color="auto"/>
                        <w:left w:val="none" w:sz="0" w:space="0" w:color="auto"/>
                        <w:bottom w:val="none" w:sz="0" w:space="0" w:color="auto"/>
                        <w:right w:val="none" w:sz="0" w:space="0" w:color="auto"/>
                      </w:divBdr>
                      <w:divsChild>
                        <w:div w:id="878860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2500978">
      <w:bodyDiv w:val="1"/>
      <w:marLeft w:val="0"/>
      <w:marRight w:val="0"/>
      <w:marTop w:val="0"/>
      <w:marBottom w:val="0"/>
      <w:divBdr>
        <w:top w:val="none" w:sz="0" w:space="0" w:color="auto"/>
        <w:left w:val="none" w:sz="0" w:space="0" w:color="auto"/>
        <w:bottom w:val="none" w:sz="0" w:space="0" w:color="auto"/>
        <w:right w:val="none" w:sz="0" w:space="0" w:color="auto"/>
      </w:divBdr>
      <w:divsChild>
        <w:div w:id="931399332">
          <w:marLeft w:val="0"/>
          <w:marRight w:val="0"/>
          <w:marTop w:val="0"/>
          <w:marBottom w:val="0"/>
          <w:divBdr>
            <w:top w:val="none" w:sz="0" w:space="0" w:color="auto"/>
            <w:left w:val="none" w:sz="0" w:space="0" w:color="auto"/>
            <w:bottom w:val="none" w:sz="0" w:space="0" w:color="auto"/>
            <w:right w:val="none" w:sz="0" w:space="0" w:color="auto"/>
          </w:divBdr>
          <w:divsChild>
            <w:div w:id="932012357">
              <w:marLeft w:val="0"/>
              <w:marRight w:val="0"/>
              <w:marTop w:val="0"/>
              <w:marBottom w:val="0"/>
              <w:divBdr>
                <w:top w:val="none" w:sz="0" w:space="0" w:color="auto"/>
                <w:left w:val="none" w:sz="0" w:space="0" w:color="auto"/>
                <w:bottom w:val="none" w:sz="0" w:space="0" w:color="auto"/>
                <w:right w:val="none" w:sz="0" w:space="0" w:color="auto"/>
              </w:divBdr>
              <w:divsChild>
                <w:div w:id="641035046">
                  <w:marLeft w:val="0"/>
                  <w:marRight w:val="0"/>
                  <w:marTop w:val="0"/>
                  <w:marBottom w:val="0"/>
                  <w:divBdr>
                    <w:top w:val="none" w:sz="0" w:space="0" w:color="auto"/>
                    <w:left w:val="none" w:sz="0" w:space="0" w:color="auto"/>
                    <w:bottom w:val="none" w:sz="0" w:space="0" w:color="auto"/>
                    <w:right w:val="none" w:sz="0" w:space="0" w:color="auto"/>
                  </w:divBdr>
                  <w:divsChild>
                    <w:div w:id="1207331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6890695">
          <w:marLeft w:val="0"/>
          <w:marRight w:val="0"/>
          <w:marTop w:val="0"/>
          <w:marBottom w:val="0"/>
          <w:divBdr>
            <w:top w:val="none" w:sz="0" w:space="0" w:color="auto"/>
            <w:left w:val="none" w:sz="0" w:space="0" w:color="auto"/>
            <w:bottom w:val="none" w:sz="0" w:space="0" w:color="auto"/>
            <w:right w:val="none" w:sz="0" w:space="0" w:color="auto"/>
          </w:divBdr>
          <w:divsChild>
            <w:div w:id="185143240">
              <w:marLeft w:val="0"/>
              <w:marRight w:val="0"/>
              <w:marTop w:val="0"/>
              <w:marBottom w:val="0"/>
              <w:divBdr>
                <w:top w:val="none" w:sz="0" w:space="0" w:color="auto"/>
                <w:left w:val="none" w:sz="0" w:space="0" w:color="auto"/>
                <w:bottom w:val="none" w:sz="0" w:space="0" w:color="auto"/>
                <w:right w:val="none" w:sz="0" w:space="0" w:color="auto"/>
              </w:divBdr>
              <w:divsChild>
                <w:div w:id="152449568">
                  <w:marLeft w:val="0"/>
                  <w:marRight w:val="0"/>
                  <w:marTop w:val="0"/>
                  <w:marBottom w:val="0"/>
                  <w:divBdr>
                    <w:top w:val="none" w:sz="0" w:space="0" w:color="auto"/>
                    <w:left w:val="none" w:sz="0" w:space="0" w:color="auto"/>
                    <w:bottom w:val="none" w:sz="0" w:space="0" w:color="auto"/>
                    <w:right w:val="none" w:sz="0" w:space="0" w:color="auto"/>
                  </w:divBdr>
                  <w:divsChild>
                    <w:div w:id="1244946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5644230">
          <w:marLeft w:val="0"/>
          <w:marRight w:val="0"/>
          <w:marTop w:val="0"/>
          <w:marBottom w:val="0"/>
          <w:divBdr>
            <w:top w:val="none" w:sz="0" w:space="0" w:color="auto"/>
            <w:left w:val="none" w:sz="0" w:space="0" w:color="auto"/>
            <w:bottom w:val="none" w:sz="0" w:space="0" w:color="auto"/>
            <w:right w:val="none" w:sz="0" w:space="0" w:color="auto"/>
          </w:divBdr>
          <w:divsChild>
            <w:div w:id="422841473">
              <w:marLeft w:val="0"/>
              <w:marRight w:val="0"/>
              <w:marTop w:val="0"/>
              <w:marBottom w:val="0"/>
              <w:divBdr>
                <w:top w:val="none" w:sz="0" w:space="0" w:color="auto"/>
                <w:left w:val="none" w:sz="0" w:space="0" w:color="auto"/>
                <w:bottom w:val="none" w:sz="0" w:space="0" w:color="auto"/>
                <w:right w:val="none" w:sz="0" w:space="0" w:color="auto"/>
              </w:divBdr>
              <w:divsChild>
                <w:div w:id="1639531622">
                  <w:marLeft w:val="0"/>
                  <w:marRight w:val="0"/>
                  <w:marTop w:val="0"/>
                  <w:marBottom w:val="0"/>
                  <w:divBdr>
                    <w:top w:val="none" w:sz="0" w:space="0" w:color="auto"/>
                    <w:left w:val="none" w:sz="0" w:space="0" w:color="auto"/>
                    <w:bottom w:val="none" w:sz="0" w:space="0" w:color="auto"/>
                    <w:right w:val="none" w:sz="0" w:space="0" w:color="auto"/>
                  </w:divBdr>
                  <w:divsChild>
                    <w:div w:id="655108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6336617">
      <w:bodyDiv w:val="1"/>
      <w:marLeft w:val="0"/>
      <w:marRight w:val="0"/>
      <w:marTop w:val="0"/>
      <w:marBottom w:val="0"/>
      <w:divBdr>
        <w:top w:val="none" w:sz="0" w:space="0" w:color="auto"/>
        <w:left w:val="none" w:sz="0" w:space="0" w:color="auto"/>
        <w:bottom w:val="none" w:sz="0" w:space="0" w:color="auto"/>
        <w:right w:val="none" w:sz="0" w:space="0" w:color="auto"/>
      </w:divBdr>
    </w:div>
    <w:div w:id="1557012951">
      <w:bodyDiv w:val="1"/>
      <w:marLeft w:val="0"/>
      <w:marRight w:val="0"/>
      <w:marTop w:val="0"/>
      <w:marBottom w:val="0"/>
      <w:divBdr>
        <w:top w:val="none" w:sz="0" w:space="0" w:color="auto"/>
        <w:left w:val="none" w:sz="0" w:space="0" w:color="auto"/>
        <w:bottom w:val="none" w:sz="0" w:space="0" w:color="auto"/>
        <w:right w:val="none" w:sz="0" w:space="0" w:color="auto"/>
      </w:divBdr>
    </w:div>
    <w:div w:id="1629582258">
      <w:bodyDiv w:val="1"/>
      <w:marLeft w:val="0"/>
      <w:marRight w:val="0"/>
      <w:marTop w:val="0"/>
      <w:marBottom w:val="0"/>
      <w:divBdr>
        <w:top w:val="none" w:sz="0" w:space="0" w:color="auto"/>
        <w:left w:val="none" w:sz="0" w:space="0" w:color="auto"/>
        <w:bottom w:val="none" w:sz="0" w:space="0" w:color="auto"/>
        <w:right w:val="none" w:sz="0" w:space="0" w:color="auto"/>
      </w:divBdr>
    </w:div>
    <w:div w:id="1672951524">
      <w:bodyDiv w:val="1"/>
      <w:marLeft w:val="0"/>
      <w:marRight w:val="0"/>
      <w:marTop w:val="0"/>
      <w:marBottom w:val="0"/>
      <w:divBdr>
        <w:top w:val="none" w:sz="0" w:space="0" w:color="auto"/>
        <w:left w:val="none" w:sz="0" w:space="0" w:color="auto"/>
        <w:bottom w:val="none" w:sz="0" w:space="0" w:color="auto"/>
        <w:right w:val="none" w:sz="0" w:space="0" w:color="auto"/>
      </w:divBdr>
      <w:divsChild>
        <w:div w:id="131145216">
          <w:marLeft w:val="0"/>
          <w:marRight w:val="0"/>
          <w:marTop w:val="0"/>
          <w:marBottom w:val="0"/>
          <w:divBdr>
            <w:top w:val="none" w:sz="0" w:space="0" w:color="auto"/>
            <w:left w:val="none" w:sz="0" w:space="0" w:color="auto"/>
            <w:bottom w:val="none" w:sz="0" w:space="0" w:color="auto"/>
            <w:right w:val="none" w:sz="0" w:space="0" w:color="auto"/>
          </w:divBdr>
          <w:divsChild>
            <w:div w:id="2013801655">
              <w:marLeft w:val="0"/>
              <w:marRight w:val="0"/>
              <w:marTop w:val="100"/>
              <w:marBottom w:val="100"/>
              <w:divBdr>
                <w:top w:val="none" w:sz="0" w:space="0" w:color="auto"/>
                <w:left w:val="none" w:sz="0" w:space="0" w:color="auto"/>
                <w:bottom w:val="none" w:sz="0" w:space="0" w:color="auto"/>
                <w:right w:val="none" w:sz="0" w:space="0" w:color="auto"/>
              </w:divBdr>
              <w:divsChild>
                <w:div w:id="1239249961">
                  <w:marLeft w:val="0"/>
                  <w:marRight w:val="0"/>
                  <w:marTop w:val="0"/>
                  <w:marBottom w:val="0"/>
                  <w:divBdr>
                    <w:top w:val="none" w:sz="0" w:space="0" w:color="auto"/>
                    <w:left w:val="none" w:sz="0" w:space="0" w:color="auto"/>
                    <w:bottom w:val="none" w:sz="0" w:space="0" w:color="auto"/>
                    <w:right w:val="none" w:sz="0" w:space="0" w:color="auto"/>
                  </w:divBdr>
                  <w:divsChild>
                    <w:div w:id="677199928">
                      <w:marLeft w:val="0"/>
                      <w:marRight w:val="0"/>
                      <w:marTop w:val="0"/>
                      <w:marBottom w:val="0"/>
                      <w:divBdr>
                        <w:top w:val="single" w:sz="2" w:space="0" w:color="CCCCCC"/>
                        <w:left w:val="single" w:sz="6" w:space="11" w:color="CCCCCC"/>
                        <w:bottom w:val="single" w:sz="2" w:space="0" w:color="CCCCCC"/>
                        <w:right w:val="single" w:sz="6" w:space="11" w:color="CCCCCC"/>
                      </w:divBdr>
                      <w:divsChild>
                        <w:div w:id="1114442106">
                          <w:marLeft w:val="0"/>
                          <w:marRight w:val="0"/>
                          <w:marTop w:val="0"/>
                          <w:marBottom w:val="0"/>
                          <w:divBdr>
                            <w:top w:val="none" w:sz="0" w:space="0" w:color="auto"/>
                            <w:left w:val="none" w:sz="0" w:space="0" w:color="auto"/>
                            <w:bottom w:val="none" w:sz="0" w:space="0" w:color="auto"/>
                            <w:right w:val="none" w:sz="0" w:space="0" w:color="auto"/>
                          </w:divBdr>
                          <w:divsChild>
                            <w:div w:id="1324047728">
                              <w:marLeft w:val="0"/>
                              <w:marRight w:val="0"/>
                              <w:marTop w:val="0"/>
                              <w:marBottom w:val="0"/>
                              <w:divBdr>
                                <w:top w:val="none" w:sz="0" w:space="0" w:color="auto"/>
                                <w:left w:val="none" w:sz="0" w:space="0" w:color="auto"/>
                                <w:bottom w:val="none" w:sz="0" w:space="0" w:color="auto"/>
                                <w:right w:val="none" w:sz="0" w:space="0" w:color="auto"/>
                              </w:divBdr>
                              <w:divsChild>
                                <w:div w:id="1194272145">
                                  <w:marLeft w:val="0"/>
                                  <w:marRight w:val="0"/>
                                  <w:marTop w:val="0"/>
                                  <w:marBottom w:val="0"/>
                                  <w:divBdr>
                                    <w:top w:val="none" w:sz="0" w:space="0" w:color="auto"/>
                                    <w:left w:val="none" w:sz="0" w:space="0" w:color="auto"/>
                                    <w:bottom w:val="none" w:sz="0" w:space="0" w:color="auto"/>
                                    <w:right w:val="none" w:sz="0" w:space="0" w:color="auto"/>
                                  </w:divBdr>
                                  <w:divsChild>
                                    <w:div w:id="1579830382">
                                      <w:marLeft w:val="0"/>
                                      <w:marRight w:val="0"/>
                                      <w:marTop w:val="0"/>
                                      <w:marBottom w:val="0"/>
                                      <w:divBdr>
                                        <w:top w:val="none" w:sz="0" w:space="0" w:color="auto"/>
                                        <w:left w:val="none" w:sz="0" w:space="0" w:color="auto"/>
                                        <w:bottom w:val="none" w:sz="0" w:space="0" w:color="auto"/>
                                        <w:right w:val="none" w:sz="0" w:space="0" w:color="auto"/>
                                      </w:divBdr>
                                      <w:divsChild>
                                        <w:div w:id="573053065">
                                          <w:marLeft w:val="0"/>
                                          <w:marRight w:val="0"/>
                                          <w:marTop w:val="0"/>
                                          <w:marBottom w:val="0"/>
                                          <w:divBdr>
                                            <w:top w:val="none" w:sz="0" w:space="0" w:color="auto"/>
                                            <w:left w:val="none" w:sz="0" w:space="0" w:color="auto"/>
                                            <w:bottom w:val="none" w:sz="0" w:space="0" w:color="auto"/>
                                            <w:right w:val="none" w:sz="0" w:space="0" w:color="auto"/>
                                          </w:divBdr>
                                          <w:divsChild>
                                            <w:div w:id="1813519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32076750">
      <w:bodyDiv w:val="1"/>
      <w:marLeft w:val="0"/>
      <w:marRight w:val="0"/>
      <w:marTop w:val="0"/>
      <w:marBottom w:val="0"/>
      <w:divBdr>
        <w:top w:val="none" w:sz="0" w:space="0" w:color="auto"/>
        <w:left w:val="none" w:sz="0" w:space="0" w:color="auto"/>
        <w:bottom w:val="none" w:sz="0" w:space="0" w:color="auto"/>
        <w:right w:val="none" w:sz="0" w:space="0" w:color="auto"/>
      </w:divBdr>
    </w:div>
    <w:div w:id="1783257076">
      <w:bodyDiv w:val="1"/>
      <w:marLeft w:val="0"/>
      <w:marRight w:val="0"/>
      <w:marTop w:val="0"/>
      <w:marBottom w:val="0"/>
      <w:divBdr>
        <w:top w:val="none" w:sz="0" w:space="0" w:color="auto"/>
        <w:left w:val="none" w:sz="0" w:space="0" w:color="auto"/>
        <w:bottom w:val="none" w:sz="0" w:space="0" w:color="auto"/>
        <w:right w:val="none" w:sz="0" w:space="0" w:color="auto"/>
      </w:divBdr>
    </w:div>
    <w:div w:id="1805394109">
      <w:bodyDiv w:val="1"/>
      <w:marLeft w:val="0"/>
      <w:marRight w:val="0"/>
      <w:marTop w:val="0"/>
      <w:marBottom w:val="0"/>
      <w:divBdr>
        <w:top w:val="none" w:sz="0" w:space="0" w:color="auto"/>
        <w:left w:val="none" w:sz="0" w:space="0" w:color="auto"/>
        <w:bottom w:val="none" w:sz="0" w:space="0" w:color="auto"/>
        <w:right w:val="none" w:sz="0" w:space="0" w:color="auto"/>
      </w:divBdr>
    </w:div>
    <w:div w:id="1819686594">
      <w:bodyDiv w:val="1"/>
      <w:marLeft w:val="0"/>
      <w:marRight w:val="0"/>
      <w:marTop w:val="0"/>
      <w:marBottom w:val="0"/>
      <w:divBdr>
        <w:top w:val="none" w:sz="0" w:space="0" w:color="auto"/>
        <w:left w:val="none" w:sz="0" w:space="0" w:color="auto"/>
        <w:bottom w:val="none" w:sz="0" w:space="0" w:color="auto"/>
        <w:right w:val="none" w:sz="0" w:space="0" w:color="auto"/>
      </w:divBdr>
    </w:div>
    <w:div w:id="1873810100">
      <w:bodyDiv w:val="1"/>
      <w:marLeft w:val="0"/>
      <w:marRight w:val="0"/>
      <w:marTop w:val="0"/>
      <w:marBottom w:val="0"/>
      <w:divBdr>
        <w:top w:val="none" w:sz="0" w:space="0" w:color="auto"/>
        <w:left w:val="none" w:sz="0" w:space="0" w:color="auto"/>
        <w:bottom w:val="none" w:sz="0" w:space="0" w:color="auto"/>
        <w:right w:val="none" w:sz="0" w:space="0" w:color="auto"/>
      </w:divBdr>
    </w:div>
    <w:div w:id="1932270838">
      <w:bodyDiv w:val="1"/>
      <w:marLeft w:val="0"/>
      <w:marRight w:val="0"/>
      <w:marTop w:val="0"/>
      <w:marBottom w:val="0"/>
      <w:divBdr>
        <w:top w:val="none" w:sz="0" w:space="0" w:color="auto"/>
        <w:left w:val="none" w:sz="0" w:space="0" w:color="auto"/>
        <w:bottom w:val="none" w:sz="0" w:space="0" w:color="auto"/>
        <w:right w:val="none" w:sz="0" w:space="0" w:color="auto"/>
      </w:divBdr>
      <w:divsChild>
        <w:div w:id="784736118">
          <w:marLeft w:val="0"/>
          <w:marRight w:val="0"/>
          <w:marTop w:val="0"/>
          <w:marBottom w:val="0"/>
          <w:divBdr>
            <w:top w:val="single" w:sz="36" w:space="0" w:color="0079A3"/>
            <w:left w:val="none" w:sz="0" w:space="0" w:color="auto"/>
            <w:bottom w:val="none" w:sz="0" w:space="0" w:color="auto"/>
            <w:right w:val="none" w:sz="0" w:space="0" w:color="auto"/>
          </w:divBdr>
          <w:divsChild>
            <w:div w:id="844587470">
              <w:marLeft w:val="0"/>
              <w:marRight w:val="0"/>
              <w:marTop w:val="0"/>
              <w:marBottom w:val="0"/>
              <w:divBdr>
                <w:top w:val="none" w:sz="0" w:space="0" w:color="auto"/>
                <w:left w:val="none" w:sz="0" w:space="0" w:color="auto"/>
                <w:bottom w:val="none" w:sz="0" w:space="0" w:color="auto"/>
                <w:right w:val="none" w:sz="0" w:space="0" w:color="auto"/>
              </w:divBdr>
              <w:divsChild>
                <w:div w:id="1196769029">
                  <w:marLeft w:val="0"/>
                  <w:marRight w:val="0"/>
                  <w:marTop w:val="0"/>
                  <w:marBottom w:val="0"/>
                  <w:divBdr>
                    <w:top w:val="none" w:sz="0" w:space="0" w:color="auto"/>
                    <w:left w:val="none" w:sz="0" w:space="0" w:color="auto"/>
                    <w:bottom w:val="none" w:sz="0" w:space="0" w:color="auto"/>
                    <w:right w:val="none" w:sz="0" w:space="0" w:color="auto"/>
                  </w:divBdr>
                  <w:divsChild>
                    <w:div w:id="693267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1254158">
      <w:bodyDiv w:val="1"/>
      <w:marLeft w:val="0"/>
      <w:marRight w:val="0"/>
      <w:marTop w:val="0"/>
      <w:marBottom w:val="0"/>
      <w:divBdr>
        <w:top w:val="none" w:sz="0" w:space="0" w:color="auto"/>
        <w:left w:val="none" w:sz="0" w:space="0" w:color="auto"/>
        <w:bottom w:val="none" w:sz="0" w:space="0" w:color="auto"/>
        <w:right w:val="none" w:sz="0" w:space="0" w:color="auto"/>
      </w:divBdr>
    </w:div>
    <w:div w:id="2014990770">
      <w:bodyDiv w:val="1"/>
      <w:marLeft w:val="0"/>
      <w:marRight w:val="0"/>
      <w:marTop w:val="0"/>
      <w:marBottom w:val="0"/>
      <w:divBdr>
        <w:top w:val="none" w:sz="0" w:space="0" w:color="auto"/>
        <w:left w:val="none" w:sz="0" w:space="0" w:color="auto"/>
        <w:bottom w:val="none" w:sz="0" w:space="0" w:color="auto"/>
        <w:right w:val="none" w:sz="0" w:space="0" w:color="auto"/>
      </w:divBdr>
    </w:div>
    <w:div w:id="2036149454">
      <w:bodyDiv w:val="1"/>
      <w:marLeft w:val="0"/>
      <w:marRight w:val="0"/>
      <w:marTop w:val="0"/>
      <w:marBottom w:val="0"/>
      <w:divBdr>
        <w:top w:val="none" w:sz="0" w:space="0" w:color="auto"/>
        <w:left w:val="none" w:sz="0" w:space="0" w:color="auto"/>
        <w:bottom w:val="none" w:sz="0" w:space="0" w:color="auto"/>
        <w:right w:val="none" w:sz="0" w:space="0" w:color="auto"/>
      </w:divBdr>
    </w:div>
    <w:div w:id="2038698392">
      <w:bodyDiv w:val="1"/>
      <w:marLeft w:val="0"/>
      <w:marRight w:val="0"/>
      <w:marTop w:val="0"/>
      <w:marBottom w:val="0"/>
      <w:divBdr>
        <w:top w:val="none" w:sz="0" w:space="0" w:color="auto"/>
        <w:left w:val="none" w:sz="0" w:space="0" w:color="auto"/>
        <w:bottom w:val="none" w:sz="0" w:space="0" w:color="auto"/>
        <w:right w:val="none" w:sz="0" w:space="0" w:color="auto"/>
      </w:divBdr>
      <w:divsChild>
        <w:div w:id="1379667895">
          <w:marLeft w:val="0"/>
          <w:marRight w:val="0"/>
          <w:marTop w:val="0"/>
          <w:marBottom w:val="0"/>
          <w:divBdr>
            <w:top w:val="none" w:sz="0" w:space="0" w:color="auto"/>
            <w:left w:val="none" w:sz="0" w:space="0" w:color="auto"/>
            <w:bottom w:val="none" w:sz="0" w:space="0" w:color="auto"/>
            <w:right w:val="none" w:sz="0" w:space="0" w:color="auto"/>
          </w:divBdr>
          <w:divsChild>
            <w:div w:id="786042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5977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v.hms.harvard.edu/index.php?page=residents" TargetMode="External"/><Relationship Id="rId13" Type="http://schemas.openxmlformats.org/officeDocument/2006/relationships/hyperlink" Target="http://www.ncbi.nlm.nih.gov/pubmed?term=%22Li%20H%22%5BAuthor%5D" TargetMode="External"/><Relationship Id="rId18" Type="http://schemas.openxmlformats.org/officeDocument/2006/relationships/hyperlink" Target="javascript:AL_get(this,%20'jour',%20'Prog%20Neuropsychopharmacol%20Biol%20Psychiatry.');" TargetMode="External"/><Relationship Id="rId26" Type="http://schemas.openxmlformats.org/officeDocument/2006/relationships/hyperlink" Target="https://www.psychiatry.org/news-room/apa-blogs/opioid-crisis-impact-challenges-recovery" TargetMode="External"/><Relationship Id="rId3" Type="http://schemas.openxmlformats.org/officeDocument/2006/relationships/styles" Target="styles.xml"/><Relationship Id="rId21" Type="http://schemas.openxmlformats.org/officeDocument/2006/relationships/hyperlink" Target="https://connects.catalyst.harvard.edu/Profiles/profile/1256179" TargetMode="External"/><Relationship Id="rId7" Type="http://schemas.openxmlformats.org/officeDocument/2006/relationships/endnotes" Target="endnotes.xml"/><Relationship Id="rId12" Type="http://schemas.openxmlformats.org/officeDocument/2006/relationships/hyperlink" Target="http://www.ncbi.nlm.nih.gov/pubmed?term=%22Zhang%20M%22%5BAuthor%5D" TargetMode="External"/><Relationship Id="rId17" Type="http://schemas.openxmlformats.org/officeDocument/2006/relationships/hyperlink" Target="http://www.ncbi.nlm.nih.gov/pubmed?term=%22Fromson%20JA%22%5BAuthor%5D" TargetMode="External"/><Relationship Id="rId25" Type="http://schemas.openxmlformats.org/officeDocument/2006/relationships/hyperlink" Target="https://www.psychiatry.org/news-room/apa-blogs/vaping-is-unhealthy-tips-and-resources-to-help-qui" TargetMode="External"/><Relationship Id="rId2" Type="http://schemas.openxmlformats.org/officeDocument/2006/relationships/numbering" Target="numbering.xml"/><Relationship Id="rId16" Type="http://schemas.openxmlformats.org/officeDocument/2006/relationships/hyperlink" Target="http://www.ncbi.nlm.nih.gov/pubmed?term=%22Fan%20Q%22%5BAuthor%5D" TargetMode="External"/><Relationship Id="rId20" Type="http://schemas.openxmlformats.org/officeDocument/2006/relationships/hyperlink" Target="https://connects.catalyst.harvard.edu/Profiles/profile/1258177"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cbi.nlm.nih.gov/pubmed?term=%22Wang%20J%22%5BAuthor%5D" TargetMode="External"/><Relationship Id="rId24" Type="http://schemas.openxmlformats.org/officeDocument/2006/relationships/hyperlink" Target="http://www.endoflifecommission.org/"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ncbi.nlm.nih.gov/pubmed?term=%22Wang%20Y%22%5BAuthor%5D" TargetMode="External"/><Relationship Id="rId23" Type="http://schemas.openxmlformats.org/officeDocument/2006/relationships/hyperlink" Target="https://www.ncbi.nlm.nih.gov/pubmed/35703796" TargetMode="External"/><Relationship Id="rId28" Type="http://schemas.openxmlformats.org/officeDocument/2006/relationships/hyperlink" Target="https://www.psychiatry.org/news-room/apa-blogs/a-look-at-internet-use-disorders" TargetMode="External"/><Relationship Id="rId10" Type="http://schemas.openxmlformats.org/officeDocument/2006/relationships/hyperlink" Target="http://www.ncbi.nlm.nih.gov/pubmed?term=%22Xiao%20Z%22%5BAuthor%5D" TargetMode="External"/><Relationship Id="rId19" Type="http://schemas.openxmlformats.org/officeDocument/2006/relationships/hyperlink" Target="https://doi.org/10.1016/j.addbeh.2021.106988"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nytimes.com/2011/01/25/health/25doctors.html?scp=1&amp;sq=john%20fromson&amp;st=cse" TargetMode="External"/><Relationship Id="rId14" Type="http://schemas.openxmlformats.org/officeDocument/2006/relationships/hyperlink" Target="http://www.ncbi.nlm.nih.gov/pubmed?term=%22Tang%20Y%22%5BAuthor%5D" TargetMode="External"/><Relationship Id="rId22" Type="http://schemas.openxmlformats.org/officeDocument/2006/relationships/hyperlink" Target="https://connects.catalyst.harvard.edu/Profiles/profile/1233608" TargetMode="External"/><Relationship Id="rId27" Type="http://schemas.openxmlformats.org/officeDocument/2006/relationships/hyperlink" Target="https://www.psychiatry.org/news-room/apa-blogs/hazards-of-holiday-drinking-and-tips-for-maintaini" TargetMode="External"/><Relationship Id="rId3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EB2BC5-E14E-4D7D-A7CC-B8C89B3781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55</Pages>
  <Words>20272</Words>
  <Characters>115556</Characters>
  <Application>Microsoft Office Word</Application>
  <DocSecurity>0</DocSecurity>
  <Lines>962</Lines>
  <Paragraphs>271</Paragraphs>
  <ScaleCrop>false</ScaleCrop>
  <HeadingPairs>
    <vt:vector size="2" baseType="variant">
      <vt:variant>
        <vt:lpstr>Title</vt:lpstr>
      </vt:variant>
      <vt:variant>
        <vt:i4>1</vt:i4>
      </vt:variant>
    </vt:vector>
  </HeadingPairs>
  <TitlesOfParts>
    <vt:vector size="1" baseType="lpstr">
      <vt:lpstr>CURRICULUM VITAE 12 05 13</vt:lpstr>
    </vt:vector>
  </TitlesOfParts>
  <Company>Harvard Medical School</Company>
  <LinksUpToDate>false</LinksUpToDate>
  <CharactersWithSpaces>135557</CharactersWithSpaces>
  <SharedDoc>false</SharedDoc>
  <HLinks>
    <vt:vector size="72" baseType="variant">
      <vt:variant>
        <vt:i4>6881342</vt:i4>
      </vt:variant>
      <vt:variant>
        <vt:i4>33</vt:i4>
      </vt:variant>
      <vt:variant>
        <vt:i4>0</vt:i4>
      </vt:variant>
      <vt:variant>
        <vt:i4>5</vt:i4>
      </vt:variant>
      <vt:variant>
        <vt:lpwstr>http://www.nytimes.com/2011/01/25/health/25doctors.html?scp=1&amp;sq=john%20fromson&amp;st=cse</vt:lpwstr>
      </vt:variant>
      <vt:variant>
        <vt:lpwstr/>
      </vt:variant>
      <vt:variant>
        <vt:i4>4063356</vt:i4>
      </vt:variant>
      <vt:variant>
        <vt:i4>30</vt:i4>
      </vt:variant>
      <vt:variant>
        <vt:i4>0</vt:i4>
      </vt:variant>
      <vt:variant>
        <vt:i4>5</vt:i4>
      </vt:variant>
      <vt:variant>
        <vt:lpwstr>http://www.endoflifecommission.org/</vt:lpwstr>
      </vt:variant>
      <vt:variant>
        <vt:lpwstr/>
      </vt:variant>
      <vt:variant>
        <vt:i4>5308530</vt:i4>
      </vt:variant>
      <vt:variant>
        <vt:i4>27</vt:i4>
      </vt:variant>
      <vt:variant>
        <vt:i4>0</vt:i4>
      </vt:variant>
      <vt:variant>
        <vt:i4>5</vt:i4>
      </vt:variant>
      <vt:variant>
        <vt:lpwstr>javascript:AL_get(this, 'jour', 'Prog Neuropsychopharmacol Biol Psychiatry.');</vt:lpwstr>
      </vt:variant>
      <vt:variant>
        <vt:lpwstr/>
      </vt:variant>
      <vt:variant>
        <vt:i4>7077938</vt:i4>
      </vt:variant>
      <vt:variant>
        <vt:i4>24</vt:i4>
      </vt:variant>
      <vt:variant>
        <vt:i4>0</vt:i4>
      </vt:variant>
      <vt:variant>
        <vt:i4>5</vt:i4>
      </vt:variant>
      <vt:variant>
        <vt:lpwstr>http://www.ncbi.nlm.nih.gov/pubmed?term=%22Fromson%20JA%22%5BAuthor%5D</vt:lpwstr>
      </vt:variant>
      <vt:variant>
        <vt:lpwstr/>
      </vt:variant>
      <vt:variant>
        <vt:i4>6094864</vt:i4>
      </vt:variant>
      <vt:variant>
        <vt:i4>21</vt:i4>
      </vt:variant>
      <vt:variant>
        <vt:i4>0</vt:i4>
      </vt:variant>
      <vt:variant>
        <vt:i4>5</vt:i4>
      </vt:variant>
      <vt:variant>
        <vt:lpwstr>http://www.ncbi.nlm.nih.gov/pubmed?term=%22Fan%20Q%22%5BAuthor%5D</vt:lpwstr>
      </vt:variant>
      <vt:variant>
        <vt:lpwstr/>
      </vt:variant>
      <vt:variant>
        <vt:i4>2883707</vt:i4>
      </vt:variant>
      <vt:variant>
        <vt:i4>18</vt:i4>
      </vt:variant>
      <vt:variant>
        <vt:i4>0</vt:i4>
      </vt:variant>
      <vt:variant>
        <vt:i4>5</vt:i4>
      </vt:variant>
      <vt:variant>
        <vt:lpwstr>http://www.ncbi.nlm.nih.gov/pubmed?term=%22Wang%20Y%22%5BAuthor%5D</vt:lpwstr>
      </vt:variant>
      <vt:variant>
        <vt:lpwstr/>
      </vt:variant>
      <vt:variant>
        <vt:i4>3080315</vt:i4>
      </vt:variant>
      <vt:variant>
        <vt:i4>15</vt:i4>
      </vt:variant>
      <vt:variant>
        <vt:i4>0</vt:i4>
      </vt:variant>
      <vt:variant>
        <vt:i4>5</vt:i4>
      </vt:variant>
      <vt:variant>
        <vt:lpwstr>http://www.ncbi.nlm.nih.gov/pubmed?term=%22Tang%20Y%22%5BAuthor%5D</vt:lpwstr>
      </vt:variant>
      <vt:variant>
        <vt:lpwstr/>
      </vt:variant>
      <vt:variant>
        <vt:i4>5832709</vt:i4>
      </vt:variant>
      <vt:variant>
        <vt:i4>12</vt:i4>
      </vt:variant>
      <vt:variant>
        <vt:i4>0</vt:i4>
      </vt:variant>
      <vt:variant>
        <vt:i4>5</vt:i4>
      </vt:variant>
      <vt:variant>
        <vt:lpwstr>http://www.ncbi.nlm.nih.gov/pubmed?term=%22Li%20H%22%5BAuthor%5D</vt:lpwstr>
      </vt:variant>
      <vt:variant>
        <vt:lpwstr/>
      </vt:variant>
      <vt:variant>
        <vt:i4>3473527</vt:i4>
      </vt:variant>
      <vt:variant>
        <vt:i4>9</vt:i4>
      </vt:variant>
      <vt:variant>
        <vt:i4>0</vt:i4>
      </vt:variant>
      <vt:variant>
        <vt:i4>5</vt:i4>
      </vt:variant>
      <vt:variant>
        <vt:lpwstr>http://www.ncbi.nlm.nih.gov/pubmed?term=%22Zhang%20M%22%5BAuthor%5D</vt:lpwstr>
      </vt:variant>
      <vt:variant>
        <vt:lpwstr/>
      </vt:variant>
      <vt:variant>
        <vt:i4>2883688</vt:i4>
      </vt:variant>
      <vt:variant>
        <vt:i4>6</vt:i4>
      </vt:variant>
      <vt:variant>
        <vt:i4>0</vt:i4>
      </vt:variant>
      <vt:variant>
        <vt:i4>5</vt:i4>
      </vt:variant>
      <vt:variant>
        <vt:lpwstr>http://www.ncbi.nlm.nih.gov/pubmed?term=%22Wang%20J%22%5BAuthor%5D</vt:lpwstr>
      </vt:variant>
      <vt:variant>
        <vt:lpwstr/>
      </vt:variant>
      <vt:variant>
        <vt:i4>2883704</vt:i4>
      </vt:variant>
      <vt:variant>
        <vt:i4>3</vt:i4>
      </vt:variant>
      <vt:variant>
        <vt:i4>0</vt:i4>
      </vt:variant>
      <vt:variant>
        <vt:i4>5</vt:i4>
      </vt:variant>
      <vt:variant>
        <vt:lpwstr>http://www.ncbi.nlm.nih.gov/pubmed?term=%22Xiao%20Z%22%5BAuthor%5D</vt:lpwstr>
      </vt:variant>
      <vt:variant>
        <vt:lpwstr/>
      </vt:variant>
      <vt:variant>
        <vt:i4>2949180</vt:i4>
      </vt:variant>
      <vt:variant>
        <vt:i4>0</vt:i4>
      </vt:variant>
      <vt:variant>
        <vt:i4>0</vt:i4>
      </vt:variant>
      <vt:variant>
        <vt:i4>5</vt:i4>
      </vt:variant>
      <vt:variant>
        <vt:lpwstr>http://onlinelibrary.wiley.com/doi/10.1111/eip.2010.4.issue-1/issuetoc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12 05 13</dc:title>
  <dc:subject/>
  <dc:creator>John A. Fromson, M.D.</dc:creator>
  <cp:keywords/>
  <dc:description/>
  <cp:lastModifiedBy>Fromson, John A.,MD</cp:lastModifiedBy>
  <cp:revision>2</cp:revision>
  <cp:lastPrinted>2013-12-02T14:22:00Z</cp:lastPrinted>
  <dcterms:created xsi:type="dcterms:W3CDTF">2026-05-04T21:39:00Z</dcterms:created>
  <dcterms:modified xsi:type="dcterms:W3CDTF">2026-05-04T21:39:00Z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-760030826</vt:i4>
  </property>
  <property fmtid="{D5CDD505-2E9C-101B-9397-08002B2CF9AE}" pid="3" name="_NewReviewCycle">
    <vt:lpwstr/>
  </property>
</Properties>
</file>