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609F" w14:textId="013BCAD2" w:rsidR="000D66A4" w:rsidRDefault="003206A5">
      <w:pPr>
        <w:jc w:val="center"/>
      </w:pPr>
      <w:r>
        <w:t>R</w:t>
      </w:r>
      <w:r w:rsidR="00E96556">
        <w:t>ebecca</w:t>
      </w:r>
      <w:r>
        <w:t xml:space="preserve"> M. S</w:t>
      </w:r>
      <w:r w:rsidR="00E96556">
        <w:t xml:space="preserve">hepherd </w:t>
      </w:r>
      <w:r>
        <w:t>MD MBA FACP FACR</w:t>
      </w:r>
    </w:p>
    <w:p w14:paraId="64ADA833" w14:textId="3A50DAAF" w:rsidR="000D66A4" w:rsidRDefault="00721A8F">
      <w:pPr>
        <w:jc w:val="center"/>
      </w:pPr>
      <w:r>
        <w:t>rmscedar@gmail.com</w:t>
      </w:r>
    </w:p>
    <w:p w14:paraId="5A77AC34" w14:textId="0DD9A6A3" w:rsidR="00E96556" w:rsidRDefault="00E96556">
      <w:pPr>
        <w:jc w:val="center"/>
      </w:pPr>
      <w:r>
        <w:t>(717) 823-0657</w:t>
      </w:r>
    </w:p>
    <w:p w14:paraId="751A90B4" w14:textId="77777777" w:rsidR="000D66A4" w:rsidRDefault="000D66A4">
      <w:pPr>
        <w:jc w:val="center"/>
      </w:pPr>
    </w:p>
    <w:p w14:paraId="172E43FA" w14:textId="77777777" w:rsidR="000D66A4" w:rsidRDefault="000D66A4">
      <w:pPr>
        <w:jc w:val="center"/>
      </w:pPr>
    </w:p>
    <w:p w14:paraId="64F28797" w14:textId="77777777" w:rsidR="000D66A4" w:rsidRDefault="003206A5">
      <w:r>
        <w:rPr>
          <w:b/>
        </w:rPr>
        <w:t>CURRENT EMPLOYMENT</w:t>
      </w:r>
    </w:p>
    <w:p w14:paraId="4748876B" w14:textId="77777777" w:rsidR="000D66A4" w:rsidRDefault="000D66A4"/>
    <w:p w14:paraId="447FEC5D" w14:textId="77777777" w:rsidR="000D66A4" w:rsidRDefault="003206A5">
      <w:pPr>
        <w:ind w:left="1440" w:hanging="1440"/>
      </w:pPr>
      <w:r>
        <w:t>2006- present</w:t>
      </w:r>
      <w:r>
        <w:tab/>
        <w:t>Partner, Arthritis and Rheumatology Specialists, Penn Medicine-Lancaster General Health Physicians</w:t>
      </w:r>
    </w:p>
    <w:p w14:paraId="7A9B731D" w14:textId="77777777" w:rsidR="000D66A4" w:rsidRDefault="000D66A4">
      <w:pPr>
        <w:ind w:left="1440" w:hanging="1440"/>
      </w:pPr>
    </w:p>
    <w:p w14:paraId="389C1CBE" w14:textId="77777777" w:rsidR="000D66A4" w:rsidRDefault="003206A5">
      <w:pPr>
        <w:ind w:left="1440" w:hanging="1440"/>
      </w:pPr>
      <w:r>
        <w:rPr>
          <w:b/>
        </w:rPr>
        <w:t>WORK EXPERIENCE</w:t>
      </w:r>
    </w:p>
    <w:p w14:paraId="58076C94" w14:textId="77777777" w:rsidR="000D66A4" w:rsidRDefault="000D66A4">
      <w:pPr>
        <w:ind w:left="1440" w:hanging="1440"/>
      </w:pPr>
    </w:p>
    <w:p w14:paraId="465C7113" w14:textId="2E945DD5" w:rsidR="00F7169C" w:rsidRDefault="00F7169C">
      <w:pPr>
        <w:ind w:left="1440" w:hanging="1440"/>
      </w:pPr>
      <w:r>
        <w:t xml:space="preserve">2021-present </w:t>
      </w:r>
      <w:r>
        <w:tab/>
        <w:t>Adjunct Associate Professor, University of Texas Health Science Center San Antonio</w:t>
      </w:r>
    </w:p>
    <w:p w14:paraId="0C68E552" w14:textId="77777777" w:rsidR="006C2122" w:rsidRDefault="006C2122" w:rsidP="006C2122"/>
    <w:p w14:paraId="3439ABF6" w14:textId="455BD0FA" w:rsidR="006C2122" w:rsidRDefault="006C2122" w:rsidP="006C2122">
      <w:pPr>
        <w:ind w:left="1440" w:hanging="1440"/>
      </w:pPr>
      <w:r>
        <w:t>2024-current</w:t>
      </w:r>
      <w:r>
        <w:tab/>
        <w:t>Treasurer, Lancaster General Health Medical Staff</w:t>
      </w:r>
    </w:p>
    <w:p w14:paraId="04F75666" w14:textId="77777777" w:rsidR="006C2122" w:rsidRDefault="006C2122">
      <w:pPr>
        <w:ind w:left="1440" w:hanging="1440"/>
      </w:pPr>
    </w:p>
    <w:p w14:paraId="23D9CF66" w14:textId="2386C9C5" w:rsidR="00721A8F" w:rsidRDefault="00721A8F">
      <w:pPr>
        <w:ind w:left="1440" w:hanging="1440"/>
      </w:pPr>
      <w:r>
        <w:t>2021-</w:t>
      </w:r>
      <w:r w:rsidR="002743BA">
        <w:t>2023</w:t>
      </w:r>
      <w:r>
        <w:tab/>
        <w:t>International Society of Clinical Densitometry Continuing Medical Education reviewer</w:t>
      </w:r>
    </w:p>
    <w:p w14:paraId="035605E1" w14:textId="77777777" w:rsidR="00721A8F" w:rsidRDefault="00721A8F" w:rsidP="006C2122">
      <w:bookmarkStart w:id="0" w:name="_GoBack"/>
      <w:bookmarkEnd w:id="0"/>
    </w:p>
    <w:p w14:paraId="2FDD5584" w14:textId="75F6422F" w:rsidR="000D66A4" w:rsidRDefault="003206A5">
      <w:pPr>
        <w:ind w:left="1440" w:hanging="1440"/>
      </w:pPr>
      <w:r>
        <w:t>2017-present</w:t>
      </w:r>
      <w:r>
        <w:tab/>
        <w:t>Chief of Rheumatology, Penn Medicine- Lancaster General Health</w:t>
      </w:r>
    </w:p>
    <w:p w14:paraId="59266412" w14:textId="77777777" w:rsidR="000D66A4" w:rsidRDefault="000D66A4">
      <w:pPr>
        <w:ind w:left="1440" w:hanging="1440"/>
      </w:pPr>
    </w:p>
    <w:p w14:paraId="30D9EC71" w14:textId="77777777" w:rsidR="000D66A4" w:rsidRDefault="003206A5">
      <w:pPr>
        <w:ind w:left="1440" w:hanging="1440"/>
      </w:pPr>
      <w:r>
        <w:t>2016-present</w:t>
      </w:r>
      <w:r>
        <w:tab/>
        <w:t>Director of Osteoporosis Care, Penn Medicine- Lancaster General Health</w:t>
      </w:r>
    </w:p>
    <w:p w14:paraId="33508617" w14:textId="77777777" w:rsidR="000D66A4" w:rsidRDefault="000D66A4"/>
    <w:p w14:paraId="3334EE6F" w14:textId="77777777" w:rsidR="000D66A4" w:rsidRDefault="003206A5">
      <w:r>
        <w:t>2012-2014</w:t>
      </w:r>
      <w:r>
        <w:tab/>
        <w:t xml:space="preserve">Senior Physician Leader for Medical Specialty Practices, Lancaster </w:t>
      </w:r>
      <w:r>
        <w:tab/>
      </w:r>
      <w:r>
        <w:tab/>
      </w:r>
      <w:r>
        <w:tab/>
        <w:t>General Health Physicians</w:t>
      </w:r>
    </w:p>
    <w:p w14:paraId="10ABD625" w14:textId="77777777" w:rsidR="000D66A4" w:rsidRDefault="000D66A4"/>
    <w:p w14:paraId="2B42F74D" w14:textId="77777777" w:rsidR="000D66A4" w:rsidRDefault="003206A5">
      <w:r>
        <w:t>2011-2012</w:t>
      </w:r>
      <w:r>
        <w:tab/>
        <w:t>Interim Senior Vice President, Lancaster General Health Physicians</w:t>
      </w:r>
    </w:p>
    <w:p w14:paraId="4315FEBE" w14:textId="77777777" w:rsidR="000D66A4" w:rsidRDefault="000D66A4"/>
    <w:p w14:paraId="3DDA9A96" w14:textId="77777777" w:rsidR="000D66A4" w:rsidRDefault="003206A5">
      <w:r>
        <w:t>2010-2011</w:t>
      </w:r>
      <w:r>
        <w:tab/>
        <w:t xml:space="preserve">Senior Physician Leader for Medical Specialty Practices, Lancaster </w:t>
      </w:r>
      <w:r>
        <w:tab/>
      </w:r>
      <w:r>
        <w:tab/>
      </w:r>
      <w:r>
        <w:tab/>
        <w:t>General Health Physicians</w:t>
      </w:r>
    </w:p>
    <w:p w14:paraId="066944FD" w14:textId="77777777" w:rsidR="000D66A4" w:rsidRDefault="000D66A4"/>
    <w:p w14:paraId="0F883EE2" w14:textId="77777777" w:rsidR="000D66A4" w:rsidRDefault="003206A5">
      <w:r>
        <w:t>2006-present</w:t>
      </w:r>
      <w:r>
        <w:tab/>
        <w:t xml:space="preserve">Instructor, Family Practice Residency Program, Penn Medicine- Lancaster     </w:t>
      </w:r>
      <w:r>
        <w:tab/>
      </w:r>
      <w:r>
        <w:tab/>
        <w:t>General Health</w:t>
      </w:r>
    </w:p>
    <w:p w14:paraId="78E11494" w14:textId="77777777" w:rsidR="000D66A4" w:rsidRDefault="000D66A4"/>
    <w:p w14:paraId="6DDF5F9C" w14:textId="77777777" w:rsidR="000D66A4" w:rsidRDefault="003206A5">
      <w:pPr>
        <w:ind w:left="1440" w:hanging="1440"/>
      </w:pPr>
      <w:r>
        <w:t>2002-2003</w:t>
      </w:r>
      <w:r>
        <w:tab/>
        <w:t>Nocturnist, Washington University School of Medicine</w:t>
      </w:r>
    </w:p>
    <w:p w14:paraId="2D63C89A" w14:textId="77777777" w:rsidR="000D66A4" w:rsidRDefault="000D66A4"/>
    <w:p w14:paraId="68138932" w14:textId="77777777" w:rsidR="000D66A4" w:rsidRDefault="003206A5">
      <w:pPr>
        <w:ind w:left="1440" w:hanging="1440"/>
      </w:pPr>
      <w:r>
        <w:t>1996-1997</w:t>
      </w:r>
      <w:r>
        <w:tab/>
        <w:t>Research Assistant, Vanderbilt Medical School</w:t>
      </w:r>
    </w:p>
    <w:p w14:paraId="5083276B" w14:textId="77777777" w:rsidR="000D66A4" w:rsidRDefault="000D66A4"/>
    <w:p w14:paraId="528C0F0F" w14:textId="77777777" w:rsidR="000D66A4" w:rsidRDefault="000D66A4"/>
    <w:p w14:paraId="622A8E76" w14:textId="77777777" w:rsidR="000D66A4" w:rsidRDefault="003206A5">
      <w:r>
        <w:rPr>
          <w:b/>
        </w:rPr>
        <w:t>BOARD CERTIFICATIONS/MEMBERSHIPS</w:t>
      </w:r>
    </w:p>
    <w:p w14:paraId="15A820CF" w14:textId="77777777" w:rsidR="000D66A4" w:rsidRDefault="000D66A4"/>
    <w:p w14:paraId="6DFF53CD" w14:textId="77777777" w:rsidR="000D66A4" w:rsidRDefault="003206A5">
      <w:r>
        <w:t>Board Certification</w:t>
      </w:r>
      <w:r>
        <w:tab/>
        <w:t>Rheumatology</w:t>
      </w:r>
      <w:r>
        <w:tab/>
      </w:r>
      <w:r>
        <w:tab/>
      </w:r>
      <w:r>
        <w:tab/>
      </w:r>
      <w:r>
        <w:tab/>
      </w:r>
      <w:r>
        <w:tab/>
        <w:t>2005-2025</w:t>
      </w:r>
    </w:p>
    <w:p w14:paraId="773EDEEC" w14:textId="3C8DEDE9" w:rsidR="000D66A4" w:rsidRDefault="003206A5">
      <w:pPr>
        <w:ind w:left="1440" w:firstLine="720"/>
      </w:pPr>
      <w:r>
        <w:t>Internal Medicine</w:t>
      </w:r>
      <w:r>
        <w:tab/>
      </w:r>
      <w:r>
        <w:tab/>
      </w:r>
      <w:r>
        <w:tab/>
      </w:r>
      <w:r>
        <w:tab/>
        <w:t>2002-20</w:t>
      </w:r>
      <w:r w:rsidR="00390EA3">
        <w:t>3</w:t>
      </w:r>
      <w:r>
        <w:t>2</w:t>
      </w:r>
    </w:p>
    <w:p w14:paraId="41FB02E3" w14:textId="01B72502" w:rsidR="000D66A4" w:rsidRDefault="003206A5">
      <w:pPr>
        <w:ind w:left="1440" w:firstLine="720"/>
      </w:pPr>
      <w:r>
        <w:t>Clinical Bone Densitometry</w:t>
      </w:r>
      <w:r>
        <w:tab/>
      </w:r>
      <w:r>
        <w:tab/>
      </w:r>
      <w:r>
        <w:tab/>
        <w:t>2006-202</w:t>
      </w:r>
      <w:r w:rsidR="00954997">
        <w:t>6</w:t>
      </w:r>
    </w:p>
    <w:p w14:paraId="55AAA1BE" w14:textId="77777777" w:rsidR="000D66A4" w:rsidRDefault="000D66A4">
      <w:pPr>
        <w:ind w:left="1440" w:firstLine="720"/>
      </w:pPr>
    </w:p>
    <w:p w14:paraId="0E0BE9B7" w14:textId="77777777" w:rsidR="000D66A4" w:rsidRDefault="003206A5">
      <w:pPr>
        <w:ind w:left="720" w:hanging="720"/>
      </w:pPr>
      <w:r>
        <w:lastRenderedPageBreak/>
        <w:t>Certification</w:t>
      </w:r>
      <w:r>
        <w:tab/>
      </w:r>
      <w:r>
        <w:tab/>
        <w:t xml:space="preserve">Fracture Liaison Service, </w:t>
      </w:r>
      <w:r>
        <w:tab/>
      </w:r>
      <w:r>
        <w:tab/>
      </w:r>
      <w:r>
        <w:tab/>
        <w:t>2019</w:t>
      </w:r>
    </w:p>
    <w:p w14:paraId="7A11D656" w14:textId="77777777" w:rsidR="000D66A4" w:rsidRDefault="003206A5">
      <w:pPr>
        <w:ind w:left="1440" w:firstLine="720"/>
      </w:pPr>
      <w:r>
        <w:t>National Osteoporosis Foundation</w:t>
      </w:r>
      <w:r>
        <w:tab/>
      </w:r>
      <w:r>
        <w:tab/>
      </w:r>
    </w:p>
    <w:p w14:paraId="19589EAD" w14:textId="77777777" w:rsidR="000D66A4" w:rsidRDefault="000D66A4"/>
    <w:p w14:paraId="77CC0905" w14:textId="77777777" w:rsidR="000D66A4" w:rsidRDefault="003206A5">
      <w:r>
        <w:t>Fellow</w:t>
      </w:r>
      <w:r>
        <w:tab/>
      </w:r>
      <w:r>
        <w:tab/>
      </w:r>
      <w:r>
        <w:tab/>
        <w:t>American College of Physicians</w:t>
      </w:r>
    </w:p>
    <w:p w14:paraId="6982EB2B" w14:textId="77777777" w:rsidR="000D66A4" w:rsidRDefault="003206A5">
      <w:r>
        <w:tab/>
      </w:r>
      <w:r>
        <w:tab/>
      </w:r>
      <w:r>
        <w:tab/>
        <w:t>American College of Rheumatology</w:t>
      </w:r>
    </w:p>
    <w:p w14:paraId="5E84AF41" w14:textId="77777777" w:rsidR="000D66A4" w:rsidRDefault="000D66A4"/>
    <w:p w14:paraId="23443A44" w14:textId="77777777" w:rsidR="000D66A4" w:rsidRDefault="003206A5">
      <w:r>
        <w:t>Member</w:t>
      </w:r>
      <w:r>
        <w:tab/>
      </w:r>
      <w:r>
        <w:tab/>
        <w:t>American College of Physicians</w:t>
      </w:r>
    </w:p>
    <w:p w14:paraId="0B7BFA87" w14:textId="77777777" w:rsidR="000D66A4" w:rsidRDefault="003206A5">
      <w:r>
        <w:tab/>
      </w:r>
      <w:r>
        <w:tab/>
      </w:r>
      <w:r>
        <w:tab/>
        <w:t>American College of Rheumatology</w:t>
      </w:r>
    </w:p>
    <w:p w14:paraId="2E46CCE2" w14:textId="1805E3AA" w:rsidR="000D66A4" w:rsidRDefault="003206A5">
      <w:pPr>
        <w:ind w:left="2160"/>
      </w:pPr>
      <w:r>
        <w:t xml:space="preserve">Pennsylvania </w:t>
      </w:r>
      <w:r w:rsidR="00892164">
        <w:t>Medical Society</w:t>
      </w:r>
    </w:p>
    <w:p w14:paraId="37212643" w14:textId="5FE4BC1E" w:rsidR="000D66A4" w:rsidRDefault="003206A5">
      <w:r>
        <w:tab/>
      </w:r>
      <w:r>
        <w:tab/>
      </w:r>
      <w:r>
        <w:tab/>
        <w:t>Lancaster County Medicine and Dental Society</w:t>
      </w:r>
    </w:p>
    <w:p w14:paraId="0DC597CF" w14:textId="196E3793" w:rsidR="000D66A4" w:rsidRDefault="003206A5">
      <w:r>
        <w:tab/>
      </w:r>
      <w:r>
        <w:tab/>
      </w:r>
      <w:r>
        <w:tab/>
        <w:t>International Society of Bone Densitometry</w:t>
      </w:r>
    </w:p>
    <w:p w14:paraId="3456C251" w14:textId="0B1831B5" w:rsidR="00E96556" w:rsidRDefault="00E96556">
      <w:r>
        <w:tab/>
      </w:r>
      <w:r>
        <w:tab/>
      </w:r>
      <w:r>
        <w:tab/>
        <w:t xml:space="preserve">Bone Health </w:t>
      </w:r>
      <w:proofErr w:type="spellStart"/>
      <w:r>
        <w:t>TeleECHO</w:t>
      </w:r>
      <w:proofErr w:type="spellEnd"/>
      <w:r>
        <w:t xml:space="preserve"> </w:t>
      </w:r>
    </w:p>
    <w:p w14:paraId="705D8DE7" w14:textId="77777777" w:rsidR="000D66A4" w:rsidRDefault="003206A5">
      <w:r>
        <w:tab/>
      </w:r>
      <w:r>
        <w:tab/>
      </w:r>
      <w:r>
        <w:tab/>
      </w:r>
    </w:p>
    <w:p w14:paraId="5019CF7A" w14:textId="77777777" w:rsidR="000D66A4" w:rsidRDefault="000D66A4"/>
    <w:p w14:paraId="7906063C" w14:textId="695B87E7" w:rsidR="000D66A4" w:rsidRDefault="003206A5">
      <w:r>
        <w:rPr>
          <w:b/>
        </w:rPr>
        <w:t>COMMITTEES AND BOARDS</w:t>
      </w:r>
      <w:r>
        <w:rPr>
          <w:b/>
        </w:rPr>
        <w:tab/>
      </w:r>
      <w:r>
        <w:rPr>
          <w:b/>
        </w:rPr>
        <w:tab/>
      </w:r>
    </w:p>
    <w:p w14:paraId="31F04388" w14:textId="77777777" w:rsidR="00465667" w:rsidRDefault="00465667">
      <w:pPr>
        <w:ind w:left="2160" w:hanging="2160"/>
      </w:pPr>
    </w:p>
    <w:p w14:paraId="0EAF9425" w14:textId="000B5965" w:rsidR="003A399B" w:rsidRDefault="003A399B">
      <w:pPr>
        <w:ind w:left="2160" w:hanging="2160"/>
      </w:pPr>
      <w:r>
        <w:t>2024-present</w:t>
      </w:r>
      <w:r>
        <w:tab/>
        <w:t>Government Affairs Committee, American College of Rheumatology</w:t>
      </w:r>
    </w:p>
    <w:p w14:paraId="3C5729B2" w14:textId="77777777" w:rsidR="003A399B" w:rsidRDefault="003A399B">
      <w:pPr>
        <w:ind w:left="2160" w:hanging="2160"/>
      </w:pPr>
    </w:p>
    <w:p w14:paraId="0FBECE6E" w14:textId="00D3119B" w:rsidR="00465667" w:rsidRDefault="00465667">
      <w:pPr>
        <w:ind w:left="2160" w:hanging="2160"/>
      </w:pPr>
      <w:r>
        <w:t>2022-</w:t>
      </w:r>
      <w:r w:rsidR="00A42F01">
        <w:t>2023</w:t>
      </w:r>
      <w:r>
        <w:t xml:space="preserve"> </w:t>
      </w:r>
      <w:r>
        <w:tab/>
        <w:t>Committee on Diversity Equity and Inclusions (DEI), Lancaster General Health</w:t>
      </w:r>
    </w:p>
    <w:p w14:paraId="389CD415" w14:textId="77777777" w:rsidR="00465667" w:rsidRDefault="00465667">
      <w:pPr>
        <w:ind w:left="2160" w:hanging="2160"/>
      </w:pPr>
    </w:p>
    <w:p w14:paraId="07A05229" w14:textId="0EB80832" w:rsidR="00F7169C" w:rsidRDefault="00F7169C">
      <w:pPr>
        <w:ind w:left="2160" w:hanging="2160"/>
      </w:pPr>
      <w:r>
        <w:t>2021-</w:t>
      </w:r>
      <w:r w:rsidR="003A399B">
        <w:t>2024</w:t>
      </w:r>
      <w:r>
        <w:tab/>
        <w:t>Chair, Insurance Sub</w:t>
      </w:r>
      <w:r w:rsidR="00954997">
        <w:t>-</w:t>
      </w:r>
      <w:r>
        <w:t>Committee</w:t>
      </w:r>
      <w:r w:rsidR="003A399B">
        <w:t xml:space="preserve">, </w:t>
      </w:r>
      <w:r>
        <w:t>American College of Rheumatology</w:t>
      </w:r>
    </w:p>
    <w:p w14:paraId="42E6F9C6" w14:textId="77777777" w:rsidR="00F7169C" w:rsidRDefault="00F7169C">
      <w:pPr>
        <w:ind w:left="2160" w:hanging="2160"/>
      </w:pPr>
    </w:p>
    <w:p w14:paraId="200F923B" w14:textId="42810A0D" w:rsidR="00F7169C" w:rsidRDefault="00F7169C">
      <w:pPr>
        <w:ind w:left="2160" w:hanging="2160"/>
      </w:pPr>
      <w:r>
        <w:t>2021-</w:t>
      </w:r>
      <w:r w:rsidR="003A399B">
        <w:t>2024</w:t>
      </w:r>
      <w:r>
        <w:tab/>
        <w:t>Committee on Rheumatologic Care</w:t>
      </w:r>
      <w:r w:rsidR="003A399B">
        <w:t xml:space="preserve">, </w:t>
      </w:r>
      <w:r>
        <w:t>American College of Rheumatology</w:t>
      </w:r>
    </w:p>
    <w:p w14:paraId="3FD2A5AD" w14:textId="77777777" w:rsidR="00F7169C" w:rsidRDefault="00F7169C">
      <w:pPr>
        <w:ind w:left="2160" w:hanging="2160"/>
      </w:pPr>
    </w:p>
    <w:p w14:paraId="772A1C69" w14:textId="59A0EC4A" w:rsidR="000D66A4" w:rsidRDefault="003206A5">
      <w:pPr>
        <w:ind w:left="2160" w:hanging="2160"/>
      </w:pPr>
      <w:r>
        <w:t>2014-</w:t>
      </w:r>
      <w:r w:rsidR="000F02FA">
        <w:t>2023</w:t>
      </w:r>
      <w:r>
        <w:tab/>
        <w:t>Board of Directors, Lancaster General Hospital Community Care Collaborative</w:t>
      </w:r>
    </w:p>
    <w:p w14:paraId="5FFA662E" w14:textId="242EEEB8" w:rsidR="00E25B66" w:rsidRDefault="00E25B66">
      <w:pPr>
        <w:ind w:left="2160" w:hanging="2160"/>
      </w:pPr>
    </w:p>
    <w:p w14:paraId="3788D3EC" w14:textId="31522290" w:rsidR="00E25B66" w:rsidRDefault="00E25B66">
      <w:pPr>
        <w:ind w:left="2160" w:hanging="2160"/>
      </w:pPr>
      <w:r>
        <w:t>2014-present</w:t>
      </w:r>
      <w:r>
        <w:tab/>
        <w:t>Quality Committee, Lancaster General Hospital Community Care Collaborative</w:t>
      </w:r>
      <w:r w:rsidR="000147E4">
        <w:t>; Chair: 5/2022</w:t>
      </w:r>
      <w:r w:rsidR="00BC7088">
        <w:t xml:space="preserve">- </w:t>
      </w:r>
    </w:p>
    <w:p w14:paraId="2590E8A6" w14:textId="77777777" w:rsidR="000D66A4" w:rsidRDefault="000D66A4"/>
    <w:p w14:paraId="4339EF90" w14:textId="77777777" w:rsidR="000D66A4" w:rsidRDefault="003206A5">
      <w:r>
        <w:t>2016-2018</w:t>
      </w:r>
      <w:r>
        <w:tab/>
      </w:r>
      <w:r>
        <w:tab/>
        <w:t>Board of Directors, Lancaster County Medical and Dental Society</w:t>
      </w:r>
    </w:p>
    <w:p w14:paraId="20A83730" w14:textId="77777777" w:rsidR="000D66A4" w:rsidRDefault="000D66A4"/>
    <w:p w14:paraId="7059F80A" w14:textId="77777777" w:rsidR="000D66A4" w:rsidRDefault="003206A5">
      <w:pPr>
        <w:ind w:left="2160" w:hanging="2160"/>
      </w:pPr>
      <w:r>
        <w:t>2015-2017</w:t>
      </w:r>
      <w:r>
        <w:tab/>
        <w:t>Clinical Informatics Committee, Lancaster General Health Physicians</w:t>
      </w:r>
    </w:p>
    <w:p w14:paraId="468D7C09" w14:textId="77777777" w:rsidR="000D66A4" w:rsidRDefault="000D66A4"/>
    <w:p w14:paraId="3CDC4E65" w14:textId="77777777" w:rsidR="000D66A4" w:rsidRDefault="003206A5">
      <w:pPr>
        <w:ind w:left="2160" w:hanging="2160"/>
      </w:pPr>
      <w:r>
        <w:t>2013-2016</w:t>
      </w:r>
      <w:r>
        <w:tab/>
        <w:t>Government Affairs Committee, American College of Rheumatology</w:t>
      </w:r>
    </w:p>
    <w:p w14:paraId="6AB84C75" w14:textId="77777777" w:rsidR="000D66A4" w:rsidRDefault="000D66A4"/>
    <w:p w14:paraId="3B5A278E" w14:textId="2C3A8BB5" w:rsidR="000D66A4" w:rsidRDefault="003206A5">
      <w:r>
        <w:t>2012-</w:t>
      </w:r>
      <w:r w:rsidR="00125F2C">
        <w:t>2020</w:t>
      </w:r>
      <w:r>
        <w:tab/>
      </w:r>
      <w:r>
        <w:tab/>
        <w:t>Board of Directors, Milagro House, Lancaster, Pennsylvania</w:t>
      </w:r>
    </w:p>
    <w:p w14:paraId="0CAC4084" w14:textId="77777777" w:rsidR="000D66A4" w:rsidRDefault="000D66A4"/>
    <w:p w14:paraId="4733B7D5" w14:textId="77777777" w:rsidR="000D66A4" w:rsidRDefault="003206A5">
      <w:pPr>
        <w:ind w:left="2160" w:hanging="2160"/>
      </w:pPr>
      <w:r>
        <w:t>2010- 2013</w:t>
      </w:r>
      <w:r>
        <w:tab/>
        <w:t>Committee on Rheumatologic Care, American College of Rheumatology</w:t>
      </w:r>
    </w:p>
    <w:p w14:paraId="262042D8" w14:textId="77777777" w:rsidR="000D66A4" w:rsidRDefault="000D66A4"/>
    <w:p w14:paraId="3EB1117D" w14:textId="77777777" w:rsidR="000D66A4" w:rsidRDefault="003206A5">
      <w:r>
        <w:t>2009-2016</w:t>
      </w:r>
      <w:r>
        <w:tab/>
      </w:r>
      <w:r>
        <w:tab/>
        <w:t>Quality Committee, Lancaster General Health Physicians</w:t>
      </w:r>
    </w:p>
    <w:p w14:paraId="29F8CB04" w14:textId="77777777" w:rsidR="000D66A4" w:rsidRDefault="000D66A4"/>
    <w:p w14:paraId="489133CA" w14:textId="77777777" w:rsidR="000D66A4" w:rsidRDefault="003206A5">
      <w:r>
        <w:t>2008-2011</w:t>
      </w:r>
      <w:r>
        <w:tab/>
      </w:r>
      <w:r>
        <w:tab/>
        <w:t>Lancaster General Hospital Institutional Review Board</w:t>
      </w:r>
    </w:p>
    <w:p w14:paraId="057CB656" w14:textId="77777777" w:rsidR="000D66A4" w:rsidRDefault="000D66A4"/>
    <w:p w14:paraId="1C6BAE94" w14:textId="77777777" w:rsidR="000D66A4" w:rsidRDefault="000D66A4"/>
    <w:p w14:paraId="6A15131E" w14:textId="77777777" w:rsidR="000D66A4" w:rsidRDefault="003206A5">
      <w:r>
        <w:rPr>
          <w:b/>
        </w:rPr>
        <w:t>EDUCATION</w:t>
      </w:r>
    </w:p>
    <w:p w14:paraId="458B5E4F" w14:textId="77777777" w:rsidR="000D66A4" w:rsidRDefault="003206A5">
      <w:r>
        <w:tab/>
      </w:r>
    </w:p>
    <w:p w14:paraId="0EADD292" w14:textId="721BCDBC" w:rsidR="000D66A4" w:rsidRDefault="003206A5">
      <w:r>
        <w:t>2018-2019</w:t>
      </w:r>
      <w:r>
        <w:tab/>
        <w:t>Fracture Liaison Service Certification, N</w:t>
      </w:r>
      <w:r w:rsidR="00E96556">
        <w:t>ational Osteoporosis Foundation</w:t>
      </w:r>
    </w:p>
    <w:p w14:paraId="3D73E4A9" w14:textId="77777777" w:rsidR="000D66A4" w:rsidRDefault="000D66A4"/>
    <w:p w14:paraId="2217F506" w14:textId="2A13BFF8" w:rsidR="000D66A4" w:rsidRDefault="003206A5">
      <w:r>
        <w:t>2013-2015</w:t>
      </w:r>
      <w:r>
        <w:tab/>
        <w:t xml:space="preserve">Masters </w:t>
      </w:r>
      <w:r w:rsidR="00E96556">
        <w:t xml:space="preserve">of </w:t>
      </w:r>
      <w:r>
        <w:t>Business Administration, Saint Joseph University</w:t>
      </w:r>
    </w:p>
    <w:p w14:paraId="0C1FA18D" w14:textId="77777777" w:rsidR="000D66A4" w:rsidRDefault="000D66A4"/>
    <w:p w14:paraId="348564CE" w14:textId="77777777" w:rsidR="000D66A4" w:rsidRDefault="003206A5">
      <w:pPr>
        <w:ind w:left="1440" w:hanging="1440"/>
      </w:pPr>
      <w:r>
        <w:t>2003-2006</w:t>
      </w:r>
      <w:r>
        <w:tab/>
        <w:t>Fellowship, Department of Rheumatology, Washington University School of Medicine, Saint Louis Missouri</w:t>
      </w:r>
    </w:p>
    <w:p w14:paraId="7C7910B8" w14:textId="77777777" w:rsidR="000D66A4" w:rsidRDefault="000D66A4">
      <w:pPr>
        <w:ind w:left="1440" w:hanging="1440"/>
      </w:pPr>
    </w:p>
    <w:p w14:paraId="4B835389" w14:textId="77777777" w:rsidR="000D66A4" w:rsidRDefault="003206A5">
      <w:pPr>
        <w:ind w:left="1440" w:hanging="1440"/>
      </w:pPr>
      <w:r>
        <w:t>2002-2003</w:t>
      </w:r>
      <w:r>
        <w:tab/>
        <w:t>Clinical Research Fellowship, Department of Bone and Mineral Research, Washington University School of Medicine, Saint Louis Missouri</w:t>
      </w:r>
    </w:p>
    <w:p w14:paraId="08288FCE" w14:textId="77777777" w:rsidR="000D66A4" w:rsidRDefault="000D66A4">
      <w:pPr>
        <w:ind w:left="1440" w:hanging="1440"/>
      </w:pPr>
    </w:p>
    <w:p w14:paraId="17218DEE" w14:textId="77777777" w:rsidR="000D66A4" w:rsidRDefault="003206A5">
      <w:pPr>
        <w:ind w:left="1440" w:hanging="1440"/>
      </w:pPr>
      <w:r>
        <w:t>1999-2002</w:t>
      </w:r>
      <w:r>
        <w:tab/>
        <w:t>Resident, Department of Internal Medicine, Washington University School of Medicine, Saint Louis Missouri</w:t>
      </w:r>
    </w:p>
    <w:p w14:paraId="7D4EB0DC" w14:textId="77777777" w:rsidR="000D66A4" w:rsidRDefault="000D66A4">
      <w:pPr>
        <w:ind w:left="1440" w:hanging="1440"/>
      </w:pPr>
    </w:p>
    <w:p w14:paraId="4EE3DA1D" w14:textId="77777777" w:rsidR="000D66A4" w:rsidRDefault="003206A5">
      <w:pPr>
        <w:ind w:left="1440" w:hanging="1440"/>
      </w:pPr>
      <w:r>
        <w:t>1995-1999</w:t>
      </w:r>
      <w:r>
        <w:tab/>
        <w:t>Doctor of Medicine, Vanderbilt School of Medicine, Nashville Tennessee</w:t>
      </w:r>
    </w:p>
    <w:p w14:paraId="16335D7C" w14:textId="77777777" w:rsidR="000D66A4" w:rsidRDefault="000D66A4">
      <w:pPr>
        <w:ind w:left="1440" w:hanging="1440"/>
      </w:pPr>
    </w:p>
    <w:p w14:paraId="4B961472" w14:textId="3D9FBB65" w:rsidR="000D66A4" w:rsidRDefault="003206A5">
      <w:pPr>
        <w:ind w:left="1440" w:hanging="1440"/>
      </w:pPr>
      <w:r>
        <w:t>1991-1995</w:t>
      </w:r>
      <w:r>
        <w:tab/>
        <w:t>Magna Cum Laude, Bachelor of Arts, Plan II Honors Program, University of Texas at Austin, Austin, Texas</w:t>
      </w:r>
      <w:r w:rsidR="00E25B66">
        <w:t xml:space="preserve"> (with study abroad as below)</w:t>
      </w:r>
    </w:p>
    <w:p w14:paraId="579B2E4F" w14:textId="77777777" w:rsidR="000D66A4" w:rsidRDefault="000D66A4">
      <w:pPr>
        <w:ind w:left="1440" w:hanging="1440"/>
      </w:pPr>
    </w:p>
    <w:p w14:paraId="774C5ED1" w14:textId="77777777" w:rsidR="000D66A4" w:rsidRDefault="003206A5">
      <w:pPr>
        <w:ind w:left="1440" w:hanging="1440"/>
      </w:pPr>
      <w:r>
        <w:t>1993-1994</w:t>
      </w:r>
      <w:r>
        <w:tab/>
        <w:t>Study Abroad Program, St. Andrews University, St. Andrews Scotland</w:t>
      </w:r>
    </w:p>
    <w:p w14:paraId="47DE7B20" w14:textId="77777777" w:rsidR="000D66A4" w:rsidRDefault="000D66A4">
      <w:pPr>
        <w:ind w:left="1440" w:hanging="1440"/>
      </w:pPr>
    </w:p>
    <w:p w14:paraId="3D265690" w14:textId="047D5117" w:rsidR="000D66A4" w:rsidRDefault="000D66A4">
      <w:pPr>
        <w:ind w:left="1440" w:hanging="1440"/>
      </w:pPr>
    </w:p>
    <w:p w14:paraId="02D3A749" w14:textId="77777777" w:rsidR="000D66A4" w:rsidRDefault="000D66A4"/>
    <w:p w14:paraId="0CC54E40" w14:textId="77777777" w:rsidR="000D66A4" w:rsidRDefault="003206A5">
      <w:pPr>
        <w:ind w:left="1440" w:hanging="1440"/>
      </w:pPr>
      <w:r>
        <w:rPr>
          <w:b/>
        </w:rPr>
        <w:t>OFFICES/AWARDS</w:t>
      </w:r>
    </w:p>
    <w:p w14:paraId="08579F9C" w14:textId="0C9E5675" w:rsidR="000D66A4" w:rsidRDefault="000D66A4">
      <w:pPr>
        <w:ind w:left="1440" w:hanging="1440"/>
      </w:pPr>
    </w:p>
    <w:p w14:paraId="31676DB1" w14:textId="092BA14B" w:rsidR="00465667" w:rsidRDefault="00465667">
      <w:pPr>
        <w:ind w:left="1440" w:hanging="1440"/>
      </w:pPr>
      <w:r>
        <w:t>2022</w:t>
      </w:r>
      <w:r>
        <w:tab/>
        <w:t>LGH Family Residency Teaching Award</w:t>
      </w:r>
    </w:p>
    <w:p w14:paraId="27CA07EA" w14:textId="77777777" w:rsidR="00465667" w:rsidRDefault="00465667">
      <w:pPr>
        <w:ind w:left="1440" w:hanging="1440"/>
      </w:pPr>
    </w:p>
    <w:p w14:paraId="2492CA2D" w14:textId="77777777" w:rsidR="000D66A4" w:rsidRDefault="003206A5">
      <w:pPr>
        <w:ind w:left="1440" w:hanging="1440"/>
      </w:pPr>
      <w:r>
        <w:t>2010</w:t>
      </w:r>
      <w:r>
        <w:tab/>
        <w:t>AAFP Teaching Award</w:t>
      </w:r>
    </w:p>
    <w:p w14:paraId="2E62F8DE" w14:textId="77777777" w:rsidR="000D66A4" w:rsidRDefault="000D66A4">
      <w:pPr>
        <w:ind w:left="1440" w:hanging="1440"/>
      </w:pPr>
    </w:p>
    <w:p w14:paraId="25F22B66" w14:textId="77777777" w:rsidR="000D66A4" w:rsidRDefault="003206A5">
      <w:pPr>
        <w:ind w:left="1440" w:hanging="1440"/>
      </w:pPr>
      <w:r>
        <w:t>2009</w:t>
      </w:r>
      <w:r>
        <w:tab/>
        <w:t>Distinguished Speaker Award, Arthritis Foundation</w:t>
      </w:r>
    </w:p>
    <w:p w14:paraId="5677BE39" w14:textId="77777777" w:rsidR="000D66A4" w:rsidRDefault="000D66A4"/>
    <w:p w14:paraId="4AC96633" w14:textId="77777777" w:rsidR="000D66A4" w:rsidRDefault="003206A5">
      <w:pPr>
        <w:ind w:left="1440" w:hanging="1440"/>
      </w:pPr>
      <w:r>
        <w:t>2003</w:t>
      </w:r>
      <w:r>
        <w:tab/>
        <w:t>Young Investigators Award, American Society for Bone and Mineral Research, Minneapolis MN</w:t>
      </w:r>
    </w:p>
    <w:p w14:paraId="2B629609" w14:textId="77777777" w:rsidR="000D66A4" w:rsidRDefault="000D66A4">
      <w:pPr>
        <w:ind w:left="1440" w:hanging="1440"/>
      </w:pPr>
    </w:p>
    <w:p w14:paraId="00229324" w14:textId="77777777" w:rsidR="000D66A4" w:rsidRDefault="003206A5">
      <w:pPr>
        <w:ind w:left="1440" w:hanging="1440"/>
      </w:pPr>
      <w:r>
        <w:t>2001-2002</w:t>
      </w:r>
      <w:r>
        <w:tab/>
        <w:t>Clinical Scientist Training and Research Program, Washington University School of Medicine</w:t>
      </w:r>
    </w:p>
    <w:p w14:paraId="49738493" w14:textId="77777777" w:rsidR="000D66A4" w:rsidRDefault="000D66A4">
      <w:pPr>
        <w:ind w:left="1440" w:hanging="1440"/>
      </w:pPr>
    </w:p>
    <w:p w14:paraId="6FB1D398" w14:textId="77777777" w:rsidR="000D66A4" w:rsidRDefault="003206A5">
      <w:pPr>
        <w:ind w:left="1440" w:hanging="1440"/>
      </w:pPr>
      <w:r>
        <w:t>1996-1997</w:t>
      </w:r>
      <w:r>
        <w:tab/>
        <w:t>Founder/Chairperson Student Branch of American Medical Women’s Association at Vanderbilt School of Medicine</w:t>
      </w:r>
    </w:p>
    <w:p w14:paraId="140F4E6E" w14:textId="77777777" w:rsidR="000D66A4" w:rsidRDefault="000D66A4">
      <w:pPr>
        <w:ind w:left="1440" w:hanging="1440"/>
      </w:pPr>
    </w:p>
    <w:p w14:paraId="2A408E21" w14:textId="77777777" w:rsidR="000D66A4" w:rsidRDefault="003206A5">
      <w:pPr>
        <w:ind w:left="1440" w:hanging="1440"/>
      </w:pPr>
      <w:r>
        <w:t>1995-1996</w:t>
      </w:r>
      <w:r>
        <w:tab/>
        <w:t>Class President, Vanderbilt School of Medicine</w:t>
      </w:r>
    </w:p>
    <w:p w14:paraId="09995C5C" w14:textId="77777777" w:rsidR="000D66A4" w:rsidRDefault="000D66A4">
      <w:pPr>
        <w:ind w:left="1440" w:hanging="1440"/>
      </w:pPr>
    </w:p>
    <w:p w14:paraId="5B78FD20" w14:textId="77777777" w:rsidR="000D66A4" w:rsidRDefault="003206A5">
      <w:pPr>
        <w:ind w:left="1440" w:hanging="1440"/>
      </w:pPr>
      <w:r>
        <w:t>1991-1993</w:t>
      </w:r>
      <w:r>
        <w:tab/>
        <w:t>University of Texas Merit Scholarship</w:t>
      </w:r>
    </w:p>
    <w:p w14:paraId="4B93AE4F" w14:textId="77777777" w:rsidR="000D66A4" w:rsidRDefault="003206A5">
      <w:pPr>
        <w:ind w:left="1440" w:hanging="1440"/>
      </w:pPr>
      <w:r>
        <w:tab/>
        <w:t>Governor Byrd Scholarship</w:t>
      </w:r>
    </w:p>
    <w:p w14:paraId="7B92E5EF" w14:textId="3E72E7D8" w:rsidR="000D66A4" w:rsidRDefault="003206A5">
      <w:pPr>
        <w:ind w:left="1440" w:hanging="1440"/>
      </w:pPr>
      <w:r>
        <w:tab/>
        <w:t>Valedictorian Tuition Exemption Scholarship</w:t>
      </w:r>
    </w:p>
    <w:p w14:paraId="59351EA9" w14:textId="77777777" w:rsidR="00E96556" w:rsidRDefault="00E96556">
      <w:pPr>
        <w:ind w:left="1440" w:hanging="1440"/>
      </w:pPr>
    </w:p>
    <w:p w14:paraId="5010032C" w14:textId="11567FD6" w:rsidR="00E96556" w:rsidRDefault="00E96556">
      <w:pPr>
        <w:ind w:left="1440" w:hanging="1440"/>
      </w:pPr>
      <w:r>
        <w:t>1991</w:t>
      </w:r>
      <w:r>
        <w:tab/>
        <w:t>Valedictorian, Keystone High School, San Antonio, Texas</w:t>
      </w:r>
    </w:p>
    <w:p w14:paraId="4D8C0ED7" w14:textId="77777777" w:rsidR="000D66A4" w:rsidRDefault="000D66A4">
      <w:pPr>
        <w:rPr>
          <w:b/>
        </w:rPr>
      </w:pPr>
    </w:p>
    <w:p w14:paraId="11222241" w14:textId="77777777" w:rsidR="000D66A4" w:rsidRDefault="003206A5">
      <w:pPr>
        <w:ind w:left="1440" w:hanging="1440"/>
        <w:rPr>
          <w:b/>
        </w:rPr>
      </w:pPr>
      <w:r>
        <w:rPr>
          <w:b/>
        </w:rPr>
        <w:t>LECTURES</w:t>
      </w:r>
    </w:p>
    <w:p w14:paraId="6588CA6A" w14:textId="77777777" w:rsidR="000D66A4" w:rsidRDefault="000D66A4">
      <w:pPr>
        <w:ind w:left="1440" w:hanging="1440"/>
        <w:rPr>
          <w:b/>
        </w:rPr>
      </w:pPr>
    </w:p>
    <w:p w14:paraId="62D1A355" w14:textId="69D775A9" w:rsidR="000147E4" w:rsidRDefault="000147E4" w:rsidP="00F7169C">
      <w:pPr>
        <w:ind w:left="1440" w:hanging="1440"/>
      </w:pPr>
      <w:r>
        <w:t>May 2022</w:t>
      </w:r>
      <w:r>
        <w:tab/>
        <w:t>LGH Family Medicine Grand Rounds: Medications in Rheumatology</w:t>
      </w:r>
    </w:p>
    <w:p w14:paraId="3CC10E50" w14:textId="77777777" w:rsidR="000147E4" w:rsidRDefault="000147E4" w:rsidP="00F7169C">
      <w:pPr>
        <w:ind w:left="1440" w:hanging="1440"/>
      </w:pPr>
    </w:p>
    <w:p w14:paraId="0478AE51" w14:textId="1F73E912" w:rsidR="00F7169C" w:rsidRDefault="00F7169C" w:rsidP="00F7169C">
      <w:pPr>
        <w:ind w:left="1440" w:hanging="1440"/>
      </w:pPr>
      <w:r>
        <w:t>2021-present</w:t>
      </w:r>
      <w:r>
        <w:tab/>
        <w:t>Lecturer, Pharmacy Elective, Long School of Medicine at University of Texas Health Science Center San Antonio</w:t>
      </w:r>
    </w:p>
    <w:p w14:paraId="0EE53A77" w14:textId="77777777" w:rsidR="00F7169C" w:rsidRDefault="00F7169C">
      <w:pPr>
        <w:ind w:left="1440" w:hanging="1440"/>
      </w:pPr>
    </w:p>
    <w:p w14:paraId="7126A6D3" w14:textId="24C40449" w:rsidR="00E25B66" w:rsidRDefault="00E25B66">
      <w:pPr>
        <w:ind w:left="1440" w:hanging="1440"/>
      </w:pPr>
      <w:r>
        <w:t>March 2021</w:t>
      </w:r>
      <w:r>
        <w:tab/>
        <w:t>Hot Topics in Medicine II: Vasculitis</w:t>
      </w:r>
    </w:p>
    <w:p w14:paraId="51AF56E5" w14:textId="77777777" w:rsidR="00E25B66" w:rsidRDefault="00E25B66">
      <w:pPr>
        <w:ind w:left="1440" w:hanging="1440"/>
      </w:pPr>
    </w:p>
    <w:p w14:paraId="32E6815E" w14:textId="5C7F17F1" w:rsidR="00892164" w:rsidRDefault="00892164">
      <w:pPr>
        <w:ind w:left="1440" w:hanging="1440"/>
      </w:pPr>
      <w:r>
        <w:t>2007-</w:t>
      </w:r>
      <w:r w:rsidR="00E25B66">
        <w:t>present</w:t>
      </w:r>
      <w:r>
        <w:tab/>
        <w:t>LGH Family Practice Residency Lecture Series</w:t>
      </w:r>
    </w:p>
    <w:p w14:paraId="530A817C" w14:textId="77777777" w:rsidR="00892164" w:rsidRDefault="00892164">
      <w:pPr>
        <w:ind w:left="1440" w:hanging="1440"/>
      </w:pPr>
    </w:p>
    <w:p w14:paraId="4BCA2431" w14:textId="4FFDB4B6" w:rsidR="000D66A4" w:rsidRDefault="003206A5">
      <w:pPr>
        <w:ind w:left="1440" w:hanging="1440"/>
      </w:pPr>
      <w:r>
        <w:t xml:space="preserve">April 2019 </w:t>
      </w:r>
      <w:r>
        <w:tab/>
        <w:t xml:space="preserve">Osteoporosis: Update on Diagnosis and Treatment. Host and speaker, </w:t>
      </w:r>
      <w:proofErr w:type="gramStart"/>
      <w:r>
        <w:t>2 hour</w:t>
      </w:r>
      <w:proofErr w:type="gramEnd"/>
      <w:r>
        <w:t xml:space="preserve"> CME Event for Lancaster General Health- Penn Medicine </w:t>
      </w:r>
    </w:p>
    <w:p w14:paraId="24DB43EB" w14:textId="77777777" w:rsidR="000D66A4" w:rsidRDefault="000D66A4">
      <w:pPr>
        <w:ind w:left="1440" w:hanging="1440"/>
      </w:pPr>
    </w:p>
    <w:p w14:paraId="0AC9593A" w14:textId="77777777" w:rsidR="000D66A4" w:rsidRDefault="003206A5">
      <w:pPr>
        <w:ind w:left="1440" w:hanging="1440"/>
      </w:pPr>
      <w:r>
        <w:t>Feb  2019</w:t>
      </w:r>
      <w:r>
        <w:tab/>
        <w:t>Department of Geriatrics: Osteoporosis Care and Management</w:t>
      </w:r>
    </w:p>
    <w:p w14:paraId="6970CB27" w14:textId="77777777" w:rsidR="000D66A4" w:rsidRDefault="000D66A4">
      <w:pPr>
        <w:ind w:left="1440" w:hanging="1440"/>
      </w:pPr>
    </w:p>
    <w:p w14:paraId="272E8324" w14:textId="77777777" w:rsidR="000D66A4" w:rsidRDefault="003206A5">
      <w:pPr>
        <w:ind w:left="1440" w:hanging="1440"/>
      </w:pPr>
      <w:r>
        <w:t>June 2018</w:t>
      </w:r>
      <w:r>
        <w:tab/>
        <w:t>Fracture Liaison Service Development- Department of Orthopedics</w:t>
      </w:r>
    </w:p>
    <w:p w14:paraId="3E69CC1A" w14:textId="77777777" w:rsidR="000D66A4" w:rsidRDefault="000D66A4">
      <w:pPr>
        <w:ind w:left="1440" w:hanging="1440"/>
      </w:pPr>
    </w:p>
    <w:p w14:paraId="7BC7DAFB" w14:textId="77777777" w:rsidR="000D66A4" w:rsidRDefault="003206A5">
      <w:pPr>
        <w:ind w:left="1440" w:hanging="1440"/>
      </w:pPr>
      <w:r>
        <w:t>March 2018</w:t>
      </w:r>
      <w:r>
        <w:tab/>
        <w:t xml:space="preserve">Osteoporosis: Update on Diagnosis and Treatment. Host and speaker, </w:t>
      </w:r>
      <w:proofErr w:type="gramStart"/>
      <w:r>
        <w:t>2 hour</w:t>
      </w:r>
      <w:proofErr w:type="gramEnd"/>
      <w:r>
        <w:t xml:space="preserve"> CME Event for Lancaster General Health- Penn Medicine </w:t>
      </w:r>
    </w:p>
    <w:p w14:paraId="6A366AAF" w14:textId="77777777" w:rsidR="000D66A4" w:rsidRDefault="000D66A4" w:rsidP="00E25B66">
      <w:pPr>
        <w:rPr>
          <w:b/>
        </w:rPr>
      </w:pPr>
    </w:p>
    <w:p w14:paraId="44A79976" w14:textId="77777777" w:rsidR="000D66A4" w:rsidRDefault="003206A5">
      <w:pPr>
        <w:ind w:left="1440" w:hanging="1440"/>
      </w:pPr>
      <w:r>
        <w:rPr>
          <w:b/>
        </w:rPr>
        <w:t>PUBLICATIONS</w:t>
      </w:r>
      <w:r>
        <w:tab/>
      </w:r>
    </w:p>
    <w:p w14:paraId="6CB70E32" w14:textId="1F2A208A" w:rsidR="000D66A4" w:rsidRDefault="003206A5">
      <w:pPr>
        <w:ind w:left="1440" w:hanging="1440"/>
      </w:pPr>
      <w:r>
        <w:t xml:space="preserve"> </w:t>
      </w:r>
    </w:p>
    <w:p w14:paraId="2E2F1DB5" w14:textId="55AE3B95" w:rsidR="00465667" w:rsidRDefault="00465667" w:rsidP="00465667">
      <w:r>
        <w:t xml:space="preserve">Publications and Communications as Insurance Subcommittee Chair of the ACR 2021-present </w:t>
      </w:r>
    </w:p>
    <w:p w14:paraId="1576195C" w14:textId="77777777" w:rsidR="00465667" w:rsidRDefault="00465667">
      <w:pPr>
        <w:ind w:left="1440" w:hanging="1440"/>
      </w:pPr>
    </w:p>
    <w:p w14:paraId="45A87532" w14:textId="77777777" w:rsidR="000D66A4" w:rsidRDefault="003206A5">
      <w:proofErr w:type="spellStart"/>
      <w:r>
        <w:t>Güven</w:t>
      </w:r>
      <w:proofErr w:type="spellEnd"/>
      <w:r>
        <w:t xml:space="preserve"> H, Shepherd RM, Bach RG, </w:t>
      </w:r>
      <w:proofErr w:type="spellStart"/>
      <w:r>
        <w:t>Cappocia</w:t>
      </w:r>
      <w:proofErr w:type="spellEnd"/>
      <w:r>
        <w:t xml:space="preserve"> BJ, Link DC. “The number of endothelial progenitor cell colonies in the blood is increased in patients with angiographically significant coronary artery disease.” J Am Coll </w:t>
      </w:r>
      <w:proofErr w:type="spellStart"/>
      <w:r>
        <w:t>Cardiol</w:t>
      </w:r>
      <w:proofErr w:type="spellEnd"/>
      <w:r>
        <w:t>. 2006 Oct 17;48(8):1579-87.</w:t>
      </w:r>
    </w:p>
    <w:p w14:paraId="6AA4E1B1" w14:textId="77777777" w:rsidR="000D66A4" w:rsidRDefault="000D66A4"/>
    <w:p w14:paraId="52733E08" w14:textId="77777777" w:rsidR="000D66A4" w:rsidRDefault="003206A5">
      <w:r>
        <w:t xml:space="preserve">Shepherd RM, </w:t>
      </w:r>
      <w:proofErr w:type="spellStart"/>
      <w:r>
        <w:t>Capoccia</w:t>
      </w:r>
      <w:proofErr w:type="spellEnd"/>
      <w:r>
        <w:t xml:space="preserve"> BJ, Devine SM, </w:t>
      </w:r>
      <w:proofErr w:type="spellStart"/>
      <w:r>
        <w:t>Dipersio</w:t>
      </w:r>
      <w:proofErr w:type="spellEnd"/>
      <w:r>
        <w:t xml:space="preserve"> J, </w:t>
      </w:r>
      <w:proofErr w:type="spellStart"/>
      <w:r>
        <w:t>Trinkaus</w:t>
      </w:r>
      <w:proofErr w:type="spellEnd"/>
      <w:r>
        <w:t xml:space="preserve"> KM, Ingram D, Link DC. “Angiogenic cells can be rapidly mobilized and efficiently harvested from the blood following treatment with AMD3100.” Blood. 2006;108(12):3662-7.</w:t>
      </w:r>
    </w:p>
    <w:p w14:paraId="2A1FA6FA" w14:textId="77777777" w:rsidR="000D66A4" w:rsidRDefault="000D66A4"/>
    <w:p w14:paraId="1B559825" w14:textId="77777777" w:rsidR="000D66A4" w:rsidRDefault="003206A5">
      <w:proofErr w:type="spellStart"/>
      <w:r>
        <w:t>Capoccia</w:t>
      </w:r>
      <w:proofErr w:type="spellEnd"/>
      <w:r>
        <w:t xml:space="preserve"> BJ, Shepherd RM, Link DC. “G-CSF and AMD3100 mobilize monocytes into the blood that stimulate angiogenesis in vivo through a paracrine mechanism.” Blood. 2006;108(7):2438-45.</w:t>
      </w:r>
    </w:p>
    <w:p w14:paraId="3DBA7651" w14:textId="77777777" w:rsidR="000D66A4" w:rsidRDefault="000D66A4">
      <w:pPr>
        <w:ind w:left="1440" w:hanging="1440"/>
      </w:pPr>
    </w:p>
    <w:p w14:paraId="3559E814" w14:textId="77777777" w:rsidR="000D66A4" w:rsidRDefault="003206A5">
      <w:r>
        <w:t xml:space="preserve">Ryan MR, Shepherd R, et al. “An IL-7-dependent rebound in thymic T cell output contributes to the bone loss induced by estrogen deficiency.” Proc Natl </w:t>
      </w:r>
      <w:proofErr w:type="spellStart"/>
      <w:r>
        <w:t>Acad</w:t>
      </w:r>
      <w:proofErr w:type="spellEnd"/>
      <w:r>
        <w:t xml:space="preserve"> Sci U S A. 2005;102(46):16735-40.</w:t>
      </w:r>
    </w:p>
    <w:p w14:paraId="55291B42" w14:textId="77777777" w:rsidR="000D66A4" w:rsidRDefault="000D66A4">
      <w:pPr>
        <w:ind w:left="1440" w:hanging="1440"/>
      </w:pPr>
    </w:p>
    <w:p w14:paraId="2507A492" w14:textId="77777777" w:rsidR="000D66A4" w:rsidRDefault="003206A5">
      <w:proofErr w:type="spellStart"/>
      <w:r>
        <w:t>Latinis</w:t>
      </w:r>
      <w:proofErr w:type="spellEnd"/>
      <w:r>
        <w:t xml:space="preserve"> K, Dao K, Gutierrez E, Shepherd R, Velazquez C. (Eds.). (2004). In </w:t>
      </w:r>
      <w:r>
        <w:rPr>
          <w:i/>
        </w:rPr>
        <w:t>The Washington Manual Rheumatology Subspecialty Consult.</w:t>
      </w:r>
      <w:r>
        <w:t xml:space="preserve"> Philadelphia: Lippincott Williams and Wilkins. </w:t>
      </w:r>
    </w:p>
    <w:p w14:paraId="3141369A" w14:textId="77777777" w:rsidR="000D66A4" w:rsidRDefault="000D66A4"/>
    <w:p w14:paraId="2DD88950" w14:textId="77777777" w:rsidR="000D66A4" w:rsidRDefault="003206A5">
      <w:r>
        <w:t xml:space="preserve">Shepherd R. (2004). In </w:t>
      </w:r>
      <w:r>
        <w:rPr>
          <w:i/>
        </w:rPr>
        <w:t>The Washington Manual Rheumatology Subspecialty Consult.</w:t>
      </w:r>
      <w:r>
        <w:t xml:space="preserve"> Philadelphia: Lippincott Williams and Wilkins.  Chapters written: Osteoarthritis; Acute rheumatic fever; Amyloidosis and amyloid </w:t>
      </w:r>
      <w:proofErr w:type="spellStart"/>
      <w:r>
        <w:t>arthropathy</w:t>
      </w:r>
      <w:proofErr w:type="spellEnd"/>
      <w:r>
        <w:t xml:space="preserve">; Osteoporosis; Sarcoid </w:t>
      </w:r>
      <w:proofErr w:type="spellStart"/>
      <w:r>
        <w:t>arthropathy</w:t>
      </w:r>
      <w:proofErr w:type="spellEnd"/>
      <w:r>
        <w:t xml:space="preserve">. </w:t>
      </w:r>
    </w:p>
    <w:p w14:paraId="671893F5" w14:textId="77777777" w:rsidR="000D66A4" w:rsidRDefault="000D66A4"/>
    <w:p w14:paraId="34F10C4D" w14:textId="77777777" w:rsidR="000D66A4" w:rsidRDefault="003206A5">
      <w:r>
        <w:t xml:space="preserve">Kerzner R, Shepherd R. (2004) Aging and the cardiovascular system, exercise, and hypertension. In </w:t>
      </w:r>
      <w:r>
        <w:rPr>
          <w:i/>
        </w:rPr>
        <w:t>The Washington Manual Geriatrics Subspecialty Consult.</w:t>
      </w:r>
      <w:r>
        <w:t xml:space="preserve"> Philadelphia: Lippincott Williams and Wilkins.</w:t>
      </w:r>
    </w:p>
    <w:p w14:paraId="1E71A7D6" w14:textId="77777777" w:rsidR="000D66A4" w:rsidRDefault="000D66A4"/>
    <w:p w14:paraId="0940899F" w14:textId="77777777" w:rsidR="000D66A4" w:rsidRDefault="003206A5">
      <w:pPr>
        <w:ind w:left="1440" w:hanging="1440"/>
        <w:jc w:val="both"/>
      </w:pPr>
      <w:r>
        <w:t>Siva C, Eisen SA, Shepherd R et al. “Leflunomide use during the first 33 months after</w:t>
      </w:r>
    </w:p>
    <w:p w14:paraId="0BEC5A2D" w14:textId="77777777" w:rsidR="000D66A4" w:rsidRDefault="003206A5">
      <w:r>
        <w:t>food and drug administration approval: experience with a national cohort of 3,325 patients.” Arthritis Rheum. 2003;49(6):745-51.</w:t>
      </w:r>
    </w:p>
    <w:p w14:paraId="054C39C8" w14:textId="77777777" w:rsidR="000D66A4" w:rsidRDefault="000D66A4"/>
    <w:p w14:paraId="5851616E" w14:textId="77777777" w:rsidR="000D66A4" w:rsidRDefault="003206A5">
      <w:r>
        <w:t xml:space="preserve">Spector J, Lilly S, </w:t>
      </w:r>
      <w:proofErr w:type="spellStart"/>
      <w:r>
        <w:t>Nemirovsky</w:t>
      </w:r>
      <w:proofErr w:type="spellEnd"/>
      <w:r>
        <w:t xml:space="preserve"> D, Shepherd R, German DC. “Prodromal urticaria with seronegative rheumatoid arthritis.” J Clinical Rheumatology. 1997;3(4):234-236.</w:t>
      </w:r>
    </w:p>
    <w:p w14:paraId="4513A682" w14:textId="77777777" w:rsidR="000D66A4" w:rsidRDefault="000D66A4"/>
    <w:p w14:paraId="1DE79222" w14:textId="77777777" w:rsidR="000D66A4" w:rsidRDefault="003206A5">
      <w:r>
        <w:t xml:space="preserve">Crews D, Godwin J, Hartman V, </w:t>
      </w:r>
      <w:proofErr w:type="spellStart"/>
      <w:r>
        <w:t>Grammer</w:t>
      </w:r>
      <w:proofErr w:type="spellEnd"/>
      <w:r>
        <w:t xml:space="preserve"> M, </w:t>
      </w:r>
      <w:proofErr w:type="spellStart"/>
      <w:r>
        <w:t>Prediger</w:t>
      </w:r>
      <w:proofErr w:type="spellEnd"/>
      <w:r>
        <w:t xml:space="preserve"> E, Sheppard [sic] R. “Intrahypothalamic implantation of progesterone in castrated whiptail lizards....” Journal of Neuroscience. 1996;16(22):7347-7352.</w:t>
      </w:r>
    </w:p>
    <w:sectPr w:rsidR="000D6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38F4" w14:textId="77777777" w:rsidR="00C37EA3" w:rsidRDefault="00C37EA3">
      <w:r>
        <w:separator/>
      </w:r>
    </w:p>
  </w:endnote>
  <w:endnote w:type="continuationSeparator" w:id="0">
    <w:p w14:paraId="1807696F" w14:textId="77777777" w:rsidR="00C37EA3" w:rsidRDefault="00C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67B1" w14:textId="77777777" w:rsidR="000D66A4" w:rsidRDefault="003206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05D6FB" w14:textId="77777777" w:rsidR="000D66A4" w:rsidRDefault="000D66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FADC" w14:textId="77777777" w:rsidR="000D66A4" w:rsidRDefault="003206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1F9D">
      <w:rPr>
        <w:noProof/>
        <w:color w:val="000000"/>
      </w:rPr>
      <w:t>1</w:t>
    </w:r>
    <w:r>
      <w:rPr>
        <w:color w:val="000000"/>
      </w:rPr>
      <w:fldChar w:fldCharType="end"/>
    </w:r>
  </w:p>
  <w:p w14:paraId="030D3E1C" w14:textId="055151FD" w:rsidR="00390EA3" w:rsidRPr="00125F2C" w:rsidRDefault="003206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  <w:r>
      <w:rPr>
        <w:color w:val="000000"/>
      </w:rPr>
      <w:t xml:space="preserve">Updated </w:t>
    </w:r>
    <w:r w:rsidR="00751466">
      <w:t>October</w:t>
    </w:r>
    <w:r w:rsidR="00961D20"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0DC2" w14:textId="77777777" w:rsidR="00751466" w:rsidRDefault="00751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1BE8F" w14:textId="77777777" w:rsidR="00C37EA3" w:rsidRDefault="00C37EA3">
      <w:r>
        <w:separator/>
      </w:r>
    </w:p>
  </w:footnote>
  <w:footnote w:type="continuationSeparator" w:id="0">
    <w:p w14:paraId="07E347ED" w14:textId="77777777" w:rsidR="00C37EA3" w:rsidRDefault="00C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2729E" w14:textId="77777777" w:rsidR="00751466" w:rsidRDefault="00751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80E59" w14:textId="5B6C4B74" w:rsidR="000D66A4" w:rsidRDefault="000D66A4">
    <w:pPr>
      <w:ind w:left="-11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3A314" w14:textId="77777777" w:rsidR="00751466" w:rsidRDefault="00751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A4"/>
    <w:rsid w:val="00013C06"/>
    <w:rsid w:val="000147E4"/>
    <w:rsid w:val="00037DEE"/>
    <w:rsid w:val="000D66A4"/>
    <w:rsid w:val="000F02FA"/>
    <w:rsid w:val="001251DB"/>
    <w:rsid w:val="00125F2C"/>
    <w:rsid w:val="001A371C"/>
    <w:rsid w:val="002743BA"/>
    <w:rsid w:val="002E18C3"/>
    <w:rsid w:val="003206A5"/>
    <w:rsid w:val="00390EA3"/>
    <w:rsid w:val="003A399B"/>
    <w:rsid w:val="00411F9D"/>
    <w:rsid w:val="00465667"/>
    <w:rsid w:val="004F5D4E"/>
    <w:rsid w:val="006C2122"/>
    <w:rsid w:val="006C2549"/>
    <w:rsid w:val="006F4861"/>
    <w:rsid w:val="00721A8F"/>
    <w:rsid w:val="00751466"/>
    <w:rsid w:val="007C21CB"/>
    <w:rsid w:val="007D3BB2"/>
    <w:rsid w:val="00892164"/>
    <w:rsid w:val="00912D7D"/>
    <w:rsid w:val="00941A19"/>
    <w:rsid w:val="00954997"/>
    <w:rsid w:val="00961D20"/>
    <w:rsid w:val="009F03B1"/>
    <w:rsid w:val="00A00DE5"/>
    <w:rsid w:val="00A42F01"/>
    <w:rsid w:val="00AC245A"/>
    <w:rsid w:val="00BC7088"/>
    <w:rsid w:val="00BF6E00"/>
    <w:rsid w:val="00C37EA3"/>
    <w:rsid w:val="00D00BC6"/>
    <w:rsid w:val="00DB326B"/>
    <w:rsid w:val="00E25B66"/>
    <w:rsid w:val="00E96556"/>
    <w:rsid w:val="00EF18BA"/>
    <w:rsid w:val="00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4884"/>
  <w15:docId w15:val="{47097F62-A74A-A041-B697-FAFB68E4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25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F2C"/>
  </w:style>
  <w:style w:type="character" w:styleId="Hyperlink">
    <w:name w:val="Hyperlink"/>
    <w:basedOn w:val="DefaultParagraphFont"/>
    <w:uiPriority w:val="99"/>
    <w:unhideWhenUsed/>
    <w:rsid w:val="00E965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55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25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17</cp:revision>
  <dcterms:created xsi:type="dcterms:W3CDTF">2021-05-21T21:58:00Z</dcterms:created>
  <dcterms:modified xsi:type="dcterms:W3CDTF">2025-01-10T11:33:00Z</dcterms:modified>
</cp:coreProperties>
</file>